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8ED55E" w14:textId="77777777" w:rsidR="00223737" w:rsidRPr="00EA10D2" w:rsidRDefault="008F6549" w:rsidP="006C6DEE">
      <w:pPr>
        <w:tabs>
          <w:tab w:val="left" w:pos="0"/>
        </w:tabs>
        <w:spacing w:line="240" w:lineRule="auto"/>
        <w:ind w:right="173"/>
        <w:jc w:val="center"/>
        <w:rPr>
          <w:rFonts w:ascii="Sylfaen" w:hAnsi="Sylfaen"/>
          <w:b/>
          <w:sz w:val="28"/>
          <w:szCs w:val="28"/>
        </w:rPr>
      </w:pPr>
      <w:r w:rsidRPr="00EA10D2">
        <w:rPr>
          <w:rFonts w:ascii="Sylfaen" w:hAnsi="Sylfaen"/>
          <w:b/>
          <w:sz w:val="28"/>
          <w:szCs w:val="28"/>
          <w:lang w:val="ka-GE"/>
        </w:rPr>
        <w:t xml:space="preserve">თავი </w:t>
      </w:r>
      <w:r w:rsidRPr="00EA10D2">
        <w:rPr>
          <w:rFonts w:ascii="Sylfaen" w:hAnsi="Sylfaen"/>
          <w:b/>
          <w:sz w:val="28"/>
          <w:szCs w:val="28"/>
        </w:rPr>
        <w:t>III</w:t>
      </w:r>
    </w:p>
    <w:p w14:paraId="5A9C54BC" w14:textId="77777777" w:rsidR="00223737" w:rsidRPr="00EA10D2" w:rsidRDefault="0026228A" w:rsidP="006C6DEE">
      <w:pPr>
        <w:tabs>
          <w:tab w:val="left" w:pos="0"/>
        </w:tabs>
        <w:spacing w:line="240" w:lineRule="auto"/>
        <w:ind w:right="173"/>
        <w:jc w:val="center"/>
        <w:rPr>
          <w:rFonts w:ascii="Sylfaen" w:hAnsi="Sylfaen" w:cs="Sylfaen"/>
          <w:b/>
          <w:noProof/>
          <w:sz w:val="28"/>
          <w:szCs w:val="28"/>
          <w:lang w:val="ka-GE"/>
        </w:rPr>
      </w:pPr>
      <w:r w:rsidRPr="00EA10D2">
        <w:rPr>
          <w:rFonts w:ascii="Sylfaen" w:hAnsi="Sylfaen" w:cs="Sylfaen"/>
          <w:b/>
          <w:noProof/>
          <w:sz w:val="28"/>
          <w:szCs w:val="28"/>
          <w:lang w:val="ka-GE"/>
        </w:rPr>
        <w:t>სახელმწიფო ბიუჯეტის ასიგნებები</w:t>
      </w:r>
    </w:p>
    <w:p w14:paraId="41EEE34F" w14:textId="77777777" w:rsidR="00BC3A24" w:rsidRDefault="00403CC4" w:rsidP="006C6DEE">
      <w:pPr>
        <w:spacing w:after="0" w:line="240" w:lineRule="auto"/>
        <w:ind w:firstLine="720"/>
        <w:jc w:val="both"/>
        <w:rPr>
          <w:rFonts w:ascii="Sylfaen" w:hAnsi="Sylfaen"/>
          <w:noProof/>
          <w:lang w:val="ka-GE"/>
        </w:rPr>
      </w:pPr>
      <w:r>
        <w:rPr>
          <w:rFonts w:ascii="Sylfaen" w:hAnsi="Sylfaen" w:cs="Sylfaen"/>
          <w:noProof/>
          <w:lang w:val="ka-GE"/>
        </w:rPr>
        <w:tab/>
      </w:r>
    </w:p>
    <w:p w14:paraId="2A1FECD6" w14:textId="77777777" w:rsidR="00BC3A24" w:rsidRPr="00FF4281" w:rsidRDefault="00BC3A24" w:rsidP="006C6D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right"/>
        <w:rPr>
          <w:rFonts w:ascii="Sylfaen" w:hAnsi="Sylfaen" w:cs="Sylfaen"/>
          <w:b/>
          <w:noProof/>
          <w:color w:val="000000"/>
          <w:sz w:val="18"/>
          <w:szCs w:val="18"/>
          <w:lang w:val="ka-GE"/>
        </w:rPr>
      </w:pPr>
      <w:r w:rsidRPr="00FF4281">
        <w:rPr>
          <w:rFonts w:ascii="Sylfaen" w:hAnsi="Sylfaen" w:cs="Sylfaen"/>
          <w:b/>
          <w:noProof/>
          <w:color w:val="000000"/>
          <w:sz w:val="18"/>
          <w:szCs w:val="18"/>
          <w:lang w:val="ka-GE"/>
        </w:rPr>
        <w:t>საქართველოს</w:t>
      </w:r>
      <w:r w:rsidRPr="00FF4281">
        <w:rPr>
          <w:rFonts w:ascii="Sylfaen" w:hAnsi="Sylfaen"/>
          <w:b/>
          <w:noProof/>
          <w:color w:val="000000"/>
          <w:sz w:val="18"/>
          <w:szCs w:val="18"/>
          <w:lang w:val="ka-GE"/>
        </w:rPr>
        <w:t xml:space="preserve"> 201</w:t>
      </w:r>
      <w:r w:rsidRPr="00FF4281">
        <w:rPr>
          <w:rFonts w:ascii="Sylfaen" w:hAnsi="Sylfaen"/>
          <w:b/>
          <w:noProof/>
          <w:color w:val="000000"/>
          <w:sz w:val="18"/>
          <w:szCs w:val="18"/>
        </w:rPr>
        <w:t>1</w:t>
      </w:r>
      <w:r w:rsidRPr="00FF4281">
        <w:rPr>
          <w:rFonts w:ascii="Sylfaen" w:hAnsi="Sylfaen"/>
          <w:b/>
          <w:noProof/>
          <w:color w:val="000000"/>
          <w:sz w:val="18"/>
          <w:szCs w:val="18"/>
          <w:lang w:val="ka-GE"/>
        </w:rPr>
        <w:t>-20</w:t>
      </w:r>
      <w:r w:rsidRPr="00FF4281">
        <w:rPr>
          <w:rFonts w:ascii="Sylfaen" w:hAnsi="Sylfaen"/>
          <w:b/>
          <w:noProof/>
          <w:color w:val="000000"/>
          <w:sz w:val="18"/>
          <w:szCs w:val="18"/>
        </w:rPr>
        <w:t>20</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წლების</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სახელმწიფო</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ბიუჯეტების წლიური,</w:t>
      </w:r>
      <w:r w:rsidRPr="00FF4281">
        <w:rPr>
          <w:rFonts w:ascii="Sylfaen" w:hAnsi="Sylfaen"/>
          <w:b/>
          <w:noProof/>
          <w:color w:val="000000"/>
          <w:sz w:val="18"/>
          <w:szCs w:val="18"/>
          <w:lang w:val="ka-GE"/>
        </w:rPr>
        <w:br/>
      </w:r>
      <w:r w:rsidRPr="00FF4281">
        <w:rPr>
          <w:rFonts w:ascii="Sylfaen" w:hAnsi="Sylfaen" w:cs="Sylfaen"/>
          <w:b/>
          <w:noProof/>
          <w:color w:val="000000"/>
          <w:sz w:val="18"/>
          <w:szCs w:val="18"/>
          <w:lang w:val="ka-GE"/>
        </w:rPr>
        <w:t>კვარტლის</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გეგმიური</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და</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საკასო</w:t>
      </w:r>
      <w:r w:rsidRPr="00FF4281">
        <w:rPr>
          <w:rFonts w:ascii="Sylfaen" w:hAnsi="Sylfaen"/>
          <w:b/>
          <w:noProof/>
          <w:color w:val="000000"/>
          <w:sz w:val="18"/>
          <w:szCs w:val="18"/>
          <w:lang w:val="ka-GE"/>
        </w:rPr>
        <w:t xml:space="preserve"> </w:t>
      </w:r>
      <w:r w:rsidRPr="00FF4281">
        <w:rPr>
          <w:rFonts w:ascii="Sylfaen" w:hAnsi="Sylfaen" w:cs="Sylfaen"/>
          <w:b/>
          <w:noProof/>
          <w:color w:val="000000"/>
          <w:sz w:val="18"/>
          <w:szCs w:val="18"/>
          <w:lang w:val="ka-GE"/>
        </w:rPr>
        <w:t>მაჩვენებლები</w:t>
      </w:r>
    </w:p>
    <w:p w14:paraId="25CD9A3F" w14:textId="77777777" w:rsidR="00BC3A24" w:rsidRPr="006C6DEE" w:rsidRDefault="00BC3A24" w:rsidP="006C6DEE">
      <w:pPr>
        <w:tabs>
          <w:tab w:val="left" w:pos="0"/>
          <w:tab w:val="left" w:pos="10710"/>
        </w:tabs>
        <w:spacing w:line="240" w:lineRule="auto"/>
        <w:ind w:firstLine="720"/>
        <w:jc w:val="right"/>
        <w:rPr>
          <w:rFonts w:ascii="Sylfaen" w:hAnsi="Sylfaen"/>
          <w:noProof/>
          <w:color w:val="000000"/>
          <w:sz w:val="16"/>
          <w:szCs w:val="16"/>
          <w:lang w:val="ka-GE"/>
        </w:rPr>
      </w:pPr>
      <w:r w:rsidRPr="006C6DEE">
        <w:rPr>
          <w:rFonts w:ascii="Sylfaen" w:hAnsi="Sylfaen"/>
          <w:i/>
          <w:noProof/>
          <w:color w:val="000000"/>
          <w:sz w:val="16"/>
          <w:szCs w:val="16"/>
          <w:lang w:val="ka-GE"/>
        </w:rPr>
        <w:t>(</w:t>
      </w:r>
      <w:r w:rsidRPr="006C6DEE">
        <w:rPr>
          <w:rFonts w:ascii="Sylfaen" w:hAnsi="Sylfaen" w:cs="Sylfaen"/>
          <w:i/>
          <w:noProof/>
          <w:color w:val="000000"/>
          <w:sz w:val="16"/>
          <w:szCs w:val="16"/>
          <w:lang w:val="ka-GE"/>
        </w:rPr>
        <w:t>ათას</w:t>
      </w:r>
      <w:r w:rsidRPr="006C6DEE">
        <w:rPr>
          <w:rFonts w:ascii="Sylfaen" w:hAnsi="Sylfaen"/>
          <w:i/>
          <w:noProof/>
          <w:color w:val="000000"/>
          <w:sz w:val="16"/>
          <w:szCs w:val="16"/>
          <w:lang w:val="ka-GE"/>
        </w:rPr>
        <w:t xml:space="preserve"> </w:t>
      </w:r>
      <w:r w:rsidRPr="006C6DEE">
        <w:rPr>
          <w:rFonts w:ascii="Sylfaen" w:hAnsi="Sylfaen" w:cs="Sylfaen"/>
          <w:i/>
          <w:noProof/>
          <w:color w:val="000000"/>
          <w:sz w:val="16"/>
          <w:szCs w:val="16"/>
          <w:lang w:val="ka-GE"/>
        </w:rPr>
        <w:t>ლარებში</w:t>
      </w:r>
      <w:r w:rsidRPr="006C6DEE">
        <w:rPr>
          <w:rFonts w:ascii="Sylfaen" w:hAnsi="Sylfaen"/>
          <w:i/>
          <w:noProof/>
          <w:color w:val="000000"/>
          <w:sz w:val="16"/>
          <w:szCs w:val="16"/>
          <w:lang w:val="ka-GE"/>
        </w:rPr>
        <w:t>)</w:t>
      </w:r>
      <w:r w:rsidRPr="006C6DEE">
        <w:rPr>
          <w:rFonts w:ascii="Sylfaen" w:hAnsi="Sylfaen"/>
          <w:noProof/>
          <w:color w:val="000000"/>
          <w:sz w:val="16"/>
          <w:szCs w:val="16"/>
          <w:lang w:val="ka-GE"/>
        </w:rPr>
        <w:t xml:space="preserve">  </w:t>
      </w:r>
    </w:p>
    <w:p w14:paraId="5BA327D2" w14:textId="77777777" w:rsidR="00BC3A24" w:rsidRDefault="00BC3A24" w:rsidP="006C6DEE">
      <w:pPr>
        <w:tabs>
          <w:tab w:val="left" w:pos="0"/>
          <w:tab w:val="left" w:pos="10710"/>
        </w:tabs>
        <w:spacing w:line="240" w:lineRule="auto"/>
        <w:jc w:val="center"/>
        <w:rPr>
          <w:rFonts w:ascii="Sylfaen" w:hAnsi="Sylfaen"/>
          <w:noProof/>
          <w:color w:val="000000"/>
          <w:highlight w:val="yellow"/>
          <w:lang w:val="ka-GE"/>
        </w:rPr>
      </w:pPr>
      <w:r>
        <w:rPr>
          <w:noProof/>
        </w:rPr>
        <w:drawing>
          <wp:inline distT="0" distB="0" distL="0" distR="0" wp14:anchorId="0EDD256C" wp14:editId="2C8F54EE">
            <wp:extent cx="6800850" cy="3933825"/>
            <wp:effectExtent l="0" t="0" r="0" b="9525"/>
            <wp:docPr id="3" name="Chart 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A6B851E" w14:textId="1D3B8154" w:rsidR="003344D4" w:rsidRDefault="00E10AAA" w:rsidP="006C6DEE">
      <w:pPr>
        <w:spacing w:after="0" w:line="240" w:lineRule="auto"/>
        <w:ind w:firstLine="720"/>
        <w:jc w:val="both"/>
        <w:rPr>
          <w:rFonts w:ascii="Sylfaen" w:hAnsi="Sylfaen" w:cs="Sylfaen"/>
          <w:noProof/>
          <w:lang w:val="ka-GE"/>
        </w:rPr>
      </w:pPr>
      <w:r w:rsidRPr="00BE7457">
        <w:rPr>
          <w:rFonts w:ascii="Sylfaen" w:hAnsi="Sylfaen" w:cs="Sylfaen"/>
          <w:noProof/>
          <w:lang w:val="ka-GE"/>
        </w:rPr>
        <w:t>საანგარიშო პერიოდში „საქართველოს 2020 წლის სახელმწიფო ბიუჯეტის შესახებ“ საქართველოს კანონში შეტანილ იქნა ცვლილება</w:t>
      </w:r>
      <w:r w:rsidR="00BE7457" w:rsidRPr="00BE7457">
        <w:rPr>
          <w:rFonts w:ascii="Sylfaen" w:hAnsi="Sylfaen" w:cs="Sylfaen"/>
          <w:noProof/>
          <w:lang w:val="ka-GE"/>
        </w:rPr>
        <w:t xml:space="preserve">, რომელში აისახა, </w:t>
      </w:r>
      <w:r w:rsidR="00BE7457" w:rsidRPr="00BE7457">
        <w:rPr>
          <w:rFonts w:ascii="Sylfaen" w:hAnsi="Sylfaen" w:cs="Sylfaen"/>
          <w:lang w:val="ka-GE"/>
        </w:rPr>
        <w:t xml:space="preserve">ახალი კორონავირუსის (COVID 19) პანდემიიდან გამომდინარე, </w:t>
      </w:r>
      <w:r w:rsidR="00800E11" w:rsidRPr="00BE7457">
        <w:rPr>
          <w:rFonts w:ascii="Sylfaen" w:hAnsi="Sylfaen" w:cs="Sylfaen"/>
          <w:lang w:val="ka-GE"/>
        </w:rPr>
        <w:t xml:space="preserve">განახლებული მაკროეკონომიკური და ფისკალური პარამეტრები, ასევე </w:t>
      </w:r>
      <w:r w:rsidR="00BE7457" w:rsidRPr="00BE7457">
        <w:rPr>
          <w:rFonts w:ascii="Sylfaen" w:hAnsi="Sylfaen" w:cs="Sylfaen"/>
          <w:lang w:val="ka-GE"/>
        </w:rPr>
        <w:t>ანტიკრიზისული გეგმით განსაზღვრული ღონისძიებების შემდგომი დაფინანსებისთვის</w:t>
      </w:r>
      <w:r w:rsidR="00BE7457" w:rsidRPr="00BE7457">
        <w:rPr>
          <w:rFonts w:ascii="Sylfaen" w:hAnsi="Sylfaen" w:cs="Sylfaen"/>
          <w:noProof/>
          <w:lang w:val="ka-GE"/>
        </w:rPr>
        <w:t xml:space="preserve"> </w:t>
      </w:r>
      <w:r w:rsidR="00BE7457" w:rsidRPr="00BE7457">
        <w:rPr>
          <w:rFonts w:ascii="Sylfaen" w:hAnsi="Sylfaen" w:cs="Sylfaen"/>
          <w:lang w:val="ka-GE"/>
        </w:rPr>
        <w:t xml:space="preserve">აუცილებელი </w:t>
      </w:r>
      <w:r w:rsidR="00800E11" w:rsidRPr="00BE7457">
        <w:rPr>
          <w:rFonts w:ascii="Sylfaen" w:hAnsi="Sylfaen" w:cs="Sylfaen"/>
          <w:lang w:val="ka-GE"/>
        </w:rPr>
        <w:t>ასიგნებები</w:t>
      </w:r>
      <w:r w:rsidR="00BE7457" w:rsidRPr="00BE7457">
        <w:rPr>
          <w:rFonts w:ascii="Sylfaen" w:hAnsi="Sylfaen" w:cs="Sylfaen"/>
          <w:lang w:val="ka-GE"/>
        </w:rPr>
        <w:t>.</w:t>
      </w:r>
      <w:r w:rsidR="00800E11" w:rsidRPr="00BE7457">
        <w:rPr>
          <w:rFonts w:ascii="Sylfaen" w:hAnsi="Sylfaen" w:cs="Sylfaen"/>
          <w:lang w:val="ka-GE"/>
        </w:rPr>
        <w:t xml:space="preserve"> </w:t>
      </w:r>
      <w:r w:rsidRPr="00FF4281">
        <w:rPr>
          <w:rFonts w:ascii="Sylfaen" w:hAnsi="Sylfaen" w:cs="Sylfaen"/>
          <w:noProof/>
          <w:lang w:val="ka-GE"/>
        </w:rPr>
        <w:t xml:space="preserve">სახელმწიფო ბიუჯეტის ასიგნებები თავდაპირველ ბიუჯეტთან შედარებით  გაიზარდა </w:t>
      </w:r>
      <w:r w:rsidR="00403CC4" w:rsidRPr="00FF4281">
        <w:rPr>
          <w:rFonts w:ascii="Sylfaen" w:eastAsia="Times New Roman" w:hAnsi="Sylfaen"/>
          <w:color w:val="000000"/>
        </w:rPr>
        <w:t xml:space="preserve">1 490 927.2 </w:t>
      </w:r>
      <w:r w:rsidRPr="00FF4281">
        <w:rPr>
          <w:rFonts w:ascii="Sylfaen" w:hAnsi="Sylfaen" w:cs="Sylfaen"/>
          <w:noProof/>
          <w:lang w:val="ka-GE"/>
        </w:rPr>
        <w:t xml:space="preserve"> ათასი ლარით და  განისაზღვრა </w:t>
      </w:r>
      <w:r w:rsidR="00403CC4" w:rsidRPr="00FF4281">
        <w:rPr>
          <w:rFonts w:ascii="Sylfaen" w:hAnsi="Sylfaen" w:cs="Sylfaen"/>
          <w:noProof/>
        </w:rPr>
        <w:t>15 923 792.9</w:t>
      </w:r>
      <w:r w:rsidRPr="00FF4281">
        <w:rPr>
          <w:rFonts w:ascii="Sylfaen" w:hAnsi="Sylfaen" w:cs="Sylfaen"/>
          <w:noProof/>
          <w:lang w:val="ka-GE"/>
        </w:rPr>
        <w:t xml:space="preserve"> ათასი ლარით. </w:t>
      </w:r>
      <w:r w:rsidR="003344D4" w:rsidRPr="002F3F8F">
        <w:rPr>
          <w:rFonts w:ascii="Sylfaen" w:hAnsi="Sylfaen" w:cs="Sylfaen"/>
          <w:noProof/>
          <w:lang w:val="ka-GE"/>
        </w:rPr>
        <w:t>აღსანიშნავია, რომ პანდემიი</w:t>
      </w:r>
      <w:r w:rsidR="003344D4">
        <w:rPr>
          <w:rFonts w:ascii="Sylfaen" w:hAnsi="Sylfaen" w:cs="Sylfaen"/>
          <w:noProof/>
          <w:lang w:val="ka-GE"/>
        </w:rPr>
        <w:t>დან</w:t>
      </w:r>
      <w:r w:rsidR="003344D4" w:rsidRPr="002F3F8F">
        <w:rPr>
          <w:rFonts w:ascii="Sylfaen" w:hAnsi="Sylfaen" w:cs="Sylfaen"/>
          <w:noProof/>
          <w:lang w:val="ka-GE"/>
        </w:rPr>
        <w:t xml:space="preserve"> გამომდინარე საჭირო დამატებითი ხარჯი ჯამში </w:t>
      </w:r>
      <w:r w:rsidR="003344D4">
        <w:rPr>
          <w:rFonts w:ascii="Sylfaen" w:hAnsi="Sylfaen" w:cs="Sylfaen"/>
          <w:noProof/>
          <w:lang w:val="ka-GE"/>
        </w:rPr>
        <w:t>შეადგენდა</w:t>
      </w:r>
      <w:r w:rsidR="003344D4" w:rsidRPr="002F3F8F">
        <w:rPr>
          <w:rFonts w:ascii="Sylfaen" w:hAnsi="Sylfaen" w:cs="Sylfaen"/>
          <w:noProof/>
          <w:lang w:val="ka-GE"/>
        </w:rPr>
        <w:t xml:space="preserve"> 2 0</w:t>
      </w:r>
      <w:r w:rsidR="003344D4">
        <w:rPr>
          <w:rFonts w:ascii="Sylfaen" w:hAnsi="Sylfaen" w:cs="Sylfaen"/>
          <w:noProof/>
          <w:lang w:val="ka-GE"/>
        </w:rPr>
        <w:t>37</w:t>
      </w:r>
      <w:r w:rsidR="00BC3A24">
        <w:rPr>
          <w:rFonts w:ascii="Sylfaen" w:hAnsi="Sylfaen" w:cs="Sylfaen"/>
          <w:noProof/>
        </w:rPr>
        <w:t>.</w:t>
      </w:r>
      <w:r w:rsidR="003344D4" w:rsidRPr="002F3F8F">
        <w:rPr>
          <w:rFonts w:ascii="Sylfaen" w:hAnsi="Sylfaen" w:cs="Sylfaen"/>
          <w:noProof/>
          <w:lang w:val="ka-GE"/>
        </w:rPr>
        <w:t xml:space="preserve">9 მლრდ ლარს, </w:t>
      </w:r>
      <w:r w:rsidR="003344D4">
        <w:rPr>
          <w:rFonts w:ascii="Sylfaen" w:hAnsi="Sylfaen" w:cs="Sylfaen"/>
          <w:noProof/>
          <w:lang w:val="ka-GE"/>
        </w:rPr>
        <w:t>თუმცა</w:t>
      </w:r>
      <w:r w:rsidR="003344D4" w:rsidRPr="002F3F8F">
        <w:rPr>
          <w:rFonts w:ascii="Sylfaen" w:hAnsi="Sylfaen" w:cs="Sylfaen"/>
          <w:noProof/>
          <w:lang w:val="ka-GE"/>
        </w:rPr>
        <w:t xml:space="preserve"> პანდემიამდე არსებული ბიუჯეტის ფარგლებში </w:t>
      </w:r>
      <w:r w:rsidR="007553E8">
        <w:rPr>
          <w:rFonts w:ascii="Sylfaen" w:hAnsi="Sylfaen" w:cs="Sylfaen"/>
          <w:noProof/>
          <w:lang w:val="ka-GE"/>
        </w:rPr>
        <w:t xml:space="preserve">მოძიებულ იქნა </w:t>
      </w:r>
      <w:r w:rsidR="003344D4" w:rsidRPr="002F3F8F">
        <w:rPr>
          <w:rFonts w:ascii="Sylfaen" w:hAnsi="Sylfaen" w:cs="Sylfaen"/>
          <w:noProof/>
          <w:lang w:val="ka-GE"/>
        </w:rPr>
        <w:t>შემცირებ</w:t>
      </w:r>
      <w:r w:rsidR="007553E8">
        <w:rPr>
          <w:rFonts w:ascii="Sylfaen" w:hAnsi="Sylfaen" w:cs="Sylfaen"/>
          <w:noProof/>
          <w:lang w:val="ka-GE"/>
        </w:rPr>
        <w:t>ის რესურსი -</w:t>
      </w:r>
      <w:r w:rsidR="003344D4" w:rsidRPr="002F3F8F">
        <w:rPr>
          <w:rFonts w:ascii="Sylfaen" w:hAnsi="Sylfaen" w:cs="Sylfaen"/>
          <w:noProof/>
          <w:lang w:val="ka-GE"/>
        </w:rPr>
        <w:t xml:space="preserve"> 5</w:t>
      </w:r>
      <w:r w:rsidR="003344D4">
        <w:rPr>
          <w:rFonts w:ascii="Sylfaen" w:hAnsi="Sylfaen" w:cs="Sylfaen"/>
          <w:noProof/>
          <w:lang w:val="ka-GE"/>
        </w:rPr>
        <w:t>47</w:t>
      </w:r>
      <w:r w:rsidR="00BC3A24">
        <w:rPr>
          <w:rFonts w:ascii="Sylfaen" w:hAnsi="Sylfaen" w:cs="Sylfaen"/>
          <w:noProof/>
        </w:rPr>
        <w:t>.</w:t>
      </w:r>
      <w:r w:rsidR="003344D4" w:rsidRPr="002F3F8F">
        <w:rPr>
          <w:rFonts w:ascii="Sylfaen" w:hAnsi="Sylfaen" w:cs="Sylfaen"/>
          <w:noProof/>
          <w:lang w:val="ka-GE"/>
        </w:rPr>
        <w:t>0 მლნ ლარ</w:t>
      </w:r>
      <w:r w:rsidR="007553E8">
        <w:rPr>
          <w:rFonts w:ascii="Sylfaen" w:hAnsi="Sylfaen" w:cs="Sylfaen"/>
          <w:noProof/>
          <w:lang w:val="ka-GE"/>
        </w:rPr>
        <w:t>ი</w:t>
      </w:r>
      <w:r w:rsidR="003344D4" w:rsidRPr="002F3F8F">
        <w:rPr>
          <w:rFonts w:ascii="Sylfaen" w:hAnsi="Sylfaen" w:cs="Sylfaen"/>
          <w:noProof/>
          <w:lang w:val="ka-GE"/>
        </w:rPr>
        <w:t>ს</w:t>
      </w:r>
      <w:r w:rsidR="007553E8">
        <w:rPr>
          <w:rFonts w:ascii="Sylfaen" w:hAnsi="Sylfaen" w:cs="Sylfaen"/>
          <w:noProof/>
          <w:lang w:val="ka-GE"/>
        </w:rPr>
        <w:t xml:space="preserve"> ოდენობით</w:t>
      </w:r>
      <w:r w:rsidR="003344D4" w:rsidRPr="002F3F8F">
        <w:rPr>
          <w:rFonts w:ascii="Sylfaen" w:hAnsi="Sylfaen" w:cs="Sylfaen"/>
          <w:noProof/>
          <w:lang w:val="ka-GE"/>
        </w:rPr>
        <w:t>, მათ შორის მხოლოდ სახელმწიფო ბიუჯეტის ნაწილში მიმდინარე ხარჯები</w:t>
      </w:r>
      <w:r w:rsidR="003344D4">
        <w:rPr>
          <w:rStyle w:val="FootnoteReference"/>
          <w:rFonts w:ascii="Sylfaen" w:hAnsi="Sylfaen" w:cs="Sylfaen"/>
          <w:noProof/>
          <w:lang w:val="ka-GE"/>
        </w:rPr>
        <w:footnoteReference w:id="1"/>
      </w:r>
      <w:r w:rsidR="003344D4" w:rsidRPr="002F3F8F">
        <w:rPr>
          <w:rFonts w:ascii="Sylfaen" w:hAnsi="Sylfaen" w:cs="Sylfaen"/>
          <w:noProof/>
          <w:lang w:val="ka-GE"/>
        </w:rPr>
        <w:t xml:space="preserve"> შემცირებულია </w:t>
      </w:r>
      <w:r w:rsidR="003344D4">
        <w:rPr>
          <w:rFonts w:ascii="Sylfaen" w:hAnsi="Sylfaen" w:cs="Sylfaen"/>
          <w:noProof/>
          <w:lang w:val="ka-GE"/>
        </w:rPr>
        <w:t>199</w:t>
      </w:r>
      <w:r w:rsidR="003344D4" w:rsidRPr="002F3F8F">
        <w:rPr>
          <w:rFonts w:ascii="Sylfaen" w:hAnsi="Sylfaen" w:cs="Sylfaen"/>
          <w:noProof/>
          <w:lang w:val="ka-GE"/>
        </w:rPr>
        <w:t>,6 მლნ ლარით, ხოლო კაპიტალური ხარჯები</w:t>
      </w:r>
      <w:r w:rsidR="003344D4">
        <w:rPr>
          <w:rStyle w:val="FootnoteReference"/>
          <w:rFonts w:ascii="Sylfaen" w:hAnsi="Sylfaen" w:cs="Sylfaen"/>
          <w:noProof/>
          <w:lang w:val="ka-GE"/>
        </w:rPr>
        <w:footnoteReference w:id="2"/>
      </w:r>
      <w:r w:rsidR="003344D4" w:rsidRPr="002F3F8F">
        <w:rPr>
          <w:rFonts w:ascii="Sylfaen" w:hAnsi="Sylfaen" w:cs="Sylfaen"/>
          <w:noProof/>
          <w:lang w:val="ka-GE"/>
        </w:rPr>
        <w:t xml:space="preserve"> შემცირებულია 347</w:t>
      </w:r>
      <w:r w:rsidR="00BC3A24">
        <w:rPr>
          <w:rFonts w:ascii="Sylfaen" w:hAnsi="Sylfaen" w:cs="Sylfaen"/>
          <w:noProof/>
        </w:rPr>
        <w:t>.</w:t>
      </w:r>
      <w:r w:rsidR="003344D4">
        <w:rPr>
          <w:rFonts w:ascii="Sylfaen" w:hAnsi="Sylfaen" w:cs="Sylfaen"/>
          <w:noProof/>
          <w:lang w:val="ka-GE"/>
        </w:rPr>
        <w:t>5</w:t>
      </w:r>
      <w:r w:rsidR="003344D4" w:rsidRPr="002F3F8F">
        <w:rPr>
          <w:rFonts w:ascii="Sylfaen" w:hAnsi="Sylfaen" w:cs="Sylfaen"/>
          <w:noProof/>
          <w:lang w:val="ka-GE"/>
        </w:rPr>
        <w:t xml:space="preserve"> მლნ ლარით</w:t>
      </w:r>
    </w:p>
    <w:p w14:paraId="4065E88C" w14:textId="47425C35" w:rsidR="00403CC4" w:rsidRDefault="00FF4281" w:rsidP="006C6DEE">
      <w:pPr>
        <w:spacing w:after="0" w:line="240" w:lineRule="auto"/>
        <w:ind w:firstLine="720"/>
        <w:jc w:val="both"/>
        <w:rPr>
          <w:rFonts w:ascii="Sylfaen" w:hAnsi="Sylfaen"/>
          <w:noProof/>
          <w:color w:val="000000"/>
          <w:highlight w:val="yellow"/>
          <w:lang w:val="ka-GE"/>
        </w:rPr>
      </w:pPr>
      <w:r w:rsidRPr="00FF4281">
        <w:rPr>
          <w:rFonts w:ascii="Sylfaen" w:hAnsi="Sylfaen" w:cs="Sylfaen"/>
          <w:noProof/>
          <w:lang w:val="ka-GE"/>
        </w:rPr>
        <w:lastRenderedPageBreak/>
        <w:t>აღნიშნული</w:t>
      </w:r>
      <w:r w:rsidRPr="00FF4281">
        <w:rPr>
          <w:rFonts w:ascii="Sylfaen" w:hAnsi="Sylfaen"/>
          <w:noProof/>
          <w:lang w:val="ka-GE"/>
        </w:rPr>
        <w:t xml:space="preserve"> </w:t>
      </w:r>
      <w:r w:rsidRPr="00FF4281">
        <w:rPr>
          <w:rFonts w:ascii="Sylfaen" w:hAnsi="Sylfaen" w:cs="Sylfaen"/>
          <w:noProof/>
          <w:lang w:val="ka-GE"/>
        </w:rPr>
        <w:t>სახსრებიდან</w:t>
      </w:r>
      <w:r w:rsidRPr="00FF4281">
        <w:rPr>
          <w:rFonts w:ascii="Sylfaen" w:hAnsi="Sylfaen"/>
          <w:noProof/>
          <w:lang w:val="ka-GE"/>
        </w:rPr>
        <w:t xml:space="preserve"> </w:t>
      </w:r>
      <w:r w:rsidRPr="00FF4281">
        <w:rPr>
          <w:rFonts w:ascii="Sylfaen" w:hAnsi="Sylfaen" w:cs="Sylfaen"/>
          <w:noProof/>
          <w:lang w:val="ka-GE"/>
        </w:rPr>
        <w:t>საანგარიშო</w:t>
      </w:r>
      <w:r w:rsidRPr="00FF4281">
        <w:rPr>
          <w:rFonts w:ascii="Sylfaen" w:hAnsi="Sylfaen"/>
          <w:noProof/>
          <w:lang w:val="ka-GE"/>
        </w:rPr>
        <w:t xml:space="preserve"> </w:t>
      </w:r>
      <w:r w:rsidRPr="00FF4281">
        <w:rPr>
          <w:rFonts w:ascii="Sylfaen" w:hAnsi="Sylfaen" w:cs="Sylfaen"/>
          <w:noProof/>
          <w:lang w:val="ka-GE"/>
        </w:rPr>
        <w:t>პერიოდში</w:t>
      </w:r>
      <w:r w:rsidRPr="00FF4281">
        <w:rPr>
          <w:rFonts w:ascii="Sylfaen" w:hAnsi="Sylfaen"/>
          <w:noProof/>
          <w:lang w:val="ka-GE"/>
        </w:rPr>
        <w:t xml:space="preserve"> </w:t>
      </w:r>
      <w:r w:rsidRPr="00FF4281">
        <w:rPr>
          <w:rFonts w:ascii="Sylfaen" w:hAnsi="Sylfaen" w:cs="Sylfaen"/>
          <w:noProof/>
          <w:lang w:val="ka-GE"/>
        </w:rPr>
        <w:t>გამოყოფილმა</w:t>
      </w:r>
      <w:r w:rsidRPr="00FF4281">
        <w:rPr>
          <w:rFonts w:ascii="Sylfaen" w:hAnsi="Sylfaen"/>
          <w:noProof/>
          <w:lang w:val="ka-GE"/>
        </w:rPr>
        <w:t xml:space="preserve"> </w:t>
      </w:r>
      <w:r w:rsidRPr="00FF4281">
        <w:rPr>
          <w:rFonts w:ascii="Sylfaen" w:hAnsi="Sylfaen" w:cs="Sylfaen"/>
          <w:noProof/>
          <w:lang w:val="ka-GE"/>
        </w:rPr>
        <w:t>დაზუსტებულმა</w:t>
      </w:r>
      <w:r w:rsidRPr="00FF4281">
        <w:rPr>
          <w:rFonts w:ascii="Sylfaen" w:hAnsi="Sylfaen"/>
          <w:noProof/>
          <w:lang w:val="ka-GE"/>
        </w:rPr>
        <w:t xml:space="preserve"> </w:t>
      </w:r>
      <w:r w:rsidRPr="00FF4281">
        <w:rPr>
          <w:rFonts w:ascii="Sylfaen" w:hAnsi="Sylfaen" w:cs="Sylfaen"/>
          <w:noProof/>
          <w:lang w:val="ka-GE"/>
        </w:rPr>
        <w:t>ასიგნებებმა</w:t>
      </w:r>
      <w:r w:rsidRPr="00FF4281">
        <w:rPr>
          <w:rFonts w:ascii="Sylfaen" w:hAnsi="Sylfaen"/>
          <w:noProof/>
          <w:lang w:val="ka-GE"/>
        </w:rPr>
        <w:t xml:space="preserve"> </w:t>
      </w:r>
      <w:r w:rsidRPr="00FF4281">
        <w:rPr>
          <w:rFonts w:ascii="Sylfaen" w:hAnsi="Sylfaen" w:cs="Sylfaen"/>
          <w:noProof/>
          <w:lang w:val="ka-GE"/>
        </w:rPr>
        <w:t>შეადგინა</w:t>
      </w:r>
      <w:r w:rsidRPr="00FF4281">
        <w:rPr>
          <w:rFonts w:ascii="Sylfaen" w:hAnsi="Sylfaen"/>
          <w:noProof/>
          <w:lang w:val="ka-GE"/>
        </w:rPr>
        <w:t xml:space="preserve"> </w:t>
      </w:r>
      <w:r w:rsidRPr="00FF4281">
        <w:rPr>
          <w:rFonts w:ascii="Sylfaen" w:hAnsi="Sylfaen"/>
          <w:noProof/>
        </w:rPr>
        <w:t xml:space="preserve">7 422 121.6 </w:t>
      </w:r>
      <w:r w:rsidRPr="00FF4281">
        <w:rPr>
          <w:rFonts w:ascii="Sylfaen" w:hAnsi="Sylfaen" w:cs="Sylfaen"/>
          <w:noProof/>
          <w:lang w:val="ka-GE"/>
        </w:rPr>
        <w:t>ათასი</w:t>
      </w:r>
      <w:r w:rsidRPr="00FF4281">
        <w:rPr>
          <w:rFonts w:ascii="Sylfaen" w:hAnsi="Sylfaen"/>
          <w:noProof/>
          <w:lang w:val="ka-GE"/>
        </w:rPr>
        <w:t xml:space="preserve"> </w:t>
      </w:r>
      <w:r w:rsidRPr="00FF4281">
        <w:rPr>
          <w:rFonts w:ascii="Sylfaen" w:hAnsi="Sylfaen" w:cs="Sylfaen"/>
          <w:noProof/>
          <w:lang w:val="ka-GE"/>
        </w:rPr>
        <w:t>ლარი</w:t>
      </w:r>
      <w:r w:rsidRPr="00FF4281">
        <w:rPr>
          <w:rFonts w:ascii="Sylfaen" w:hAnsi="Sylfaen"/>
          <w:noProof/>
          <w:lang w:val="ka-GE"/>
        </w:rPr>
        <w:t>, ხოლო</w:t>
      </w:r>
      <w:r w:rsidRPr="00FF4281">
        <w:rPr>
          <w:rFonts w:ascii="Sylfaen" w:hAnsi="Sylfaen"/>
          <w:noProof/>
        </w:rPr>
        <w:t xml:space="preserve"> </w:t>
      </w:r>
      <w:r w:rsidRPr="00FF4281">
        <w:rPr>
          <w:rFonts w:ascii="Sylfaen" w:hAnsi="Sylfaen"/>
          <w:noProof/>
          <w:lang w:val="ka-GE"/>
        </w:rPr>
        <w:t xml:space="preserve">საკასო </w:t>
      </w:r>
      <w:r w:rsidR="00E10AAA" w:rsidRPr="00FF4281">
        <w:rPr>
          <w:rFonts w:ascii="Sylfaen" w:hAnsi="Sylfaen" w:cs="Sylfaen"/>
          <w:noProof/>
          <w:lang w:val="ka-GE"/>
        </w:rPr>
        <w:t xml:space="preserve">შესრულებამ შეადგინა </w:t>
      </w:r>
      <w:r w:rsidRPr="00FF4281">
        <w:rPr>
          <w:rFonts w:ascii="Sylfaen" w:hAnsi="Sylfaen" w:cs="Sylfaen"/>
          <w:noProof/>
          <w:lang w:val="ka-GE"/>
        </w:rPr>
        <w:t xml:space="preserve">- </w:t>
      </w:r>
      <w:r w:rsidRPr="00FF4281">
        <w:rPr>
          <w:rFonts w:ascii="Sylfaen" w:hAnsi="Sylfaen" w:cs="Sylfaen"/>
          <w:noProof/>
        </w:rPr>
        <w:t>6 897 114.7</w:t>
      </w:r>
      <w:r w:rsidR="00E10AAA" w:rsidRPr="00FF4281">
        <w:rPr>
          <w:rFonts w:ascii="Sylfaen" w:hAnsi="Sylfaen" w:cs="Sylfaen"/>
          <w:noProof/>
        </w:rPr>
        <w:t xml:space="preserve"> </w:t>
      </w:r>
      <w:r w:rsidR="00E10AAA" w:rsidRPr="00FF4281">
        <w:rPr>
          <w:rFonts w:ascii="Sylfaen" w:hAnsi="Sylfaen" w:cs="Sylfaen"/>
          <w:noProof/>
          <w:lang w:val="ka-GE"/>
        </w:rPr>
        <w:t>ათასი ლარი</w:t>
      </w:r>
      <w:r w:rsidRPr="00FF4281">
        <w:rPr>
          <w:rFonts w:ascii="Sylfaen" w:hAnsi="Sylfaen" w:cs="Sylfaen"/>
          <w:noProof/>
          <w:lang w:val="ka-GE"/>
        </w:rPr>
        <w:t>.</w:t>
      </w:r>
      <w:r w:rsidR="00E10AAA" w:rsidRPr="00FF4281">
        <w:rPr>
          <w:rFonts w:ascii="Sylfaen" w:hAnsi="Sylfaen" w:cs="Sylfaen"/>
          <w:noProof/>
          <w:lang w:val="ka-GE"/>
        </w:rPr>
        <w:t xml:space="preserve"> </w:t>
      </w:r>
      <w:r w:rsidRPr="00FF4281">
        <w:rPr>
          <w:rFonts w:ascii="Sylfaen" w:hAnsi="Sylfaen" w:cs="Sylfaen"/>
          <w:noProof/>
        </w:rPr>
        <w:t xml:space="preserve">საკასო შესრულება </w:t>
      </w:r>
      <w:r w:rsidRPr="00FF4281">
        <w:rPr>
          <w:rFonts w:ascii="Sylfaen" w:hAnsi="Sylfaen" w:cs="Sylfaen"/>
          <w:noProof/>
          <w:lang w:val="ka-GE"/>
        </w:rPr>
        <w:t>კვარტლის გეგმიური მაჩვენებლის 92.9%, ხოლო</w:t>
      </w:r>
      <w:r w:rsidRPr="00FF4281">
        <w:rPr>
          <w:rFonts w:ascii="Sylfaen" w:hAnsi="Sylfaen"/>
          <w:noProof/>
          <w:lang w:val="ka-GE"/>
        </w:rPr>
        <w:t xml:space="preserve"> </w:t>
      </w:r>
      <w:r w:rsidRPr="00FF4281">
        <w:rPr>
          <w:rFonts w:ascii="Sylfaen" w:hAnsi="Sylfaen" w:cs="Sylfaen"/>
          <w:noProof/>
          <w:lang w:val="ka-GE"/>
        </w:rPr>
        <w:t>წლიური</w:t>
      </w:r>
      <w:r w:rsidRPr="00FF4281">
        <w:rPr>
          <w:rFonts w:ascii="Sylfaen" w:hAnsi="Sylfaen"/>
          <w:noProof/>
          <w:lang w:val="ka-GE"/>
        </w:rPr>
        <w:t xml:space="preserve"> დამტკიცებული </w:t>
      </w:r>
      <w:r w:rsidRPr="00FF4281">
        <w:rPr>
          <w:rFonts w:ascii="Sylfaen" w:hAnsi="Sylfaen" w:cs="Sylfaen"/>
          <w:noProof/>
          <w:lang w:val="ka-GE"/>
        </w:rPr>
        <w:t>ბიუჯეტის</w:t>
      </w:r>
      <w:r w:rsidRPr="00FF4281">
        <w:rPr>
          <w:rFonts w:ascii="Sylfaen" w:hAnsi="Sylfaen"/>
          <w:noProof/>
          <w:lang w:val="ka-GE"/>
        </w:rPr>
        <w:t xml:space="preserve"> - </w:t>
      </w:r>
      <w:r w:rsidRPr="00FF4281">
        <w:rPr>
          <w:rFonts w:ascii="Sylfaen" w:hAnsi="Sylfaen"/>
          <w:noProof/>
        </w:rPr>
        <w:t>43.3</w:t>
      </w:r>
      <w:r w:rsidR="00E10AAA" w:rsidRPr="00FF4281">
        <w:rPr>
          <w:rFonts w:ascii="Sylfaen" w:hAnsi="Sylfaen"/>
          <w:noProof/>
          <w:lang w:val="ka-GE"/>
        </w:rPr>
        <w:t>%-</w:t>
      </w:r>
      <w:r w:rsidR="00E10AAA" w:rsidRPr="00FF4281">
        <w:rPr>
          <w:rFonts w:ascii="Sylfaen" w:hAnsi="Sylfaen" w:cs="Sylfaen"/>
          <w:noProof/>
          <w:lang w:val="ka-GE"/>
        </w:rPr>
        <w:t>ია</w:t>
      </w:r>
      <w:r w:rsidR="00E10AAA" w:rsidRPr="00FF4281">
        <w:rPr>
          <w:rFonts w:ascii="Sylfaen" w:hAnsi="Sylfaen"/>
          <w:noProof/>
          <w:lang w:val="ka-GE"/>
        </w:rPr>
        <w:t>.</w:t>
      </w:r>
    </w:p>
    <w:p w14:paraId="20971535" w14:textId="77777777" w:rsidR="00162F5A" w:rsidRPr="009F0C8A" w:rsidRDefault="00C42A81" w:rsidP="006C6DEE">
      <w:pPr>
        <w:tabs>
          <w:tab w:val="left" w:pos="0"/>
        </w:tabs>
        <w:spacing w:line="240" w:lineRule="auto"/>
        <w:ind w:right="173"/>
        <w:jc w:val="center"/>
        <w:rPr>
          <w:rFonts w:ascii="Sylfaen" w:hAnsi="Sylfaen" w:cs="Sylfaen"/>
          <w:b/>
          <w:noProof/>
          <w:lang w:val="ka-GE"/>
        </w:rPr>
      </w:pPr>
      <w:r w:rsidRPr="009F0C8A">
        <w:rPr>
          <w:rFonts w:ascii="Sylfaen" w:hAnsi="Sylfaen" w:cs="Sylfaen"/>
          <w:b/>
          <w:noProof/>
          <w:lang w:val="ka-GE"/>
        </w:rPr>
        <w:t>სახელმწიფო ბიუჯეტის ხარჯები</w:t>
      </w:r>
    </w:p>
    <w:p w14:paraId="5F155DA1" w14:textId="77777777" w:rsidR="00665727" w:rsidRPr="009F0C8A" w:rsidRDefault="0002280C" w:rsidP="006C6D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9F0C8A">
        <w:rPr>
          <w:rFonts w:ascii="Sylfaen" w:hAnsi="Sylfaen" w:cs="Sylfaen"/>
          <w:noProof/>
          <w:lang w:val="ka-GE"/>
        </w:rPr>
        <w:tab/>
      </w:r>
      <w:r w:rsidR="00C933D2" w:rsidRPr="009F0C8A">
        <w:rPr>
          <w:rFonts w:ascii="Sylfaen" w:hAnsi="Sylfaen"/>
          <w:noProof/>
        </w:rPr>
        <w:t>„</w:t>
      </w:r>
      <w:r w:rsidR="00C42A81" w:rsidRPr="009F0C8A">
        <w:rPr>
          <w:rFonts w:ascii="Sylfaen" w:hAnsi="Sylfaen"/>
          <w:noProof/>
        </w:rPr>
        <w:t>საქართველოს</w:t>
      </w:r>
      <w:r w:rsidR="00162F5A" w:rsidRPr="009F0C8A">
        <w:rPr>
          <w:rFonts w:ascii="Sylfaen" w:hAnsi="Sylfaen"/>
          <w:noProof/>
        </w:rPr>
        <w:t xml:space="preserve"> 20</w:t>
      </w:r>
      <w:r w:rsidR="004748DD" w:rsidRPr="009F0C8A">
        <w:rPr>
          <w:rFonts w:ascii="Sylfaen" w:hAnsi="Sylfaen"/>
          <w:noProof/>
        </w:rPr>
        <w:t>20</w:t>
      </w:r>
      <w:r w:rsidR="00162F5A" w:rsidRPr="009F0C8A">
        <w:rPr>
          <w:rFonts w:ascii="Sylfaen" w:hAnsi="Sylfaen"/>
          <w:noProof/>
        </w:rPr>
        <w:t xml:space="preserve"> </w:t>
      </w:r>
      <w:r w:rsidR="00C42A81" w:rsidRPr="009F0C8A">
        <w:rPr>
          <w:rFonts w:ascii="Sylfaen" w:hAnsi="Sylfaen"/>
          <w:noProof/>
        </w:rPr>
        <w:t>წლის</w:t>
      </w:r>
      <w:r w:rsidR="00162F5A" w:rsidRPr="009F0C8A">
        <w:rPr>
          <w:rFonts w:ascii="Sylfaen" w:hAnsi="Sylfaen"/>
          <w:noProof/>
        </w:rPr>
        <w:t xml:space="preserve"> </w:t>
      </w:r>
      <w:r w:rsidR="00C42A81" w:rsidRPr="009F0C8A">
        <w:rPr>
          <w:rFonts w:ascii="Sylfaen" w:hAnsi="Sylfaen"/>
          <w:noProof/>
        </w:rPr>
        <w:t>სახელმწიფო</w:t>
      </w:r>
      <w:r w:rsidR="00162F5A" w:rsidRPr="009F0C8A">
        <w:rPr>
          <w:rFonts w:ascii="Sylfaen" w:hAnsi="Sylfaen"/>
          <w:noProof/>
        </w:rPr>
        <w:t xml:space="preserve"> </w:t>
      </w:r>
      <w:r w:rsidR="00C42A81" w:rsidRPr="009F0C8A">
        <w:rPr>
          <w:rFonts w:ascii="Sylfaen" w:hAnsi="Sylfaen"/>
          <w:noProof/>
        </w:rPr>
        <w:t>ბიუჯეტის</w:t>
      </w:r>
      <w:r w:rsidR="00162F5A" w:rsidRPr="009F0C8A">
        <w:rPr>
          <w:rFonts w:ascii="Sylfaen" w:hAnsi="Sylfaen"/>
          <w:noProof/>
        </w:rPr>
        <w:t xml:space="preserve"> </w:t>
      </w:r>
      <w:r w:rsidR="00C42A81" w:rsidRPr="009F0C8A">
        <w:rPr>
          <w:rFonts w:ascii="Sylfaen" w:hAnsi="Sylfaen"/>
          <w:noProof/>
        </w:rPr>
        <w:t>შესახებ</w:t>
      </w:r>
      <w:r w:rsidR="00162F5A" w:rsidRPr="009F0C8A">
        <w:rPr>
          <w:rFonts w:ascii="Sylfaen" w:hAnsi="Sylfaen"/>
          <w:noProof/>
        </w:rPr>
        <w:t xml:space="preserve">“ </w:t>
      </w:r>
      <w:r w:rsidR="00C42A81" w:rsidRPr="009F0C8A">
        <w:rPr>
          <w:rFonts w:ascii="Sylfaen" w:hAnsi="Sylfaen"/>
          <w:noProof/>
        </w:rPr>
        <w:t>საქართველოს</w:t>
      </w:r>
      <w:r w:rsidR="00162F5A" w:rsidRPr="009F0C8A">
        <w:rPr>
          <w:rFonts w:ascii="Sylfaen" w:hAnsi="Sylfaen"/>
          <w:noProof/>
        </w:rPr>
        <w:t xml:space="preserve"> </w:t>
      </w:r>
      <w:r w:rsidR="00C42A81" w:rsidRPr="009F0C8A">
        <w:rPr>
          <w:rFonts w:ascii="Sylfaen" w:hAnsi="Sylfaen"/>
          <w:noProof/>
        </w:rPr>
        <w:t>კანონით</w:t>
      </w:r>
      <w:r w:rsidR="00162F5A" w:rsidRPr="009F0C8A">
        <w:rPr>
          <w:rFonts w:ascii="Sylfaen" w:hAnsi="Sylfaen"/>
          <w:noProof/>
        </w:rPr>
        <w:t xml:space="preserve"> </w:t>
      </w:r>
      <w:r w:rsidR="00C42A81" w:rsidRPr="009F0C8A">
        <w:rPr>
          <w:rFonts w:ascii="Sylfaen" w:hAnsi="Sylfaen"/>
          <w:noProof/>
        </w:rPr>
        <w:t>სახელმწიფო</w:t>
      </w:r>
      <w:r w:rsidR="00162F5A" w:rsidRPr="009F0C8A">
        <w:rPr>
          <w:rFonts w:ascii="Sylfaen" w:hAnsi="Sylfaen"/>
          <w:noProof/>
        </w:rPr>
        <w:t xml:space="preserve"> </w:t>
      </w:r>
      <w:r w:rsidR="00C42A81" w:rsidRPr="009F0C8A">
        <w:rPr>
          <w:rFonts w:ascii="Sylfaen" w:hAnsi="Sylfaen"/>
          <w:noProof/>
        </w:rPr>
        <w:t>ბიუჯეტის</w:t>
      </w:r>
      <w:r w:rsidR="00162F5A" w:rsidRPr="009F0C8A">
        <w:rPr>
          <w:rFonts w:ascii="Sylfaen" w:hAnsi="Sylfaen"/>
          <w:noProof/>
        </w:rPr>
        <w:t xml:space="preserve"> </w:t>
      </w:r>
      <w:r w:rsidR="00C42A81" w:rsidRPr="009F0C8A">
        <w:rPr>
          <w:rFonts w:ascii="Sylfaen" w:hAnsi="Sylfaen"/>
          <w:noProof/>
        </w:rPr>
        <w:t>ხარჯები</w:t>
      </w:r>
      <w:r w:rsidR="00162F5A" w:rsidRPr="009F0C8A">
        <w:rPr>
          <w:rFonts w:ascii="Sylfaen" w:hAnsi="Sylfaen"/>
          <w:noProof/>
        </w:rPr>
        <w:t xml:space="preserve"> </w:t>
      </w:r>
      <w:r w:rsidR="00C42A81" w:rsidRPr="009F0C8A">
        <w:rPr>
          <w:rFonts w:ascii="Sylfaen" w:hAnsi="Sylfaen"/>
          <w:noProof/>
        </w:rPr>
        <w:t>განისაზღვრა</w:t>
      </w:r>
      <w:r w:rsidR="00162F5A" w:rsidRPr="009F0C8A">
        <w:rPr>
          <w:rFonts w:ascii="Sylfaen" w:hAnsi="Sylfaen"/>
          <w:noProof/>
        </w:rPr>
        <w:t xml:space="preserve"> </w:t>
      </w:r>
      <w:r w:rsidR="009F0C8A" w:rsidRPr="009F0C8A">
        <w:rPr>
          <w:rFonts w:ascii="Sylfaen" w:hAnsi="Sylfaen"/>
          <w:noProof/>
        </w:rPr>
        <w:t>12 556 416.5</w:t>
      </w:r>
      <w:r w:rsidR="00351394" w:rsidRPr="009F0C8A">
        <w:rPr>
          <w:rFonts w:ascii="Sylfaen" w:hAnsi="Sylfaen"/>
          <w:noProof/>
        </w:rPr>
        <w:t xml:space="preserve"> </w:t>
      </w:r>
      <w:r w:rsidR="00C42A81" w:rsidRPr="009F0C8A">
        <w:rPr>
          <w:rFonts w:ascii="Sylfaen" w:hAnsi="Sylfaen"/>
          <w:noProof/>
        </w:rPr>
        <w:t>ათასი</w:t>
      </w:r>
      <w:r w:rsidR="00162F5A" w:rsidRPr="009F0C8A">
        <w:rPr>
          <w:rFonts w:ascii="Sylfaen" w:hAnsi="Sylfaen"/>
          <w:noProof/>
        </w:rPr>
        <w:t xml:space="preserve"> </w:t>
      </w:r>
      <w:r w:rsidR="00C42A81" w:rsidRPr="009F0C8A">
        <w:rPr>
          <w:rFonts w:ascii="Sylfaen" w:hAnsi="Sylfaen"/>
          <w:noProof/>
        </w:rPr>
        <w:t>ლარით</w:t>
      </w:r>
      <w:r w:rsidR="00162F5A" w:rsidRPr="009F0C8A">
        <w:rPr>
          <w:rFonts w:ascii="Sylfaen" w:hAnsi="Sylfaen"/>
          <w:noProof/>
        </w:rPr>
        <w:t xml:space="preserve">. </w:t>
      </w:r>
      <w:r w:rsidR="00C42A81" w:rsidRPr="009F0C8A">
        <w:rPr>
          <w:rFonts w:ascii="Sylfaen" w:hAnsi="Sylfaen"/>
          <w:noProof/>
        </w:rPr>
        <w:t>აღნიშნული</w:t>
      </w:r>
      <w:r w:rsidR="00162F5A" w:rsidRPr="009F0C8A">
        <w:rPr>
          <w:rFonts w:ascii="Sylfaen" w:hAnsi="Sylfaen"/>
          <w:noProof/>
        </w:rPr>
        <w:t xml:space="preserve"> </w:t>
      </w:r>
      <w:r w:rsidR="00C42A81" w:rsidRPr="009F0C8A">
        <w:rPr>
          <w:rFonts w:ascii="Sylfaen" w:hAnsi="Sylfaen"/>
          <w:noProof/>
        </w:rPr>
        <w:t>სახსრებიდან</w:t>
      </w:r>
      <w:r w:rsidR="00162F5A" w:rsidRPr="009F0C8A">
        <w:rPr>
          <w:rFonts w:ascii="Sylfaen" w:hAnsi="Sylfaen"/>
          <w:noProof/>
        </w:rPr>
        <w:t xml:space="preserve"> </w:t>
      </w:r>
      <w:r w:rsidR="00C42A81" w:rsidRPr="009F0C8A">
        <w:rPr>
          <w:rFonts w:ascii="Sylfaen" w:hAnsi="Sylfaen"/>
          <w:noProof/>
        </w:rPr>
        <w:t>საანგარიშო</w:t>
      </w:r>
      <w:r w:rsidR="00162F5A" w:rsidRPr="009F0C8A">
        <w:rPr>
          <w:rFonts w:ascii="Sylfaen" w:hAnsi="Sylfaen"/>
          <w:noProof/>
        </w:rPr>
        <w:t xml:space="preserve"> </w:t>
      </w:r>
      <w:r w:rsidR="00C42A81" w:rsidRPr="009F0C8A">
        <w:rPr>
          <w:rFonts w:ascii="Sylfaen" w:hAnsi="Sylfaen"/>
          <w:noProof/>
        </w:rPr>
        <w:t>პერიოდში</w:t>
      </w:r>
      <w:r w:rsidR="00162F5A" w:rsidRPr="009F0C8A">
        <w:rPr>
          <w:rFonts w:ascii="Sylfaen" w:hAnsi="Sylfaen"/>
          <w:noProof/>
        </w:rPr>
        <w:t xml:space="preserve"> </w:t>
      </w:r>
      <w:r w:rsidR="00C42A81" w:rsidRPr="009F0C8A">
        <w:rPr>
          <w:rFonts w:ascii="Sylfaen" w:hAnsi="Sylfaen"/>
          <w:noProof/>
        </w:rPr>
        <w:t>გამოყოფილმა</w:t>
      </w:r>
      <w:r w:rsidR="00162F5A" w:rsidRPr="009F0C8A">
        <w:rPr>
          <w:rFonts w:ascii="Sylfaen" w:hAnsi="Sylfaen"/>
          <w:noProof/>
        </w:rPr>
        <w:t xml:space="preserve"> </w:t>
      </w:r>
      <w:r w:rsidR="00C42A81" w:rsidRPr="009F0C8A">
        <w:rPr>
          <w:rFonts w:ascii="Sylfaen" w:hAnsi="Sylfaen"/>
          <w:noProof/>
        </w:rPr>
        <w:t>დაზუსტებულმა</w:t>
      </w:r>
      <w:r w:rsidR="00162F5A" w:rsidRPr="009F0C8A">
        <w:rPr>
          <w:rFonts w:ascii="Sylfaen" w:hAnsi="Sylfaen"/>
          <w:noProof/>
        </w:rPr>
        <w:t xml:space="preserve"> </w:t>
      </w:r>
      <w:r w:rsidR="00C42A81" w:rsidRPr="009F0C8A">
        <w:rPr>
          <w:rFonts w:ascii="Sylfaen" w:hAnsi="Sylfaen"/>
          <w:noProof/>
        </w:rPr>
        <w:t>ასიგნებებმა</w:t>
      </w:r>
      <w:r w:rsidR="00162F5A" w:rsidRPr="009F0C8A">
        <w:rPr>
          <w:rFonts w:ascii="Sylfaen" w:hAnsi="Sylfaen"/>
          <w:noProof/>
        </w:rPr>
        <w:t xml:space="preserve"> </w:t>
      </w:r>
      <w:r w:rsidR="00C42A81" w:rsidRPr="009F0C8A">
        <w:rPr>
          <w:rFonts w:ascii="Sylfaen" w:hAnsi="Sylfaen"/>
          <w:noProof/>
        </w:rPr>
        <w:t>შეადგინა</w:t>
      </w:r>
      <w:r w:rsidR="00351394" w:rsidRPr="009F0C8A">
        <w:rPr>
          <w:rFonts w:ascii="Sylfaen" w:hAnsi="Sylfaen"/>
          <w:noProof/>
        </w:rPr>
        <w:t xml:space="preserve"> </w:t>
      </w:r>
      <w:r w:rsidR="009F0C8A" w:rsidRPr="009F0C8A">
        <w:rPr>
          <w:rFonts w:ascii="Sylfaen" w:hAnsi="Sylfaen"/>
          <w:noProof/>
        </w:rPr>
        <w:t>5 943 662.7</w:t>
      </w:r>
      <w:r w:rsidR="004748DD" w:rsidRPr="009F0C8A">
        <w:rPr>
          <w:rFonts w:ascii="Sylfaen" w:hAnsi="Sylfaen"/>
          <w:noProof/>
        </w:rPr>
        <w:t xml:space="preserve"> </w:t>
      </w:r>
      <w:r w:rsidR="00C42A81" w:rsidRPr="009F0C8A">
        <w:rPr>
          <w:rFonts w:ascii="Sylfaen" w:hAnsi="Sylfaen"/>
          <w:noProof/>
        </w:rPr>
        <w:t>ათასი</w:t>
      </w:r>
      <w:r w:rsidR="00162F5A" w:rsidRPr="009F0C8A">
        <w:rPr>
          <w:rFonts w:ascii="Sylfaen" w:hAnsi="Sylfaen"/>
          <w:noProof/>
        </w:rPr>
        <w:t xml:space="preserve"> </w:t>
      </w:r>
      <w:r w:rsidR="00C42A81" w:rsidRPr="009F0C8A">
        <w:rPr>
          <w:rFonts w:ascii="Sylfaen" w:hAnsi="Sylfaen"/>
          <w:noProof/>
        </w:rPr>
        <w:t>ლარი</w:t>
      </w:r>
      <w:r w:rsidR="0038074F" w:rsidRPr="009F0C8A">
        <w:rPr>
          <w:rFonts w:ascii="Sylfaen" w:hAnsi="Sylfaen"/>
          <w:noProof/>
        </w:rPr>
        <w:t xml:space="preserve">, </w:t>
      </w:r>
      <w:r w:rsidR="00C42A81" w:rsidRPr="009F0C8A">
        <w:rPr>
          <w:rFonts w:ascii="Sylfaen" w:hAnsi="Sylfaen"/>
          <w:noProof/>
        </w:rPr>
        <w:t>გაწეულმა</w:t>
      </w:r>
      <w:r w:rsidR="00162F5A" w:rsidRPr="009F0C8A">
        <w:rPr>
          <w:rFonts w:ascii="Sylfaen" w:hAnsi="Sylfaen"/>
          <w:noProof/>
        </w:rPr>
        <w:t xml:space="preserve"> </w:t>
      </w:r>
      <w:r w:rsidR="00C42A81" w:rsidRPr="009F0C8A">
        <w:rPr>
          <w:rFonts w:ascii="Sylfaen" w:hAnsi="Sylfaen"/>
          <w:noProof/>
        </w:rPr>
        <w:t>საკასო</w:t>
      </w:r>
      <w:r w:rsidR="00162F5A" w:rsidRPr="009F0C8A">
        <w:rPr>
          <w:rFonts w:ascii="Sylfaen" w:hAnsi="Sylfaen"/>
          <w:noProof/>
        </w:rPr>
        <w:t xml:space="preserve"> </w:t>
      </w:r>
      <w:r w:rsidR="00C42A81" w:rsidRPr="009F0C8A">
        <w:rPr>
          <w:rFonts w:ascii="Sylfaen" w:hAnsi="Sylfaen"/>
          <w:noProof/>
        </w:rPr>
        <w:t>ხარჯმა</w:t>
      </w:r>
      <w:r w:rsidR="00162F5A" w:rsidRPr="009F0C8A">
        <w:rPr>
          <w:rFonts w:ascii="Sylfaen" w:hAnsi="Sylfaen"/>
          <w:noProof/>
        </w:rPr>
        <w:t xml:space="preserve"> </w:t>
      </w:r>
      <w:r w:rsidR="0038074F" w:rsidRPr="009F0C8A">
        <w:rPr>
          <w:rFonts w:ascii="Sylfaen" w:hAnsi="Sylfaen"/>
          <w:noProof/>
        </w:rPr>
        <w:t>-</w:t>
      </w:r>
      <w:r w:rsidR="00162F5A" w:rsidRPr="009F0C8A">
        <w:rPr>
          <w:rFonts w:ascii="Sylfaen" w:hAnsi="Sylfaen"/>
          <w:noProof/>
        </w:rPr>
        <w:t xml:space="preserve"> </w:t>
      </w:r>
      <w:r w:rsidR="009F0C8A" w:rsidRPr="009F0C8A">
        <w:rPr>
          <w:rFonts w:ascii="Sylfaen" w:hAnsi="Sylfaen"/>
          <w:noProof/>
        </w:rPr>
        <w:t>5 465 945.1</w:t>
      </w:r>
      <w:r w:rsidR="004748DD" w:rsidRPr="009F0C8A">
        <w:rPr>
          <w:rFonts w:ascii="Sylfaen" w:hAnsi="Sylfaen"/>
          <w:noProof/>
        </w:rPr>
        <w:t xml:space="preserve"> </w:t>
      </w:r>
      <w:r w:rsidR="00C42A81" w:rsidRPr="009F0C8A">
        <w:rPr>
          <w:rFonts w:ascii="Sylfaen" w:hAnsi="Sylfaen"/>
          <w:noProof/>
        </w:rPr>
        <w:t>ათასი</w:t>
      </w:r>
      <w:r w:rsidR="00162F5A" w:rsidRPr="009F0C8A">
        <w:rPr>
          <w:rFonts w:ascii="Sylfaen" w:hAnsi="Sylfaen"/>
          <w:noProof/>
        </w:rPr>
        <w:t xml:space="preserve"> </w:t>
      </w:r>
      <w:r w:rsidR="00C42A81" w:rsidRPr="009F0C8A">
        <w:rPr>
          <w:rFonts w:ascii="Sylfaen" w:hAnsi="Sylfaen"/>
          <w:noProof/>
        </w:rPr>
        <w:t>ლარი</w:t>
      </w:r>
      <w:r w:rsidR="00162F5A" w:rsidRPr="009F0C8A">
        <w:rPr>
          <w:rFonts w:ascii="Sylfaen" w:hAnsi="Sylfaen"/>
          <w:noProof/>
        </w:rPr>
        <w:t xml:space="preserve">, </w:t>
      </w:r>
      <w:r w:rsidR="00C42A81" w:rsidRPr="009F0C8A">
        <w:rPr>
          <w:rFonts w:ascii="Sylfaen" w:hAnsi="Sylfaen"/>
          <w:noProof/>
        </w:rPr>
        <w:t>რაც</w:t>
      </w:r>
      <w:r w:rsidR="00162F5A" w:rsidRPr="009F0C8A">
        <w:rPr>
          <w:rFonts w:ascii="Sylfaen" w:hAnsi="Sylfaen"/>
          <w:noProof/>
        </w:rPr>
        <w:t xml:space="preserve"> </w:t>
      </w:r>
      <w:r w:rsidR="00880B52" w:rsidRPr="009F0C8A">
        <w:rPr>
          <w:rFonts w:ascii="Sylfaen" w:hAnsi="Sylfaen"/>
          <w:noProof/>
        </w:rPr>
        <w:t xml:space="preserve">კვარტლის </w:t>
      </w:r>
      <w:r w:rsidR="00C42A81" w:rsidRPr="009F0C8A">
        <w:rPr>
          <w:rFonts w:ascii="Sylfaen" w:hAnsi="Sylfaen"/>
          <w:noProof/>
        </w:rPr>
        <w:t>გეგმიური</w:t>
      </w:r>
      <w:r w:rsidR="00162F5A" w:rsidRPr="009F0C8A">
        <w:rPr>
          <w:rFonts w:ascii="Sylfaen" w:hAnsi="Sylfaen"/>
          <w:noProof/>
        </w:rPr>
        <w:t xml:space="preserve"> </w:t>
      </w:r>
      <w:r w:rsidR="00C42A81" w:rsidRPr="009F0C8A">
        <w:rPr>
          <w:rFonts w:ascii="Sylfaen" w:hAnsi="Sylfaen"/>
          <w:noProof/>
        </w:rPr>
        <w:t>მაჩვენებლის</w:t>
      </w:r>
      <w:r w:rsidR="00162F5A" w:rsidRPr="009F0C8A">
        <w:rPr>
          <w:rFonts w:ascii="Sylfaen" w:hAnsi="Sylfaen"/>
          <w:noProof/>
        </w:rPr>
        <w:t xml:space="preserve"> </w:t>
      </w:r>
      <w:r w:rsidR="009F0C8A" w:rsidRPr="009F0C8A">
        <w:rPr>
          <w:rFonts w:ascii="Sylfaen" w:hAnsi="Sylfaen"/>
          <w:noProof/>
        </w:rPr>
        <w:t>92%</w:t>
      </w:r>
      <w:r w:rsidR="00162F5A" w:rsidRPr="009F0C8A">
        <w:rPr>
          <w:rFonts w:ascii="Sylfaen" w:hAnsi="Sylfaen"/>
          <w:noProof/>
        </w:rPr>
        <w:t>-</w:t>
      </w:r>
      <w:r w:rsidR="00C42A81" w:rsidRPr="009F0C8A">
        <w:rPr>
          <w:rFonts w:ascii="Sylfaen" w:hAnsi="Sylfaen"/>
          <w:noProof/>
        </w:rPr>
        <w:t>ია</w:t>
      </w:r>
      <w:r w:rsidR="00EA6204" w:rsidRPr="009F0C8A">
        <w:rPr>
          <w:rFonts w:ascii="Sylfaen" w:hAnsi="Sylfaen"/>
          <w:noProof/>
        </w:rPr>
        <w:t xml:space="preserve">, ხოლო წლიური დამტკიცებული მაჩვენებლის - </w:t>
      </w:r>
      <w:r w:rsidR="009F0C8A">
        <w:rPr>
          <w:rFonts w:ascii="Sylfaen" w:hAnsi="Sylfaen"/>
          <w:noProof/>
        </w:rPr>
        <w:t>43.5</w:t>
      </w:r>
      <w:r w:rsidR="00EA6204" w:rsidRPr="009F0C8A">
        <w:rPr>
          <w:rFonts w:ascii="Sylfaen" w:hAnsi="Sylfaen"/>
          <w:noProof/>
        </w:rPr>
        <w:t>%-ია.</w:t>
      </w:r>
    </w:p>
    <w:p w14:paraId="51B5DF5A" w14:textId="77777777" w:rsidR="001570E5" w:rsidRPr="00A523D2" w:rsidRDefault="00C42A81" w:rsidP="006C6DEE">
      <w:pPr>
        <w:tabs>
          <w:tab w:val="left" w:pos="0"/>
        </w:tabs>
        <w:spacing w:line="240" w:lineRule="auto"/>
        <w:ind w:right="173"/>
        <w:jc w:val="center"/>
        <w:rPr>
          <w:rFonts w:ascii="Sylfaen" w:hAnsi="Sylfaen" w:cs="Sylfaen"/>
          <w:noProof/>
          <w:lang w:val="ka-GE"/>
        </w:rPr>
      </w:pPr>
      <w:r w:rsidRPr="00A523D2">
        <w:rPr>
          <w:rFonts w:ascii="Sylfaen" w:hAnsi="Sylfaen" w:cs="Sylfaen"/>
          <w:b/>
          <w:noProof/>
          <w:lang w:val="ka-GE"/>
        </w:rPr>
        <w:t>სახელმწიფო ბიუჯეტის არაფინანსური აქტივების ზრდა</w:t>
      </w:r>
    </w:p>
    <w:p w14:paraId="49464ED2" w14:textId="77777777" w:rsidR="00E14E5A" w:rsidRPr="00A523D2" w:rsidRDefault="00313768" w:rsidP="006C6D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A523D2">
        <w:rPr>
          <w:rFonts w:ascii="Sylfaen" w:hAnsi="Sylfaen"/>
          <w:noProof/>
        </w:rPr>
        <w:tab/>
      </w:r>
      <w:r w:rsidR="00C933D2" w:rsidRPr="00A523D2">
        <w:rPr>
          <w:rFonts w:ascii="Sylfaen" w:hAnsi="Sylfaen"/>
          <w:noProof/>
        </w:rPr>
        <w:t>„</w:t>
      </w:r>
      <w:r w:rsidR="00C42A81" w:rsidRPr="00A523D2">
        <w:rPr>
          <w:rFonts w:ascii="Sylfaen" w:hAnsi="Sylfaen"/>
          <w:noProof/>
        </w:rPr>
        <w:t>საქართველოს</w:t>
      </w:r>
      <w:r w:rsidR="001570E5" w:rsidRPr="00A523D2">
        <w:rPr>
          <w:rFonts w:ascii="Sylfaen" w:hAnsi="Sylfaen"/>
          <w:noProof/>
        </w:rPr>
        <w:t xml:space="preserve"> 20</w:t>
      </w:r>
      <w:r w:rsidRPr="00A523D2">
        <w:rPr>
          <w:rFonts w:ascii="Sylfaen" w:hAnsi="Sylfaen"/>
          <w:noProof/>
        </w:rPr>
        <w:t>20</w:t>
      </w:r>
      <w:r w:rsidR="001570E5" w:rsidRPr="00A523D2">
        <w:rPr>
          <w:rFonts w:ascii="Sylfaen" w:hAnsi="Sylfaen"/>
          <w:noProof/>
        </w:rPr>
        <w:t xml:space="preserve"> </w:t>
      </w:r>
      <w:r w:rsidR="00C42A81" w:rsidRPr="00A523D2">
        <w:rPr>
          <w:rFonts w:ascii="Sylfaen" w:hAnsi="Sylfaen"/>
          <w:noProof/>
        </w:rPr>
        <w:t>წლის</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შესახებ</w:t>
      </w:r>
      <w:r w:rsidR="001570E5" w:rsidRPr="00A523D2">
        <w:rPr>
          <w:rFonts w:ascii="Sylfaen" w:hAnsi="Sylfaen"/>
          <w:noProof/>
        </w:rPr>
        <w:t xml:space="preserve">“ </w:t>
      </w:r>
      <w:r w:rsidR="00C42A81" w:rsidRPr="00A523D2">
        <w:rPr>
          <w:rFonts w:ascii="Sylfaen" w:hAnsi="Sylfaen"/>
          <w:noProof/>
        </w:rPr>
        <w:t>საქართველოს</w:t>
      </w:r>
      <w:r w:rsidR="001570E5" w:rsidRPr="00A523D2">
        <w:rPr>
          <w:rFonts w:ascii="Sylfaen" w:hAnsi="Sylfaen"/>
          <w:noProof/>
        </w:rPr>
        <w:t xml:space="preserve"> </w:t>
      </w:r>
      <w:r w:rsidR="00C42A81" w:rsidRPr="00A523D2">
        <w:rPr>
          <w:rFonts w:ascii="Sylfaen" w:hAnsi="Sylfaen"/>
          <w:noProof/>
        </w:rPr>
        <w:t>კანონით</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არაფინანსური</w:t>
      </w:r>
      <w:r w:rsidR="001570E5" w:rsidRPr="00A523D2">
        <w:rPr>
          <w:rFonts w:ascii="Sylfaen" w:hAnsi="Sylfaen"/>
          <w:noProof/>
        </w:rPr>
        <w:t xml:space="preserve"> </w:t>
      </w:r>
      <w:r w:rsidR="00C42A81" w:rsidRPr="00A523D2">
        <w:rPr>
          <w:rFonts w:ascii="Sylfaen" w:hAnsi="Sylfaen"/>
          <w:noProof/>
        </w:rPr>
        <w:t>აქტივების</w:t>
      </w:r>
      <w:r w:rsidR="001570E5" w:rsidRPr="00A523D2">
        <w:rPr>
          <w:rFonts w:ascii="Sylfaen" w:hAnsi="Sylfaen"/>
          <w:noProof/>
        </w:rPr>
        <w:t xml:space="preserve"> </w:t>
      </w:r>
      <w:r w:rsidR="00C42A81" w:rsidRPr="00A523D2">
        <w:rPr>
          <w:rFonts w:ascii="Sylfaen" w:hAnsi="Sylfaen"/>
          <w:noProof/>
        </w:rPr>
        <w:t>ზრდა</w:t>
      </w:r>
      <w:r w:rsidR="001570E5" w:rsidRPr="00A523D2">
        <w:rPr>
          <w:rFonts w:ascii="Sylfaen" w:hAnsi="Sylfaen"/>
          <w:noProof/>
        </w:rPr>
        <w:t xml:space="preserve"> </w:t>
      </w:r>
      <w:r w:rsidR="00C42A81" w:rsidRPr="00A523D2">
        <w:rPr>
          <w:rFonts w:ascii="Sylfaen" w:hAnsi="Sylfaen"/>
          <w:noProof/>
        </w:rPr>
        <w:t>განისაზღვრა</w:t>
      </w:r>
      <w:r w:rsidR="001570E5" w:rsidRPr="00A523D2">
        <w:rPr>
          <w:rFonts w:ascii="Sylfaen" w:hAnsi="Sylfaen"/>
          <w:noProof/>
        </w:rPr>
        <w:t xml:space="preserve"> </w:t>
      </w:r>
      <w:r w:rsidR="008F4D00" w:rsidRPr="00A523D2">
        <w:rPr>
          <w:rFonts w:ascii="Sylfaen" w:hAnsi="Sylfaen"/>
          <w:noProof/>
        </w:rPr>
        <w:t>2 007 825.4</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ლარით</w:t>
      </w:r>
      <w:r w:rsidR="001570E5" w:rsidRPr="00A523D2">
        <w:rPr>
          <w:rFonts w:ascii="Sylfaen" w:hAnsi="Sylfaen"/>
          <w:noProof/>
        </w:rPr>
        <w:t xml:space="preserve">. </w:t>
      </w:r>
      <w:r w:rsidR="00C42A81" w:rsidRPr="00A523D2">
        <w:rPr>
          <w:rFonts w:ascii="Sylfaen" w:hAnsi="Sylfaen"/>
          <w:noProof/>
        </w:rPr>
        <w:t>აღნიშნული</w:t>
      </w:r>
      <w:r w:rsidR="001570E5" w:rsidRPr="00A523D2">
        <w:rPr>
          <w:rFonts w:ascii="Sylfaen" w:hAnsi="Sylfaen"/>
          <w:noProof/>
        </w:rPr>
        <w:t xml:space="preserve"> </w:t>
      </w:r>
      <w:r w:rsidR="00C42A81" w:rsidRPr="00A523D2">
        <w:rPr>
          <w:rFonts w:ascii="Sylfaen" w:hAnsi="Sylfaen"/>
          <w:noProof/>
        </w:rPr>
        <w:t>სახსრებიდან</w:t>
      </w:r>
      <w:r w:rsidR="001570E5" w:rsidRPr="00A523D2">
        <w:rPr>
          <w:rFonts w:ascii="Sylfaen" w:hAnsi="Sylfaen"/>
          <w:noProof/>
        </w:rPr>
        <w:t xml:space="preserve"> </w:t>
      </w:r>
      <w:r w:rsidR="00C42A81" w:rsidRPr="00A523D2">
        <w:rPr>
          <w:rFonts w:ascii="Sylfaen" w:hAnsi="Sylfaen"/>
          <w:noProof/>
        </w:rPr>
        <w:t>საანგარიშო</w:t>
      </w:r>
      <w:r w:rsidR="001570E5" w:rsidRPr="00A523D2">
        <w:rPr>
          <w:rFonts w:ascii="Sylfaen" w:hAnsi="Sylfaen"/>
          <w:noProof/>
        </w:rPr>
        <w:t xml:space="preserve"> </w:t>
      </w:r>
      <w:r w:rsidR="00C42A81" w:rsidRPr="00A523D2">
        <w:rPr>
          <w:rFonts w:ascii="Sylfaen" w:hAnsi="Sylfaen"/>
          <w:noProof/>
        </w:rPr>
        <w:t>პერიოდში</w:t>
      </w:r>
      <w:r w:rsidR="001570E5" w:rsidRPr="00A523D2">
        <w:rPr>
          <w:rFonts w:ascii="Sylfaen" w:hAnsi="Sylfaen"/>
          <w:noProof/>
        </w:rPr>
        <w:t xml:space="preserve"> </w:t>
      </w:r>
      <w:r w:rsidR="00C42A81" w:rsidRPr="00A523D2">
        <w:rPr>
          <w:rFonts w:ascii="Sylfaen" w:hAnsi="Sylfaen"/>
          <w:noProof/>
        </w:rPr>
        <w:t>გამოყოფილმა</w:t>
      </w:r>
      <w:r w:rsidR="001570E5" w:rsidRPr="00A523D2">
        <w:rPr>
          <w:rFonts w:ascii="Sylfaen" w:hAnsi="Sylfaen"/>
          <w:noProof/>
        </w:rPr>
        <w:t xml:space="preserve"> </w:t>
      </w:r>
      <w:r w:rsidR="00C42A81" w:rsidRPr="00A523D2">
        <w:rPr>
          <w:rFonts w:ascii="Sylfaen" w:hAnsi="Sylfaen"/>
          <w:noProof/>
        </w:rPr>
        <w:t>დაზუსტებულმა</w:t>
      </w:r>
      <w:r w:rsidR="001570E5" w:rsidRPr="00A523D2">
        <w:rPr>
          <w:rFonts w:ascii="Sylfaen" w:hAnsi="Sylfaen"/>
          <w:noProof/>
        </w:rPr>
        <w:t xml:space="preserve"> </w:t>
      </w:r>
      <w:r w:rsidR="00C42A81" w:rsidRPr="00A523D2">
        <w:rPr>
          <w:rFonts w:ascii="Sylfaen" w:hAnsi="Sylfaen"/>
          <w:noProof/>
        </w:rPr>
        <w:t>ასიგნებებმა</w:t>
      </w:r>
      <w:r w:rsidR="001570E5" w:rsidRPr="00A523D2">
        <w:rPr>
          <w:rFonts w:ascii="Sylfaen" w:hAnsi="Sylfaen"/>
          <w:noProof/>
        </w:rPr>
        <w:t xml:space="preserve"> </w:t>
      </w:r>
      <w:r w:rsidR="00C42A81" w:rsidRPr="00A523D2">
        <w:rPr>
          <w:rFonts w:ascii="Sylfaen" w:hAnsi="Sylfaen"/>
          <w:noProof/>
        </w:rPr>
        <w:t>შეადგინა</w:t>
      </w:r>
      <w:r w:rsidR="00351394" w:rsidRPr="00A523D2">
        <w:rPr>
          <w:rFonts w:ascii="Sylfaen" w:hAnsi="Sylfaen"/>
          <w:noProof/>
        </w:rPr>
        <w:t xml:space="preserve"> </w:t>
      </w:r>
      <w:r w:rsidR="00A523D2" w:rsidRPr="00A523D2">
        <w:rPr>
          <w:rFonts w:ascii="Sylfaen" w:hAnsi="Sylfaen"/>
          <w:noProof/>
        </w:rPr>
        <w:t>826 139.4</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საკასო</w:t>
      </w:r>
      <w:r w:rsidR="001570E5" w:rsidRPr="00A523D2">
        <w:rPr>
          <w:rFonts w:ascii="Sylfaen" w:hAnsi="Sylfaen"/>
          <w:noProof/>
        </w:rPr>
        <w:t xml:space="preserve"> </w:t>
      </w:r>
      <w:r w:rsidR="00C42A81" w:rsidRPr="00A523D2">
        <w:rPr>
          <w:rFonts w:ascii="Sylfaen" w:hAnsi="Sylfaen"/>
          <w:noProof/>
        </w:rPr>
        <w:t>შესრულებამ</w:t>
      </w:r>
      <w:r w:rsidR="001570E5" w:rsidRPr="00A523D2">
        <w:rPr>
          <w:rFonts w:ascii="Sylfaen" w:hAnsi="Sylfaen"/>
          <w:noProof/>
        </w:rPr>
        <w:t xml:space="preserve"> </w:t>
      </w:r>
      <w:r w:rsidR="0038074F" w:rsidRPr="00A523D2">
        <w:rPr>
          <w:rFonts w:ascii="Sylfaen" w:hAnsi="Sylfaen"/>
          <w:noProof/>
        </w:rPr>
        <w:t>-</w:t>
      </w:r>
      <w:r w:rsidR="001570E5" w:rsidRPr="00A523D2">
        <w:rPr>
          <w:rFonts w:ascii="Sylfaen" w:hAnsi="Sylfaen"/>
          <w:noProof/>
        </w:rPr>
        <w:t xml:space="preserve"> </w:t>
      </w:r>
      <w:r w:rsidR="005C1654" w:rsidRPr="00A523D2">
        <w:rPr>
          <w:rFonts w:ascii="Sylfaen" w:hAnsi="Sylfaen"/>
          <w:noProof/>
        </w:rPr>
        <w:t xml:space="preserve"> </w:t>
      </w:r>
      <w:r w:rsidR="00A523D2" w:rsidRPr="00A523D2">
        <w:rPr>
          <w:rFonts w:ascii="Sylfaen" w:hAnsi="Sylfaen"/>
          <w:noProof/>
        </w:rPr>
        <w:t>819 066.9</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რაც</w:t>
      </w:r>
      <w:r w:rsidR="001570E5" w:rsidRPr="00A523D2">
        <w:rPr>
          <w:rFonts w:ascii="Sylfaen" w:hAnsi="Sylfaen"/>
          <w:noProof/>
        </w:rPr>
        <w:t xml:space="preserve"> </w:t>
      </w:r>
      <w:r w:rsidR="00EA6204" w:rsidRPr="00A523D2">
        <w:rPr>
          <w:rFonts w:ascii="Sylfaen" w:hAnsi="Sylfaen"/>
          <w:noProof/>
        </w:rPr>
        <w:t xml:space="preserve">კვარტლის </w:t>
      </w:r>
      <w:r w:rsidR="00C42A81" w:rsidRPr="00A523D2">
        <w:rPr>
          <w:rFonts w:ascii="Sylfaen" w:hAnsi="Sylfaen"/>
          <w:noProof/>
        </w:rPr>
        <w:t>გეგმიური</w:t>
      </w:r>
      <w:r w:rsidR="001570E5" w:rsidRPr="00A523D2">
        <w:rPr>
          <w:rFonts w:ascii="Sylfaen" w:hAnsi="Sylfaen"/>
          <w:noProof/>
        </w:rPr>
        <w:t xml:space="preserve"> </w:t>
      </w:r>
      <w:r w:rsidR="00C42A81" w:rsidRPr="00A523D2">
        <w:rPr>
          <w:rFonts w:ascii="Sylfaen" w:hAnsi="Sylfaen"/>
          <w:noProof/>
        </w:rPr>
        <w:t>მაჩვენებლის</w:t>
      </w:r>
      <w:r w:rsidR="001570E5" w:rsidRPr="00A523D2">
        <w:rPr>
          <w:rFonts w:ascii="Sylfaen" w:hAnsi="Sylfaen"/>
          <w:noProof/>
        </w:rPr>
        <w:t xml:space="preserve"> </w:t>
      </w:r>
      <w:r w:rsidR="00A523D2" w:rsidRPr="00A523D2">
        <w:rPr>
          <w:rFonts w:ascii="Sylfaen" w:hAnsi="Sylfaen"/>
          <w:noProof/>
        </w:rPr>
        <w:t>99.1</w:t>
      </w:r>
      <w:r w:rsidR="001570E5" w:rsidRPr="00A523D2">
        <w:rPr>
          <w:rFonts w:ascii="Sylfaen" w:hAnsi="Sylfaen"/>
          <w:noProof/>
        </w:rPr>
        <w:t>%-</w:t>
      </w:r>
      <w:r w:rsidR="00C42A81" w:rsidRPr="00A523D2">
        <w:rPr>
          <w:rFonts w:ascii="Sylfaen" w:hAnsi="Sylfaen"/>
          <w:noProof/>
        </w:rPr>
        <w:t>ია</w:t>
      </w:r>
      <w:r w:rsidR="00EA6204" w:rsidRPr="00A523D2">
        <w:rPr>
          <w:rFonts w:ascii="Sylfaen" w:hAnsi="Sylfaen"/>
          <w:noProof/>
        </w:rPr>
        <w:t xml:space="preserve">, ხოლო წლიური დამტკიცებული მაჩვენებლის - </w:t>
      </w:r>
      <w:r w:rsidR="00A523D2" w:rsidRPr="00A523D2">
        <w:rPr>
          <w:rFonts w:ascii="Sylfaen" w:hAnsi="Sylfaen"/>
          <w:noProof/>
        </w:rPr>
        <w:t>40.8</w:t>
      </w:r>
      <w:r w:rsidR="00EA6204" w:rsidRPr="00A523D2">
        <w:rPr>
          <w:rFonts w:ascii="Sylfaen" w:hAnsi="Sylfaen"/>
          <w:noProof/>
        </w:rPr>
        <w:t>%-ია.</w:t>
      </w:r>
    </w:p>
    <w:p w14:paraId="294AA0F0" w14:textId="77777777" w:rsidR="001570E5" w:rsidRPr="00A523D2" w:rsidRDefault="00C42A81" w:rsidP="006C6DEE">
      <w:pPr>
        <w:tabs>
          <w:tab w:val="left" w:pos="0"/>
        </w:tabs>
        <w:spacing w:line="240" w:lineRule="auto"/>
        <w:ind w:right="173" w:firstLine="720"/>
        <w:jc w:val="center"/>
        <w:rPr>
          <w:rFonts w:ascii="Sylfaen" w:hAnsi="Sylfaen" w:cs="Sylfaen"/>
          <w:noProof/>
          <w:lang w:val="ka-GE"/>
        </w:rPr>
      </w:pPr>
      <w:r w:rsidRPr="00A523D2">
        <w:rPr>
          <w:rFonts w:ascii="Sylfaen" w:hAnsi="Sylfaen" w:cs="Sylfaen"/>
          <w:b/>
          <w:noProof/>
          <w:lang w:val="ka-GE"/>
        </w:rPr>
        <w:t>სახელმწიფო ბიუჯეტის ფინანსური აქტივების ზრდა</w:t>
      </w:r>
    </w:p>
    <w:p w14:paraId="2F0CD814" w14:textId="77777777" w:rsidR="00EA6204" w:rsidRPr="00A523D2" w:rsidRDefault="008D77AF" w:rsidP="006C6D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rPr>
      </w:pPr>
      <w:r w:rsidRPr="00A523D2">
        <w:rPr>
          <w:rFonts w:ascii="Sylfaen" w:hAnsi="Sylfaen"/>
          <w:noProof/>
        </w:rPr>
        <w:tab/>
      </w:r>
      <w:r w:rsidR="00BD4C02" w:rsidRPr="00A523D2">
        <w:rPr>
          <w:rFonts w:ascii="Sylfaen" w:hAnsi="Sylfaen"/>
          <w:noProof/>
        </w:rPr>
        <w:t>„</w:t>
      </w:r>
      <w:r w:rsidR="00C42A81" w:rsidRPr="00A523D2">
        <w:rPr>
          <w:rFonts w:ascii="Sylfaen" w:hAnsi="Sylfaen"/>
          <w:noProof/>
        </w:rPr>
        <w:t>საქართველოს</w:t>
      </w:r>
      <w:r w:rsidR="001570E5" w:rsidRPr="00A523D2">
        <w:rPr>
          <w:rFonts w:ascii="Sylfaen" w:hAnsi="Sylfaen"/>
          <w:noProof/>
        </w:rPr>
        <w:t xml:space="preserve"> 20</w:t>
      </w:r>
      <w:r w:rsidRPr="00A523D2">
        <w:rPr>
          <w:rFonts w:ascii="Sylfaen" w:hAnsi="Sylfaen"/>
          <w:noProof/>
        </w:rPr>
        <w:t>20</w:t>
      </w:r>
      <w:r w:rsidR="001570E5" w:rsidRPr="00A523D2">
        <w:rPr>
          <w:rFonts w:ascii="Sylfaen" w:hAnsi="Sylfaen"/>
          <w:noProof/>
        </w:rPr>
        <w:t xml:space="preserve"> </w:t>
      </w:r>
      <w:r w:rsidR="00C42A81" w:rsidRPr="00A523D2">
        <w:rPr>
          <w:rFonts w:ascii="Sylfaen" w:hAnsi="Sylfaen"/>
          <w:noProof/>
        </w:rPr>
        <w:t>წლის</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შესახებ</w:t>
      </w:r>
      <w:r w:rsidR="001570E5" w:rsidRPr="00A523D2">
        <w:rPr>
          <w:rFonts w:ascii="Sylfaen" w:hAnsi="Sylfaen"/>
          <w:noProof/>
        </w:rPr>
        <w:t xml:space="preserve">“ </w:t>
      </w:r>
      <w:r w:rsidR="00C42A81" w:rsidRPr="00A523D2">
        <w:rPr>
          <w:rFonts w:ascii="Sylfaen" w:hAnsi="Sylfaen"/>
          <w:noProof/>
        </w:rPr>
        <w:t>საქართველოს</w:t>
      </w:r>
      <w:r w:rsidR="001570E5" w:rsidRPr="00A523D2">
        <w:rPr>
          <w:rFonts w:ascii="Sylfaen" w:hAnsi="Sylfaen"/>
          <w:noProof/>
        </w:rPr>
        <w:t xml:space="preserve"> </w:t>
      </w:r>
      <w:r w:rsidR="00C42A81" w:rsidRPr="00A523D2">
        <w:rPr>
          <w:rFonts w:ascii="Sylfaen" w:hAnsi="Sylfaen"/>
          <w:noProof/>
        </w:rPr>
        <w:t>კანონით</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ფინანსური</w:t>
      </w:r>
      <w:r w:rsidR="001570E5" w:rsidRPr="00A523D2">
        <w:rPr>
          <w:rFonts w:ascii="Sylfaen" w:hAnsi="Sylfaen"/>
          <w:noProof/>
        </w:rPr>
        <w:t xml:space="preserve"> </w:t>
      </w:r>
      <w:r w:rsidR="00C42A81" w:rsidRPr="00A523D2">
        <w:rPr>
          <w:rFonts w:ascii="Sylfaen" w:hAnsi="Sylfaen"/>
          <w:noProof/>
        </w:rPr>
        <w:t>აქტივების</w:t>
      </w:r>
      <w:r w:rsidR="001570E5" w:rsidRPr="00A523D2">
        <w:rPr>
          <w:rFonts w:ascii="Sylfaen" w:hAnsi="Sylfaen"/>
          <w:noProof/>
        </w:rPr>
        <w:t xml:space="preserve"> </w:t>
      </w:r>
      <w:r w:rsidR="00C42A81" w:rsidRPr="00A523D2">
        <w:rPr>
          <w:rFonts w:ascii="Sylfaen" w:hAnsi="Sylfaen"/>
          <w:noProof/>
        </w:rPr>
        <w:t>ზრდა</w:t>
      </w:r>
      <w:r w:rsidR="001570E5" w:rsidRPr="00A523D2">
        <w:rPr>
          <w:rFonts w:ascii="Sylfaen" w:hAnsi="Sylfaen"/>
          <w:noProof/>
        </w:rPr>
        <w:t xml:space="preserve">  </w:t>
      </w:r>
      <w:r w:rsidR="00C42A81" w:rsidRPr="00A523D2">
        <w:rPr>
          <w:rFonts w:ascii="Sylfaen" w:hAnsi="Sylfaen"/>
          <w:noProof/>
        </w:rPr>
        <w:t>განისაზღვრა</w:t>
      </w:r>
      <w:r w:rsidR="00351394" w:rsidRPr="00A523D2">
        <w:rPr>
          <w:rFonts w:ascii="Sylfaen" w:hAnsi="Sylfaen"/>
          <w:noProof/>
        </w:rPr>
        <w:t xml:space="preserve"> </w:t>
      </w:r>
      <w:r w:rsidR="00A523D2" w:rsidRPr="00A523D2">
        <w:rPr>
          <w:rFonts w:ascii="Sylfaen" w:hAnsi="Sylfaen"/>
          <w:noProof/>
        </w:rPr>
        <w:t>326 820.0</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ლარით</w:t>
      </w:r>
      <w:r w:rsidR="001570E5" w:rsidRPr="00A523D2">
        <w:rPr>
          <w:rFonts w:ascii="Sylfaen" w:hAnsi="Sylfaen"/>
          <w:noProof/>
        </w:rPr>
        <w:t xml:space="preserve">. </w:t>
      </w:r>
      <w:r w:rsidR="00C42A81" w:rsidRPr="00A523D2">
        <w:rPr>
          <w:rFonts w:ascii="Sylfaen" w:hAnsi="Sylfaen"/>
          <w:noProof/>
        </w:rPr>
        <w:t>აღნიშნული</w:t>
      </w:r>
      <w:r w:rsidR="001570E5" w:rsidRPr="00A523D2">
        <w:rPr>
          <w:rFonts w:ascii="Sylfaen" w:hAnsi="Sylfaen"/>
          <w:noProof/>
        </w:rPr>
        <w:t xml:space="preserve"> </w:t>
      </w:r>
      <w:r w:rsidR="00C42A81" w:rsidRPr="00A523D2">
        <w:rPr>
          <w:rFonts w:ascii="Sylfaen" w:hAnsi="Sylfaen"/>
          <w:noProof/>
        </w:rPr>
        <w:t>სახსრებიდან</w:t>
      </w:r>
      <w:r w:rsidR="001570E5" w:rsidRPr="00A523D2">
        <w:rPr>
          <w:rFonts w:ascii="Sylfaen" w:hAnsi="Sylfaen"/>
          <w:noProof/>
        </w:rPr>
        <w:t xml:space="preserve"> </w:t>
      </w:r>
      <w:r w:rsidR="00C42A81" w:rsidRPr="00A523D2">
        <w:rPr>
          <w:rFonts w:ascii="Sylfaen" w:hAnsi="Sylfaen"/>
          <w:noProof/>
        </w:rPr>
        <w:t>საანგარიშო</w:t>
      </w:r>
      <w:r w:rsidR="001570E5" w:rsidRPr="00A523D2">
        <w:rPr>
          <w:rFonts w:ascii="Sylfaen" w:hAnsi="Sylfaen"/>
          <w:noProof/>
        </w:rPr>
        <w:t xml:space="preserve"> </w:t>
      </w:r>
      <w:r w:rsidR="00C42A81" w:rsidRPr="00A523D2">
        <w:rPr>
          <w:rFonts w:ascii="Sylfaen" w:hAnsi="Sylfaen"/>
          <w:noProof/>
        </w:rPr>
        <w:t>პერიოდში</w:t>
      </w:r>
      <w:r w:rsidR="001570E5" w:rsidRPr="00A523D2">
        <w:rPr>
          <w:rFonts w:ascii="Sylfaen" w:hAnsi="Sylfaen"/>
          <w:noProof/>
        </w:rPr>
        <w:t xml:space="preserve"> </w:t>
      </w:r>
      <w:r w:rsidR="00C42A81" w:rsidRPr="00A523D2">
        <w:rPr>
          <w:rFonts w:ascii="Sylfaen" w:hAnsi="Sylfaen"/>
          <w:noProof/>
        </w:rPr>
        <w:t>გამოყოფილმა</w:t>
      </w:r>
      <w:r w:rsidR="001570E5" w:rsidRPr="00A523D2">
        <w:rPr>
          <w:rFonts w:ascii="Sylfaen" w:hAnsi="Sylfaen"/>
          <w:noProof/>
        </w:rPr>
        <w:t xml:space="preserve"> </w:t>
      </w:r>
      <w:r w:rsidR="00C42A81" w:rsidRPr="00A523D2">
        <w:rPr>
          <w:rFonts w:ascii="Sylfaen" w:hAnsi="Sylfaen"/>
          <w:noProof/>
        </w:rPr>
        <w:t>დაზუსტებულმა</w:t>
      </w:r>
      <w:r w:rsidR="001570E5" w:rsidRPr="00A523D2">
        <w:rPr>
          <w:rFonts w:ascii="Sylfaen" w:hAnsi="Sylfaen"/>
          <w:noProof/>
        </w:rPr>
        <w:t xml:space="preserve"> </w:t>
      </w:r>
      <w:r w:rsidR="00C42A81" w:rsidRPr="00A523D2">
        <w:rPr>
          <w:rFonts w:ascii="Sylfaen" w:hAnsi="Sylfaen"/>
          <w:noProof/>
        </w:rPr>
        <w:t>ასიგნებებმა</w:t>
      </w:r>
      <w:r w:rsidR="001570E5" w:rsidRPr="00A523D2">
        <w:rPr>
          <w:rFonts w:ascii="Sylfaen" w:hAnsi="Sylfaen"/>
          <w:noProof/>
        </w:rPr>
        <w:t xml:space="preserve"> </w:t>
      </w:r>
      <w:r w:rsidR="00C42A81" w:rsidRPr="00A523D2">
        <w:rPr>
          <w:rFonts w:ascii="Sylfaen" w:hAnsi="Sylfaen"/>
          <w:noProof/>
        </w:rPr>
        <w:t>შეადგინა</w:t>
      </w:r>
      <w:r w:rsidR="001570E5" w:rsidRPr="00A523D2">
        <w:rPr>
          <w:rFonts w:ascii="Sylfaen" w:hAnsi="Sylfaen"/>
          <w:noProof/>
        </w:rPr>
        <w:t xml:space="preserve"> </w:t>
      </w:r>
      <w:r w:rsidR="00A523D2" w:rsidRPr="00A523D2">
        <w:rPr>
          <w:rFonts w:ascii="Sylfaen" w:hAnsi="Sylfaen"/>
          <w:noProof/>
        </w:rPr>
        <w:t>171 890.4</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საკასო</w:t>
      </w:r>
      <w:r w:rsidR="001570E5" w:rsidRPr="00A523D2">
        <w:rPr>
          <w:rFonts w:ascii="Sylfaen" w:hAnsi="Sylfaen"/>
          <w:noProof/>
        </w:rPr>
        <w:t xml:space="preserve"> </w:t>
      </w:r>
      <w:r w:rsidR="00C42A81" w:rsidRPr="00A523D2">
        <w:rPr>
          <w:rFonts w:ascii="Sylfaen" w:hAnsi="Sylfaen"/>
          <w:noProof/>
        </w:rPr>
        <w:t>შესრულებამ</w:t>
      </w:r>
      <w:r w:rsidR="001570E5" w:rsidRPr="00A523D2">
        <w:rPr>
          <w:rFonts w:ascii="Sylfaen" w:hAnsi="Sylfaen"/>
          <w:noProof/>
        </w:rPr>
        <w:t xml:space="preserve"> </w:t>
      </w:r>
      <w:r w:rsidR="0038074F" w:rsidRPr="00A523D2">
        <w:rPr>
          <w:rFonts w:ascii="Sylfaen" w:hAnsi="Sylfaen"/>
          <w:noProof/>
        </w:rPr>
        <w:t>-</w:t>
      </w:r>
      <w:r w:rsidR="001570E5" w:rsidRPr="00A523D2">
        <w:rPr>
          <w:rFonts w:ascii="Sylfaen" w:hAnsi="Sylfaen"/>
          <w:noProof/>
        </w:rPr>
        <w:t xml:space="preserve"> </w:t>
      </w:r>
      <w:r w:rsidR="00A523D2" w:rsidRPr="00A523D2">
        <w:rPr>
          <w:rFonts w:ascii="Sylfaen" w:hAnsi="Sylfaen"/>
          <w:noProof/>
        </w:rPr>
        <w:t>133 646.5</w:t>
      </w:r>
      <w:r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რაც</w:t>
      </w:r>
      <w:r w:rsidR="001570E5" w:rsidRPr="00A523D2">
        <w:rPr>
          <w:rFonts w:ascii="Sylfaen" w:hAnsi="Sylfaen"/>
          <w:noProof/>
        </w:rPr>
        <w:t xml:space="preserve"> </w:t>
      </w:r>
      <w:r w:rsidR="0038074F" w:rsidRPr="00A523D2">
        <w:rPr>
          <w:rFonts w:ascii="Sylfaen" w:hAnsi="Sylfaen"/>
          <w:noProof/>
        </w:rPr>
        <w:t xml:space="preserve">კვარტლის </w:t>
      </w:r>
      <w:r w:rsidR="00C42A81" w:rsidRPr="00A523D2">
        <w:rPr>
          <w:rFonts w:ascii="Sylfaen" w:hAnsi="Sylfaen"/>
          <w:noProof/>
        </w:rPr>
        <w:t>გეგმიური</w:t>
      </w:r>
      <w:r w:rsidR="001570E5" w:rsidRPr="00A523D2">
        <w:rPr>
          <w:rFonts w:ascii="Sylfaen" w:hAnsi="Sylfaen"/>
          <w:noProof/>
        </w:rPr>
        <w:t xml:space="preserve"> </w:t>
      </w:r>
      <w:r w:rsidR="00C42A81" w:rsidRPr="00A523D2">
        <w:rPr>
          <w:rFonts w:ascii="Sylfaen" w:hAnsi="Sylfaen"/>
          <w:noProof/>
        </w:rPr>
        <w:t>მაჩვენებლის</w:t>
      </w:r>
      <w:r w:rsidR="001570E5" w:rsidRPr="00A523D2">
        <w:rPr>
          <w:rFonts w:ascii="Sylfaen" w:hAnsi="Sylfaen"/>
          <w:noProof/>
        </w:rPr>
        <w:t xml:space="preserve"> </w:t>
      </w:r>
      <w:r w:rsidR="00A523D2" w:rsidRPr="00A523D2">
        <w:rPr>
          <w:rFonts w:ascii="Sylfaen" w:hAnsi="Sylfaen"/>
          <w:noProof/>
        </w:rPr>
        <w:t>77.8</w:t>
      </w:r>
      <w:r w:rsidR="001570E5" w:rsidRPr="00A523D2">
        <w:rPr>
          <w:rFonts w:ascii="Sylfaen" w:hAnsi="Sylfaen"/>
          <w:noProof/>
        </w:rPr>
        <w:t>%-</w:t>
      </w:r>
      <w:r w:rsidR="00C42A81" w:rsidRPr="00A523D2">
        <w:rPr>
          <w:rFonts w:ascii="Sylfaen" w:hAnsi="Sylfaen"/>
          <w:noProof/>
        </w:rPr>
        <w:t>ია</w:t>
      </w:r>
      <w:r w:rsidR="00EA6204" w:rsidRPr="00A523D2">
        <w:rPr>
          <w:rFonts w:ascii="Sylfaen" w:hAnsi="Sylfaen"/>
          <w:noProof/>
        </w:rPr>
        <w:t xml:space="preserve">, ხოლო წლიური დამტკიცებული მაჩვენებლის - </w:t>
      </w:r>
      <w:r w:rsidR="00A523D2" w:rsidRPr="00A523D2">
        <w:rPr>
          <w:rFonts w:ascii="Sylfaen" w:hAnsi="Sylfaen"/>
          <w:noProof/>
        </w:rPr>
        <w:t>40.9</w:t>
      </w:r>
      <w:r w:rsidR="00EA6204" w:rsidRPr="00A523D2">
        <w:rPr>
          <w:rFonts w:ascii="Sylfaen" w:hAnsi="Sylfaen"/>
          <w:noProof/>
        </w:rPr>
        <w:t>%-ია.</w:t>
      </w:r>
    </w:p>
    <w:p w14:paraId="5A9138C7" w14:textId="427B7303" w:rsidR="00C42A81" w:rsidRPr="00A523D2" w:rsidRDefault="00C42A81" w:rsidP="006C6DEE">
      <w:pPr>
        <w:spacing w:line="240" w:lineRule="auto"/>
        <w:ind w:firstLine="720"/>
        <w:jc w:val="center"/>
        <w:rPr>
          <w:rFonts w:ascii="Sylfaen" w:hAnsi="Sylfaen" w:cs="Sylfaen"/>
          <w:noProof/>
          <w:lang w:val="ka-GE"/>
        </w:rPr>
      </w:pPr>
      <w:r w:rsidRPr="00A523D2">
        <w:rPr>
          <w:rFonts w:ascii="Sylfaen" w:hAnsi="Sylfaen" w:cs="Sylfaen"/>
          <w:b/>
          <w:noProof/>
          <w:lang w:val="ka-GE"/>
        </w:rPr>
        <w:t xml:space="preserve">სახელმწიფო ბიუჯეტის </w:t>
      </w:r>
      <w:r w:rsidR="00705BA3" w:rsidRPr="00A523D2">
        <w:rPr>
          <w:rFonts w:ascii="Sylfaen" w:hAnsi="Sylfaen" w:cs="Sylfaen"/>
          <w:b/>
          <w:noProof/>
          <w:lang w:val="ka-GE"/>
        </w:rPr>
        <w:t>ვალდებულებების კლება</w:t>
      </w:r>
    </w:p>
    <w:p w14:paraId="103C1538" w14:textId="77777777" w:rsidR="001570E5" w:rsidRPr="00B817DE" w:rsidRDefault="00C933D2" w:rsidP="006C6DEE">
      <w:pPr>
        <w:tabs>
          <w:tab w:val="left" w:pos="0"/>
        </w:tabs>
        <w:spacing w:line="240" w:lineRule="auto"/>
        <w:ind w:right="173"/>
        <w:jc w:val="both"/>
        <w:rPr>
          <w:rFonts w:ascii="Sylfaen" w:hAnsi="Sylfaen" w:cs="Sylfaen"/>
          <w:noProof/>
          <w:lang w:val="ka-GE"/>
        </w:rPr>
      </w:pPr>
      <w:r w:rsidRPr="00A523D2">
        <w:rPr>
          <w:rFonts w:ascii="Sylfaen" w:hAnsi="Sylfaen"/>
          <w:noProof/>
        </w:rPr>
        <w:tab/>
      </w:r>
      <w:r w:rsidR="00BD4C02" w:rsidRPr="00A523D2">
        <w:rPr>
          <w:rFonts w:ascii="Sylfaen" w:hAnsi="Sylfaen"/>
          <w:noProof/>
        </w:rPr>
        <w:t>„</w:t>
      </w:r>
      <w:r w:rsidR="00C42A81" w:rsidRPr="00A523D2">
        <w:rPr>
          <w:rFonts w:ascii="Sylfaen" w:hAnsi="Sylfaen"/>
          <w:noProof/>
        </w:rPr>
        <w:t>საქართველოს</w:t>
      </w:r>
      <w:r w:rsidR="001570E5" w:rsidRPr="00A523D2">
        <w:rPr>
          <w:rFonts w:ascii="Sylfaen" w:hAnsi="Sylfaen"/>
          <w:noProof/>
        </w:rPr>
        <w:t xml:space="preserve"> 20</w:t>
      </w:r>
      <w:r w:rsidR="00097FEB" w:rsidRPr="00A523D2">
        <w:rPr>
          <w:rFonts w:ascii="Sylfaen" w:hAnsi="Sylfaen"/>
          <w:noProof/>
        </w:rPr>
        <w:t>20</w:t>
      </w:r>
      <w:r w:rsidR="001570E5" w:rsidRPr="00A523D2">
        <w:rPr>
          <w:rFonts w:ascii="Sylfaen" w:hAnsi="Sylfaen"/>
          <w:noProof/>
        </w:rPr>
        <w:t xml:space="preserve"> </w:t>
      </w:r>
      <w:r w:rsidR="00C42A81" w:rsidRPr="00A523D2">
        <w:rPr>
          <w:rFonts w:ascii="Sylfaen" w:hAnsi="Sylfaen"/>
          <w:noProof/>
        </w:rPr>
        <w:t>წლის</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შესახებ</w:t>
      </w:r>
      <w:r w:rsidR="001570E5" w:rsidRPr="00A523D2">
        <w:rPr>
          <w:rFonts w:ascii="Sylfaen" w:hAnsi="Sylfaen"/>
          <w:noProof/>
        </w:rPr>
        <w:t xml:space="preserve">“ </w:t>
      </w:r>
      <w:r w:rsidR="00C42A81" w:rsidRPr="00A523D2">
        <w:rPr>
          <w:rFonts w:ascii="Sylfaen" w:hAnsi="Sylfaen"/>
          <w:noProof/>
        </w:rPr>
        <w:t>საქართველოს</w:t>
      </w:r>
      <w:r w:rsidR="001570E5" w:rsidRPr="00A523D2">
        <w:rPr>
          <w:rFonts w:ascii="Sylfaen" w:hAnsi="Sylfaen"/>
          <w:noProof/>
        </w:rPr>
        <w:t xml:space="preserve"> </w:t>
      </w:r>
      <w:r w:rsidR="00C42A81" w:rsidRPr="00A523D2">
        <w:rPr>
          <w:rFonts w:ascii="Sylfaen" w:hAnsi="Sylfaen"/>
          <w:noProof/>
        </w:rPr>
        <w:t>კანონით</w:t>
      </w:r>
      <w:r w:rsidR="001570E5" w:rsidRPr="00A523D2">
        <w:rPr>
          <w:rFonts w:ascii="Sylfaen" w:hAnsi="Sylfaen"/>
          <w:noProof/>
        </w:rPr>
        <w:t xml:space="preserve"> </w:t>
      </w:r>
      <w:r w:rsidR="00C42A81" w:rsidRPr="00A523D2">
        <w:rPr>
          <w:rFonts w:ascii="Sylfaen" w:hAnsi="Sylfaen"/>
          <w:noProof/>
        </w:rPr>
        <w:t>სახელმწიფო</w:t>
      </w:r>
      <w:r w:rsidR="001570E5" w:rsidRPr="00A523D2">
        <w:rPr>
          <w:rFonts w:ascii="Sylfaen" w:hAnsi="Sylfaen"/>
          <w:noProof/>
        </w:rPr>
        <w:t xml:space="preserve"> </w:t>
      </w:r>
      <w:r w:rsidR="00C42A81" w:rsidRPr="00A523D2">
        <w:rPr>
          <w:rFonts w:ascii="Sylfaen" w:hAnsi="Sylfaen"/>
          <w:noProof/>
        </w:rPr>
        <w:t>ბიუჯეტის</w:t>
      </w:r>
      <w:r w:rsidR="001570E5" w:rsidRPr="00A523D2">
        <w:rPr>
          <w:rFonts w:ascii="Sylfaen" w:hAnsi="Sylfaen"/>
          <w:noProof/>
        </w:rPr>
        <w:t xml:space="preserve"> </w:t>
      </w:r>
      <w:r w:rsidR="00C42A81" w:rsidRPr="00A523D2">
        <w:rPr>
          <w:rFonts w:ascii="Sylfaen" w:hAnsi="Sylfaen"/>
          <w:noProof/>
        </w:rPr>
        <w:t>ვალდებულებების</w:t>
      </w:r>
      <w:r w:rsidR="001570E5" w:rsidRPr="00A523D2">
        <w:rPr>
          <w:rFonts w:ascii="Sylfaen" w:hAnsi="Sylfaen"/>
          <w:noProof/>
        </w:rPr>
        <w:t xml:space="preserve"> </w:t>
      </w:r>
      <w:r w:rsidR="00C42A81" w:rsidRPr="00A523D2">
        <w:rPr>
          <w:rFonts w:ascii="Sylfaen" w:hAnsi="Sylfaen"/>
          <w:noProof/>
        </w:rPr>
        <w:t>კლება</w:t>
      </w:r>
      <w:r w:rsidR="001570E5" w:rsidRPr="00A523D2">
        <w:rPr>
          <w:rFonts w:ascii="Sylfaen" w:hAnsi="Sylfaen"/>
          <w:noProof/>
        </w:rPr>
        <w:t xml:space="preserve"> </w:t>
      </w:r>
      <w:r w:rsidR="00C42A81" w:rsidRPr="00A523D2">
        <w:rPr>
          <w:rFonts w:ascii="Sylfaen" w:hAnsi="Sylfaen"/>
          <w:noProof/>
        </w:rPr>
        <w:t>განისაზღვრა</w:t>
      </w:r>
      <w:r w:rsidR="001570E5" w:rsidRPr="00A523D2">
        <w:rPr>
          <w:rFonts w:ascii="Sylfaen" w:hAnsi="Sylfaen"/>
          <w:noProof/>
        </w:rPr>
        <w:t xml:space="preserve"> </w:t>
      </w:r>
      <w:r w:rsidR="00097FEB" w:rsidRPr="00A523D2">
        <w:rPr>
          <w:rFonts w:ascii="Sylfaen" w:hAnsi="Sylfaen"/>
          <w:noProof/>
        </w:rPr>
        <w:t>1 0</w:t>
      </w:r>
      <w:r w:rsidR="00A523D2" w:rsidRPr="00A523D2">
        <w:rPr>
          <w:rFonts w:ascii="Sylfaen" w:hAnsi="Sylfaen"/>
          <w:noProof/>
        </w:rPr>
        <w:t>3</w:t>
      </w:r>
      <w:r w:rsidR="00097FEB" w:rsidRPr="00A523D2">
        <w:rPr>
          <w:rFonts w:ascii="Sylfaen" w:hAnsi="Sylfaen"/>
          <w:noProof/>
        </w:rPr>
        <w:t xml:space="preserve">2 731.0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ლარით</w:t>
      </w:r>
      <w:r w:rsidR="001570E5" w:rsidRPr="00A523D2">
        <w:rPr>
          <w:rFonts w:ascii="Sylfaen" w:hAnsi="Sylfaen"/>
          <w:noProof/>
        </w:rPr>
        <w:t xml:space="preserve">. </w:t>
      </w:r>
      <w:r w:rsidR="00C42A81" w:rsidRPr="00A523D2">
        <w:rPr>
          <w:rFonts w:ascii="Sylfaen" w:hAnsi="Sylfaen"/>
          <w:noProof/>
        </w:rPr>
        <w:t>აღნიშნული</w:t>
      </w:r>
      <w:r w:rsidR="001570E5" w:rsidRPr="00A523D2">
        <w:rPr>
          <w:rFonts w:ascii="Sylfaen" w:hAnsi="Sylfaen"/>
          <w:noProof/>
        </w:rPr>
        <w:t xml:space="preserve"> </w:t>
      </w:r>
      <w:r w:rsidR="00C42A81" w:rsidRPr="00A523D2">
        <w:rPr>
          <w:rFonts w:ascii="Sylfaen" w:hAnsi="Sylfaen"/>
          <w:noProof/>
        </w:rPr>
        <w:t>სახსრებიდან</w:t>
      </w:r>
      <w:r w:rsidR="001570E5" w:rsidRPr="00A523D2">
        <w:rPr>
          <w:rFonts w:ascii="Sylfaen" w:hAnsi="Sylfaen"/>
          <w:noProof/>
        </w:rPr>
        <w:t xml:space="preserve"> </w:t>
      </w:r>
      <w:r w:rsidR="00C42A81" w:rsidRPr="00A523D2">
        <w:rPr>
          <w:rFonts w:ascii="Sylfaen" w:hAnsi="Sylfaen"/>
          <w:noProof/>
        </w:rPr>
        <w:t>საანგარიშო</w:t>
      </w:r>
      <w:r w:rsidR="001570E5" w:rsidRPr="00A523D2">
        <w:rPr>
          <w:rFonts w:ascii="Sylfaen" w:hAnsi="Sylfaen"/>
          <w:noProof/>
        </w:rPr>
        <w:t xml:space="preserve"> </w:t>
      </w:r>
      <w:r w:rsidR="00C42A81" w:rsidRPr="00A523D2">
        <w:rPr>
          <w:rFonts w:ascii="Sylfaen" w:hAnsi="Sylfaen"/>
          <w:noProof/>
        </w:rPr>
        <w:t>პერიოდში</w:t>
      </w:r>
      <w:r w:rsidR="001570E5" w:rsidRPr="00A523D2">
        <w:rPr>
          <w:rFonts w:ascii="Sylfaen" w:hAnsi="Sylfaen"/>
          <w:noProof/>
        </w:rPr>
        <w:t xml:space="preserve"> </w:t>
      </w:r>
      <w:r w:rsidR="00C42A81" w:rsidRPr="00A523D2">
        <w:rPr>
          <w:rFonts w:ascii="Sylfaen" w:hAnsi="Sylfaen"/>
          <w:noProof/>
        </w:rPr>
        <w:t>გამოყოფილმა</w:t>
      </w:r>
      <w:r w:rsidR="001570E5" w:rsidRPr="00A523D2">
        <w:rPr>
          <w:rFonts w:ascii="Sylfaen" w:hAnsi="Sylfaen"/>
          <w:noProof/>
        </w:rPr>
        <w:t xml:space="preserve"> </w:t>
      </w:r>
      <w:r w:rsidR="00C42A81" w:rsidRPr="00A523D2">
        <w:rPr>
          <w:rFonts w:ascii="Sylfaen" w:hAnsi="Sylfaen"/>
          <w:noProof/>
        </w:rPr>
        <w:t>დაზუსტებულმა</w:t>
      </w:r>
      <w:r w:rsidR="001570E5" w:rsidRPr="00A523D2">
        <w:rPr>
          <w:rFonts w:ascii="Sylfaen" w:hAnsi="Sylfaen"/>
          <w:noProof/>
        </w:rPr>
        <w:t xml:space="preserve"> </w:t>
      </w:r>
      <w:r w:rsidR="00C42A81" w:rsidRPr="00A523D2">
        <w:rPr>
          <w:rFonts w:ascii="Sylfaen" w:hAnsi="Sylfaen"/>
          <w:noProof/>
        </w:rPr>
        <w:t>ასიგნებებმა</w:t>
      </w:r>
      <w:r w:rsidR="001570E5" w:rsidRPr="00A523D2">
        <w:rPr>
          <w:rFonts w:ascii="Sylfaen" w:hAnsi="Sylfaen"/>
          <w:noProof/>
        </w:rPr>
        <w:t xml:space="preserve"> </w:t>
      </w:r>
      <w:r w:rsidR="00C42A81" w:rsidRPr="00A523D2">
        <w:rPr>
          <w:rFonts w:ascii="Sylfaen" w:hAnsi="Sylfaen"/>
          <w:noProof/>
        </w:rPr>
        <w:t>შეადგინა</w:t>
      </w:r>
      <w:r w:rsidR="00351394" w:rsidRPr="00A523D2">
        <w:rPr>
          <w:rFonts w:ascii="Sylfaen" w:hAnsi="Sylfaen"/>
          <w:noProof/>
        </w:rPr>
        <w:t xml:space="preserve"> </w:t>
      </w:r>
      <w:r w:rsidR="00A523D2" w:rsidRPr="00A523D2">
        <w:rPr>
          <w:rFonts w:ascii="Sylfaen" w:hAnsi="Sylfaen"/>
          <w:noProof/>
        </w:rPr>
        <w:t>480 429.1</w:t>
      </w:r>
      <w:r w:rsidR="00097FEB"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საკასო</w:t>
      </w:r>
      <w:r w:rsidR="001570E5" w:rsidRPr="00A523D2">
        <w:rPr>
          <w:rFonts w:ascii="Sylfaen" w:hAnsi="Sylfaen"/>
          <w:noProof/>
        </w:rPr>
        <w:t xml:space="preserve"> </w:t>
      </w:r>
      <w:r w:rsidR="00C42A81" w:rsidRPr="00A523D2">
        <w:rPr>
          <w:rFonts w:ascii="Sylfaen" w:hAnsi="Sylfaen"/>
          <w:noProof/>
        </w:rPr>
        <w:t>შესრულებამ</w:t>
      </w:r>
      <w:r w:rsidR="001570E5" w:rsidRPr="00A523D2">
        <w:rPr>
          <w:rFonts w:ascii="Sylfaen" w:hAnsi="Sylfaen"/>
          <w:noProof/>
        </w:rPr>
        <w:t xml:space="preserve"> </w:t>
      </w:r>
      <w:r w:rsidR="0038074F" w:rsidRPr="00A523D2">
        <w:rPr>
          <w:rFonts w:ascii="Sylfaen" w:hAnsi="Sylfaen"/>
          <w:noProof/>
        </w:rPr>
        <w:t>-</w:t>
      </w:r>
      <w:r w:rsidR="001570E5" w:rsidRPr="00A523D2">
        <w:rPr>
          <w:rFonts w:ascii="Sylfaen" w:hAnsi="Sylfaen"/>
          <w:noProof/>
        </w:rPr>
        <w:t xml:space="preserve"> </w:t>
      </w:r>
      <w:r w:rsidR="00A523D2" w:rsidRPr="00A523D2">
        <w:rPr>
          <w:rFonts w:ascii="Sylfaen" w:hAnsi="Sylfaen"/>
          <w:noProof/>
        </w:rPr>
        <w:t>478 456.2</w:t>
      </w:r>
      <w:r w:rsidR="00097FEB" w:rsidRPr="00A523D2">
        <w:rPr>
          <w:rFonts w:ascii="Sylfaen" w:hAnsi="Sylfaen"/>
          <w:noProof/>
        </w:rPr>
        <w:t xml:space="preserve"> </w:t>
      </w:r>
      <w:r w:rsidR="00C42A81" w:rsidRPr="00A523D2">
        <w:rPr>
          <w:rFonts w:ascii="Sylfaen" w:hAnsi="Sylfaen"/>
          <w:noProof/>
        </w:rPr>
        <w:t>ათასი</w:t>
      </w:r>
      <w:r w:rsidR="001570E5" w:rsidRPr="00A523D2">
        <w:rPr>
          <w:rFonts w:ascii="Sylfaen" w:hAnsi="Sylfaen"/>
          <w:noProof/>
        </w:rPr>
        <w:t xml:space="preserve"> </w:t>
      </w:r>
      <w:r w:rsidR="00C42A81" w:rsidRPr="00A523D2">
        <w:rPr>
          <w:rFonts w:ascii="Sylfaen" w:hAnsi="Sylfaen"/>
          <w:noProof/>
        </w:rPr>
        <w:t>ლარი</w:t>
      </w:r>
      <w:r w:rsidR="001570E5" w:rsidRPr="00A523D2">
        <w:rPr>
          <w:rFonts w:ascii="Sylfaen" w:hAnsi="Sylfaen"/>
          <w:noProof/>
        </w:rPr>
        <w:t xml:space="preserve">, </w:t>
      </w:r>
      <w:r w:rsidR="00C42A81" w:rsidRPr="00A523D2">
        <w:rPr>
          <w:rFonts w:ascii="Sylfaen" w:hAnsi="Sylfaen"/>
          <w:noProof/>
        </w:rPr>
        <w:t>რაც</w:t>
      </w:r>
      <w:r w:rsidR="001570E5" w:rsidRPr="00A523D2">
        <w:rPr>
          <w:rFonts w:ascii="Sylfaen" w:hAnsi="Sylfaen"/>
          <w:noProof/>
        </w:rPr>
        <w:t xml:space="preserve"> </w:t>
      </w:r>
      <w:r w:rsidR="0038074F" w:rsidRPr="00A523D2">
        <w:rPr>
          <w:rFonts w:ascii="Sylfaen" w:hAnsi="Sylfaen"/>
          <w:noProof/>
        </w:rPr>
        <w:t xml:space="preserve">კვარტლის </w:t>
      </w:r>
      <w:r w:rsidR="00C42A81" w:rsidRPr="00A523D2">
        <w:rPr>
          <w:rFonts w:ascii="Sylfaen" w:hAnsi="Sylfaen"/>
          <w:noProof/>
        </w:rPr>
        <w:t>გეგმიური</w:t>
      </w:r>
      <w:r w:rsidR="001570E5" w:rsidRPr="00A523D2">
        <w:rPr>
          <w:rFonts w:ascii="Sylfaen" w:hAnsi="Sylfaen"/>
          <w:noProof/>
        </w:rPr>
        <w:t xml:space="preserve"> </w:t>
      </w:r>
      <w:r w:rsidR="00C42A81" w:rsidRPr="00A523D2">
        <w:rPr>
          <w:rFonts w:ascii="Sylfaen" w:hAnsi="Sylfaen"/>
          <w:noProof/>
        </w:rPr>
        <w:t>მაჩვენებლის</w:t>
      </w:r>
      <w:r w:rsidR="001570E5" w:rsidRPr="00A523D2">
        <w:rPr>
          <w:rFonts w:ascii="Sylfaen" w:hAnsi="Sylfaen"/>
          <w:noProof/>
        </w:rPr>
        <w:t xml:space="preserve"> </w:t>
      </w:r>
      <w:r w:rsidR="00A523D2" w:rsidRPr="00A523D2">
        <w:rPr>
          <w:rFonts w:ascii="Sylfaen" w:hAnsi="Sylfaen"/>
          <w:noProof/>
        </w:rPr>
        <w:t>99.6</w:t>
      </w:r>
      <w:r w:rsidR="001570E5" w:rsidRPr="00A523D2">
        <w:rPr>
          <w:rFonts w:ascii="Sylfaen" w:hAnsi="Sylfaen"/>
          <w:noProof/>
        </w:rPr>
        <w:t>%-</w:t>
      </w:r>
      <w:r w:rsidR="00C42A81" w:rsidRPr="00A523D2">
        <w:rPr>
          <w:rFonts w:ascii="Sylfaen" w:hAnsi="Sylfaen"/>
          <w:noProof/>
        </w:rPr>
        <w:t>ია</w:t>
      </w:r>
      <w:r w:rsidR="00EA6204" w:rsidRPr="00A523D2">
        <w:rPr>
          <w:rFonts w:ascii="Sylfaen" w:hAnsi="Sylfaen"/>
          <w:noProof/>
        </w:rPr>
        <w:t xml:space="preserve">, ხოლო წლიური დამტკიცებული მაჩვენებლის - </w:t>
      </w:r>
      <w:r w:rsidR="00A523D2" w:rsidRPr="00A523D2">
        <w:rPr>
          <w:rFonts w:ascii="Sylfaen" w:hAnsi="Sylfaen"/>
          <w:noProof/>
        </w:rPr>
        <w:t>46.3</w:t>
      </w:r>
      <w:r w:rsidR="00EA6204" w:rsidRPr="00A523D2">
        <w:rPr>
          <w:rFonts w:ascii="Sylfaen" w:hAnsi="Sylfaen"/>
          <w:noProof/>
        </w:rPr>
        <w:t>%-ია.</w:t>
      </w:r>
    </w:p>
    <w:p w14:paraId="6C06C089" w14:textId="77777777" w:rsidR="00E14E5A" w:rsidRPr="00B817DE" w:rsidRDefault="00CF5691"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B817DE">
        <w:rPr>
          <w:rFonts w:ascii="Sylfaen" w:hAnsi="Sylfaen" w:cs="Sylfaen"/>
          <w:b/>
          <w:noProof/>
          <w:color w:val="000000"/>
          <w:sz w:val="18"/>
          <w:szCs w:val="18"/>
          <w:lang w:val="ka-GE"/>
        </w:rPr>
        <w:t xml:space="preserve"> </w:t>
      </w:r>
      <w:r w:rsidR="00E14E5A" w:rsidRPr="00B817DE">
        <w:rPr>
          <w:rFonts w:ascii="Sylfaen" w:hAnsi="Sylfaen" w:cs="Sylfaen"/>
          <w:b/>
          <w:noProof/>
          <w:color w:val="000000"/>
          <w:sz w:val="18"/>
          <w:szCs w:val="18"/>
          <w:lang w:val="ka-GE"/>
        </w:rPr>
        <w:t>20</w:t>
      </w:r>
      <w:r w:rsidR="00BB74FE" w:rsidRPr="00B817DE">
        <w:rPr>
          <w:rFonts w:ascii="Sylfaen" w:hAnsi="Sylfaen" w:cs="Sylfaen"/>
          <w:b/>
          <w:noProof/>
          <w:color w:val="000000"/>
          <w:sz w:val="18"/>
          <w:szCs w:val="18"/>
          <w:lang w:val="ru-RU"/>
        </w:rPr>
        <w:t>20</w:t>
      </w:r>
      <w:r w:rsidR="00E14E5A"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წლის</w:t>
      </w:r>
      <w:r w:rsidR="00E14E5A" w:rsidRPr="00B817DE">
        <w:rPr>
          <w:rFonts w:ascii="Sylfaen" w:hAnsi="Sylfaen" w:cs="Sylfaen"/>
          <w:b/>
          <w:noProof/>
          <w:color w:val="000000"/>
          <w:sz w:val="18"/>
          <w:szCs w:val="18"/>
          <w:lang w:val="ka-GE"/>
        </w:rPr>
        <w:t xml:space="preserve"> </w:t>
      </w:r>
      <w:r w:rsidR="00A523D2" w:rsidRPr="00B817DE">
        <w:rPr>
          <w:rFonts w:ascii="Sylfaen" w:hAnsi="Sylfaen" w:cs="Sylfaen"/>
          <w:b/>
          <w:noProof/>
          <w:color w:val="000000"/>
          <w:sz w:val="18"/>
          <w:szCs w:val="18"/>
        </w:rPr>
        <w:t xml:space="preserve">6 </w:t>
      </w:r>
      <w:r w:rsidR="00A523D2" w:rsidRPr="00B817DE">
        <w:rPr>
          <w:rFonts w:ascii="Sylfaen" w:hAnsi="Sylfaen" w:cs="Sylfaen"/>
          <w:b/>
          <w:noProof/>
          <w:color w:val="000000"/>
          <w:sz w:val="18"/>
          <w:szCs w:val="18"/>
          <w:lang w:val="ka-GE"/>
        </w:rPr>
        <w:t>თვის</w:t>
      </w:r>
      <w:r w:rsidR="00E14E5A"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ასიგნებების</w:t>
      </w:r>
      <w:r w:rsidR="00E14E5A" w:rsidRPr="00B817DE">
        <w:rPr>
          <w:rFonts w:ascii="Sylfaen" w:hAnsi="Sylfaen" w:cs="Sylfaen"/>
          <w:b/>
          <w:noProof/>
          <w:color w:val="000000"/>
          <w:sz w:val="18"/>
          <w:szCs w:val="18"/>
          <w:lang w:val="ka-GE"/>
        </w:rPr>
        <w:t xml:space="preserve"> </w:t>
      </w:r>
      <w:r w:rsidR="00C42A81" w:rsidRPr="00B817DE">
        <w:rPr>
          <w:rFonts w:ascii="Sylfaen" w:hAnsi="Sylfaen" w:cs="Sylfaen"/>
          <w:b/>
          <w:noProof/>
          <w:color w:val="000000"/>
          <w:sz w:val="18"/>
          <w:szCs w:val="18"/>
          <w:lang w:val="ka-GE"/>
        </w:rPr>
        <w:t>სტრუქტურა</w:t>
      </w:r>
    </w:p>
    <w:p w14:paraId="5A1534A4" w14:textId="77777777" w:rsidR="00E14E5A" w:rsidRDefault="00E14E5A" w:rsidP="006C6DEE">
      <w:pPr>
        <w:tabs>
          <w:tab w:val="left" w:pos="0"/>
        </w:tabs>
        <w:spacing w:after="0" w:line="240" w:lineRule="auto"/>
        <w:ind w:right="173" w:firstLine="720"/>
        <w:jc w:val="right"/>
        <w:rPr>
          <w:rFonts w:ascii="Sylfaen" w:hAnsi="Sylfaen"/>
          <w:i/>
          <w:noProof/>
          <w:color w:val="000000"/>
          <w:sz w:val="18"/>
          <w:szCs w:val="18"/>
          <w:lang w:val="ka-GE"/>
        </w:rPr>
      </w:pPr>
      <w:r w:rsidRPr="00B817DE">
        <w:rPr>
          <w:rFonts w:ascii="Sylfaen" w:hAnsi="Sylfaen"/>
          <w:i/>
          <w:noProof/>
          <w:color w:val="000000"/>
          <w:sz w:val="18"/>
          <w:szCs w:val="18"/>
          <w:lang w:val="ka-GE"/>
        </w:rPr>
        <w:t>(</w:t>
      </w:r>
      <w:r w:rsidR="00C42A81" w:rsidRPr="00B817DE">
        <w:rPr>
          <w:rFonts w:ascii="Sylfaen" w:hAnsi="Sylfaen"/>
          <w:i/>
          <w:noProof/>
          <w:color w:val="000000"/>
          <w:sz w:val="18"/>
          <w:szCs w:val="18"/>
          <w:lang w:val="ka-GE"/>
        </w:rPr>
        <w:t>საკასო</w:t>
      </w:r>
      <w:r w:rsidRPr="00B817DE">
        <w:rPr>
          <w:rFonts w:ascii="Sylfaen" w:hAnsi="Sylfaen"/>
          <w:i/>
          <w:noProof/>
          <w:color w:val="000000"/>
          <w:sz w:val="18"/>
          <w:szCs w:val="18"/>
          <w:lang w:val="ka-GE"/>
        </w:rPr>
        <w:t xml:space="preserve"> </w:t>
      </w:r>
      <w:r w:rsidR="00C42A81" w:rsidRPr="00B817DE">
        <w:rPr>
          <w:rFonts w:ascii="Sylfaen" w:hAnsi="Sylfaen"/>
          <w:i/>
          <w:noProof/>
          <w:color w:val="000000"/>
          <w:sz w:val="18"/>
          <w:szCs w:val="18"/>
          <w:lang w:val="ka-GE"/>
        </w:rPr>
        <w:t>შესრულება</w:t>
      </w:r>
      <w:r w:rsidRPr="00B817DE">
        <w:rPr>
          <w:rFonts w:ascii="Sylfaen" w:hAnsi="Sylfaen"/>
          <w:i/>
          <w:noProof/>
          <w:color w:val="000000"/>
          <w:sz w:val="18"/>
          <w:szCs w:val="18"/>
          <w:lang w:val="ka-GE"/>
        </w:rPr>
        <w:t>)</w:t>
      </w:r>
    </w:p>
    <w:p w14:paraId="7A914E91" w14:textId="77777777" w:rsidR="00A523D2" w:rsidRDefault="00A523D2" w:rsidP="006C6DEE">
      <w:pPr>
        <w:tabs>
          <w:tab w:val="left" w:pos="0"/>
        </w:tabs>
        <w:spacing w:after="0" w:line="240" w:lineRule="auto"/>
        <w:ind w:right="173" w:firstLine="720"/>
        <w:jc w:val="right"/>
        <w:rPr>
          <w:rFonts w:ascii="Sylfaen" w:hAnsi="Sylfaen"/>
          <w:i/>
          <w:noProof/>
          <w:color w:val="000000"/>
          <w:sz w:val="18"/>
          <w:szCs w:val="18"/>
          <w:lang w:val="ka-GE"/>
        </w:rPr>
      </w:pPr>
    </w:p>
    <w:p w14:paraId="33800C75" w14:textId="77777777" w:rsidR="00A523D2" w:rsidRPr="00A523D2" w:rsidRDefault="00A523D2" w:rsidP="006C6DEE">
      <w:pPr>
        <w:tabs>
          <w:tab w:val="left" w:pos="0"/>
        </w:tabs>
        <w:spacing w:after="0" w:line="240" w:lineRule="auto"/>
        <w:ind w:right="173" w:firstLine="720"/>
        <w:jc w:val="center"/>
        <w:rPr>
          <w:rFonts w:ascii="Sylfaen" w:hAnsi="Sylfaen"/>
          <w:i/>
          <w:noProof/>
          <w:color w:val="000000"/>
          <w:sz w:val="18"/>
          <w:szCs w:val="18"/>
        </w:rPr>
      </w:pPr>
      <w:r>
        <w:rPr>
          <w:noProof/>
        </w:rPr>
        <w:drawing>
          <wp:inline distT="0" distB="0" distL="0" distR="0" wp14:anchorId="4DB30F98" wp14:editId="3617C514">
            <wp:extent cx="4854575" cy="2105025"/>
            <wp:effectExtent l="0" t="0" r="3175" b="0"/>
            <wp:docPr id="1" name="Chart 1">
              <a:extLst xmlns:a="http://schemas.openxmlformats.org/drawingml/2006/main">
                <a:ext uri="{FF2B5EF4-FFF2-40B4-BE49-F238E27FC236}">
                  <a16:creationId xmlns:a16="http://schemas.microsoft.com/office/drawing/2014/main" id="{00000000-0008-0000-0100-000027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6AC10A" w14:textId="77777777" w:rsidR="00DD76DB" w:rsidRDefault="00DD76DB" w:rsidP="006C6DEE">
      <w:pPr>
        <w:tabs>
          <w:tab w:val="left" w:pos="0"/>
        </w:tabs>
        <w:spacing w:after="0" w:line="240" w:lineRule="auto"/>
        <w:ind w:right="173"/>
        <w:jc w:val="center"/>
        <w:rPr>
          <w:noProof/>
          <w:highlight w:val="yellow"/>
        </w:rPr>
      </w:pPr>
    </w:p>
    <w:p w14:paraId="01AD65D4" w14:textId="77777777" w:rsidR="00C9228C" w:rsidRPr="00F744D3" w:rsidRDefault="00C9228C" w:rsidP="006C6DEE">
      <w:pPr>
        <w:pStyle w:val="abzacixml"/>
        <w:numPr>
          <w:ilvl w:val="0"/>
          <w:numId w:val="0"/>
        </w:numPr>
        <w:rPr>
          <w:noProof/>
        </w:rPr>
      </w:pPr>
      <w:r w:rsidRPr="00F744D3">
        <w:rPr>
          <w:noProof/>
        </w:rPr>
        <w:lastRenderedPageBreak/>
        <w:t>გამოყოფილი ასიგნებების ფარგლებში საანგარიშო პერიოდში განხორციელდა შემდეგი ღონისძიებები:</w:t>
      </w:r>
    </w:p>
    <w:p w14:paraId="7428351A" w14:textId="77777777" w:rsidR="00C9228C" w:rsidRPr="00F744D3" w:rsidRDefault="00C9228C" w:rsidP="006C6DEE">
      <w:pPr>
        <w:pStyle w:val="ListParagraph"/>
        <w:numPr>
          <w:ilvl w:val="0"/>
          <w:numId w:val="16"/>
        </w:numPr>
        <w:spacing w:after="0" w:line="240" w:lineRule="auto"/>
        <w:ind w:left="360" w:hanging="180"/>
        <w:jc w:val="both"/>
        <w:rPr>
          <w:rFonts w:ascii="Sylfaen" w:hAnsi="Sylfaen"/>
          <w:b/>
          <w:color w:val="000000" w:themeColor="text1"/>
          <w:lang w:val="ka-GE"/>
        </w:rPr>
      </w:pPr>
      <w:r w:rsidRPr="00F744D3">
        <w:rPr>
          <w:rFonts w:ascii="Sylfaen" w:hAnsi="Sylfaen" w:cs="Sylfaen"/>
          <w:b/>
          <w:lang w:val="ka-GE"/>
        </w:rPr>
        <w:t>საქართველოში</w:t>
      </w:r>
      <w:r w:rsidRPr="00F744D3">
        <w:rPr>
          <w:rFonts w:ascii="Sylfaen" w:hAnsi="Sylfaen" w:cs="Sylfaen"/>
          <w:b/>
        </w:rPr>
        <w:t xml:space="preserve"> </w:t>
      </w:r>
      <w:r w:rsidRPr="00F744D3">
        <w:rPr>
          <w:rFonts w:ascii="Sylfaen" w:hAnsi="Sylfaen" w:cs="Sylfaen"/>
          <w:b/>
          <w:lang w:val="ka-GE"/>
        </w:rPr>
        <w:t>ახალი კორონავირუსის</w:t>
      </w:r>
      <w:r w:rsidRPr="00F744D3">
        <w:rPr>
          <w:rFonts w:ascii="Sylfaen" w:hAnsi="Sylfaen" w:cs="Sylfaen"/>
          <w:b/>
        </w:rPr>
        <w:t xml:space="preserve"> </w:t>
      </w:r>
      <w:r w:rsidRPr="00F744D3">
        <w:rPr>
          <w:rFonts w:ascii="Sylfaen" w:hAnsi="Sylfaen" w:cs="Sylfaen"/>
          <w:b/>
          <w:lang w:val="ka-GE"/>
        </w:rPr>
        <w:t>(</w:t>
      </w:r>
      <w:r w:rsidRPr="00F744D3">
        <w:rPr>
          <w:rFonts w:ascii="Sylfaen" w:hAnsi="Sylfaen"/>
          <w:b/>
        </w:rPr>
        <w:t>COVID-19</w:t>
      </w:r>
      <w:r w:rsidRPr="00F744D3">
        <w:rPr>
          <w:rFonts w:ascii="Sylfaen" w:hAnsi="Sylfaen"/>
          <w:b/>
          <w:lang w:val="ka-GE"/>
        </w:rPr>
        <w:t>)</w:t>
      </w:r>
      <w:r w:rsidRPr="00F744D3">
        <w:rPr>
          <w:rFonts w:ascii="Sylfaen" w:hAnsi="Sylfaen" w:cs="Sylfaen"/>
          <w:b/>
          <w:lang w:val="ka-GE"/>
        </w:rPr>
        <w:t xml:space="preserve"> </w:t>
      </w:r>
      <w:r w:rsidRPr="00F744D3">
        <w:rPr>
          <w:rFonts w:ascii="Sylfaen" w:hAnsi="Sylfaen" w:cs="Sylfaen"/>
          <w:b/>
          <w:color w:val="000000"/>
          <w:shd w:val="clear" w:color="auto" w:fill="FFFFFF"/>
          <w:lang w:val="ka-GE"/>
        </w:rPr>
        <w:t>გავრცელებიდან გამომდინარე</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საქართველოს</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მთელ</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ტერიტორიაზე</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საგანგებო</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მდგომარეობის</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გამოცხადებასთან</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დაკავშირებით</w:t>
      </w:r>
      <w:r w:rsidRPr="00F744D3">
        <w:rPr>
          <w:rFonts w:ascii="Sylfaen" w:hAnsi="Sylfaen" w:cs="DejaVu Sans"/>
          <w:b/>
          <w:color w:val="000000"/>
          <w:shd w:val="clear" w:color="auto" w:fill="FFFFFF"/>
          <w:lang w:val="ka-GE"/>
        </w:rPr>
        <w:t xml:space="preserve">, </w:t>
      </w:r>
      <w:r w:rsidRPr="00F744D3">
        <w:rPr>
          <w:rFonts w:ascii="Sylfaen" w:eastAsia="Times New Roman" w:hAnsi="Sylfaen" w:cs="Sylfaen"/>
          <w:b/>
          <w:lang w:val="ka-GE"/>
        </w:rPr>
        <w:t xml:space="preserve">ჯანდაცვის </w:t>
      </w:r>
      <w:r w:rsidRPr="00F744D3">
        <w:rPr>
          <w:rFonts w:ascii="Sylfaen" w:hAnsi="Sylfaen" w:cs="Sylfaen"/>
          <w:b/>
          <w:color w:val="000000"/>
          <w:shd w:val="clear" w:color="auto" w:fill="FFFFFF"/>
          <w:lang w:val="ka-GE"/>
        </w:rPr>
        <w:t>მსოფლიო</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ორგანიზაციის</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მიერ</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გამოცხადებული</w:t>
      </w:r>
      <w:r w:rsidRPr="00F744D3">
        <w:rPr>
          <w:rFonts w:ascii="Sylfaen" w:hAnsi="Sylfaen" w:cs="DejaVu Sans"/>
          <w:b/>
          <w:color w:val="000000"/>
          <w:shd w:val="clear" w:color="auto" w:fill="FFFFFF"/>
          <w:lang w:val="ka-GE"/>
        </w:rPr>
        <w:t> </w:t>
      </w:r>
      <w:r w:rsidRPr="00F744D3">
        <w:rPr>
          <w:rStyle w:val="nanospell-typo"/>
          <w:rFonts w:ascii="Sylfaen" w:hAnsi="Sylfaen" w:cs="Sylfaen"/>
          <w:b/>
          <w:color w:val="000000"/>
          <w:shd w:val="clear" w:color="auto" w:fill="FFFFFF"/>
          <w:lang w:val="ka-GE"/>
        </w:rPr>
        <w:t>პანდემიისათვის</w:t>
      </w:r>
      <w:r w:rsidRPr="00F744D3">
        <w:rPr>
          <w:rFonts w:ascii="Sylfaen" w:hAnsi="Sylfaen" w:cs="DejaVu Sans"/>
          <w:b/>
          <w:color w:val="000000"/>
          <w:shd w:val="clear" w:color="auto" w:fill="FFFFFF"/>
          <w:lang w:val="ka-GE"/>
        </w:rPr>
        <w:t> </w:t>
      </w:r>
      <w:r w:rsidRPr="00F744D3">
        <w:rPr>
          <w:rFonts w:ascii="Sylfaen" w:hAnsi="Sylfaen" w:cs="Sylfaen"/>
          <w:b/>
          <w:color w:val="000000"/>
          <w:shd w:val="clear" w:color="auto" w:fill="FFFFFF"/>
          <w:lang w:val="ka-GE"/>
        </w:rPr>
        <w:t>მზაობისა</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და</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არსებული</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მზარდი</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გამოწვევის</w:t>
      </w:r>
      <w:r w:rsidRPr="00F744D3">
        <w:rPr>
          <w:rFonts w:ascii="Sylfaen" w:hAnsi="Sylfaen" w:cs="DejaVu Sans"/>
          <w:b/>
          <w:color w:val="000000"/>
          <w:shd w:val="clear" w:color="auto" w:fill="FFFFFF"/>
          <w:lang w:val="ka-GE"/>
        </w:rPr>
        <w:t xml:space="preserve"> </w:t>
      </w:r>
      <w:r w:rsidRPr="00F744D3">
        <w:rPr>
          <w:rFonts w:ascii="Sylfaen" w:hAnsi="Sylfaen" w:cs="Sylfaen"/>
          <w:b/>
          <w:color w:val="000000"/>
          <w:shd w:val="clear" w:color="auto" w:fill="FFFFFF"/>
          <w:lang w:val="ka-GE"/>
        </w:rPr>
        <w:t>გათვალისწინებით</w:t>
      </w:r>
      <w:r w:rsidRPr="00F744D3">
        <w:rPr>
          <w:rFonts w:ascii="Sylfaen" w:hAnsi="Sylfaen" w:cs="DejaVu Sans"/>
          <w:b/>
          <w:color w:val="000000"/>
          <w:shd w:val="clear" w:color="auto" w:fill="FFFFFF"/>
          <w:lang w:val="ka-GE"/>
        </w:rPr>
        <w:t xml:space="preserve">, </w:t>
      </w:r>
      <w:r w:rsidRPr="00F744D3">
        <w:rPr>
          <w:rFonts w:ascii="Sylfaen" w:hAnsi="Sylfaen" w:cs="Sylfaen"/>
          <w:b/>
          <w:lang w:val="ka-GE"/>
        </w:rPr>
        <w:t>საანგარიშო პერიოდში:</w:t>
      </w:r>
    </w:p>
    <w:p w14:paraId="458A2467" w14:textId="77777777" w:rsidR="00C9228C" w:rsidRPr="006636B4" w:rsidRDefault="00C9228C" w:rsidP="006C6DEE">
      <w:pPr>
        <w:pStyle w:val="ListParagraph"/>
        <w:numPr>
          <w:ilvl w:val="0"/>
          <w:numId w:val="17"/>
        </w:numPr>
        <w:spacing w:after="0" w:line="240" w:lineRule="auto"/>
        <w:jc w:val="both"/>
      </w:pPr>
      <w:r>
        <w:rPr>
          <w:rFonts w:ascii="Sylfaen" w:hAnsi="Sylfaen"/>
          <w:color w:val="000000"/>
          <w:lang w:val="ka-GE"/>
        </w:rPr>
        <w:t>საქართველოს მთავრობის მიერ მიღებული გადაწყვეტილების შესაბამისად, ქვეყანაში კორონავირუსის გავრცელების პრევენციის მიზნით, ასაკით პენსიონერთათვის მარტში განხორციელდა აპრილის პენსიის წინსწრებად და განსხვავებული წესით გაცემა. ამასთან, განსახორციელებელი საკომპენსაციო ზომების ფარგლებში, შესაბამის სამიზნე ჯგუფებს არ შეუჩერდათ და უწყვეტად გაუგრძელდათ სახელმწიფო გასაცემლების მიღება, მიუხედავად კანონმდებლობით დადგენილი შეჩერების საფუძვლ(ებ)ის წარმოშობისა;</w:t>
      </w:r>
    </w:p>
    <w:p w14:paraId="5FA35ADC" w14:textId="77777777" w:rsidR="00C9228C" w:rsidRDefault="00C9228C" w:rsidP="006C6DEE">
      <w:pPr>
        <w:pStyle w:val="ListParagraph"/>
        <w:numPr>
          <w:ilvl w:val="0"/>
          <w:numId w:val="17"/>
        </w:numPr>
        <w:spacing w:after="0" w:line="240" w:lineRule="auto"/>
        <w:jc w:val="both"/>
      </w:pPr>
      <w:r>
        <w:rPr>
          <w:rFonts w:ascii="Sylfaen" w:hAnsi="Sylfaen"/>
          <w:color w:val="000000"/>
          <w:lang w:val="ka-GE"/>
        </w:rPr>
        <w:t>ახალი კორონავირუსით (COVID-19) გამოწვეული სოციალურ-ეკონომიკური მდგომარეობის გაუარესების გამო განხორცილდა მოსახლეობის სოციალური დახმარება კომუნალური გადასახადების სუბსიდირებით</w:t>
      </w:r>
      <w:r>
        <w:rPr>
          <w:rFonts w:ascii="Sylfaen" w:hAnsi="Sylfaen"/>
          <w:color w:val="000000"/>
        </w:rPr>
        <w:t>,</w:t>
      </w:r>
      <w:r>
        <w:rPr>
          <w:rFonts w:ascii="Sylfaen" w:hAnsi="Sylfaen"/>
          <w:color w:val="000000"/>
          <w:lang w:val="ka-GE"/>
        </w:rPr>
        <w:t xml:space="preserve"> კერძოდ: ელექტროენერგიის 200 კილოვატ/საათი ან 200 კილოვატ/საათზე ნაკლები მოცულობის, ბუნებრივი გაზის 200 მ³ ან 200 მ³-ზე ნაკლები მოცულობის, ასევე სასმელი წყლის/წყალარინების და დასუფთავების მოსაკრებლის  გადასახადის სუბსიდირება. </w:t>
      </w:r>
      <w:r>
        <w:rPr>
          <w:rFonts w:ascii="Sylfaen" w:hAnsi="Sylfaen"/>
        </w:rPr>
        <w:t>სულ</w:t>
      </w:r>
      <w:r>
        <w:t xml:space="preserve"> </w:t>
      </w:r>
      <w:r>
        <w:rPr>
          <w:rFonts w:ascii="Sylfaen" w:hAnsi="Sylfaen"/>
        </w:rPr>
        <w:t>საანგარიშო</w:t>
      </w:r>
      <w:r>
        <w:t xml:space="preserve"> </w:t>
      </w:r>
      <w:r>
        <w:rPr>
          <w:rFonts w:ascii="Sylfaen" w:hAnsi="Sylfaen"/>
        </w:rPr>
        <w:t>პერიოდში</w:t>
      </w:r>
      <w:r>
        <w:t xml:space="preserve">  </w:t>
      </w:r>
      <w:r>
        <w:rPr>
          <w:rFonts w:ascii="Sylfaen" w:hAnsi="Sylfaen"/>
        </w:rPr>
        <w:t>აღნ</w:t>
      </w:r>
      <w:r>
        <w:rPr>
          <w:rFonts w:ascii="Sylfaen" w:hAnsi="Sylfaen"/>
          <w:lang w:val="ka-GE"/>
        </w:rPr>
        <w:t>ი</w:t>
      </w:r>
      <w:r>
        <w:rPr>
          <w:rFonts w:ascii="Sylfaen" w:hAnsi="Sylfaen"/>
        </w:rPr>
        <w:t>შნული</w:t>
      </w:r>
      <w:r>
        <w:t xml:space="preserve"> </w:t>
      </w:r>
      <w:r>
        <w:rPr>
          <w:rFonts w:ascii="Sylfaen" w:hAnsi="Sylfaen"/>
        </w:rPr>
        <w:t>მიზნით</w:t>
      </w:r>
      <w:r>
        <w:t xml:space="preserve"> </w:t>
      </w:r>
      <w:r>
        <w:rPr>
          <w:rFonts w:ascii="Sylfaen" w:hAnsi="Sylfaen"/>
        </w:rPr>
        <w:t>გადარიცხულ</w:t>
      </w:r>
      <w:r>
        <w:t xml:space="preserve"> </w:t>
      </w:r>
      <w:r>
        <w:rPr>
          <w:rFonts w:ascii="Sylfaen" w:hAnsi="Sylfaen"/>
        </w:rPr>
        <w:t>იქნა</w:t>
      </w:r>
      <w:r>
        <w:t xml:space="preserve"> </w:t>
      </w:r>
      <w:r>
        <w:rPr>
          <w:rFonts w:ascii="Sylfaen" w:hAnsi="Sylfaen"/>
          <w:lang w:val="ka-GE"/>
        </w:rPr>
        <w:t>172</w:t>
      </w:r>
      <w:r>
        <w:t xml:space="preserve">.6 </w:t>
      </w:r>
      <w:r>
        <w:rPr>
          <w:rFonts w:ascii="Sylfaen" w:hAnsi="Sylfaen"/>
        </w:rPr>
        <w:t>მლნ</w:t>
      </w:r>
      <w:r>
        <w:t xml:space="preserve"> </w:t>
      </w:r>
      <w:r>
        <w:rPr>
          <w:rFonts w:ascii="Sylfaen" w:hAnsi="Sylfaen"/>
        </w:rPr>
        <w:t>ლარი</w:t>
      </w:r>
      <w:r>
        <w:t xml:space="preserve">; </w:t>
      </w:r>
    </w:p>
    <w:p w14:paraId="18E182CA" w14:textId="248A9C66" w:rsidR="00C9228C" w:rsidRDefault="00C9228C" w:rsidP="006C6DEE">
      <w:pPr>
        <w:pStyle w:val="ListParagraph"/>
        <w:numPr>
          <w:ilvl w:val="0"/>
          <w:numId w:val="17"/>
        </w:numPr>
        <w:spacing w:after="0" w:line="240" w:lineRule="auto"/>
        <w:jc w:val="both"/>
      </w:pPr>
      <w:r>
        <w:rPr>
          <w:rFonts w:ascii="Sylfaen" w:hAnsi="Sylfaen"/>
          <w:color w:val="000000"/>
          <w:lang w:val="ka-GE"/>
        </w:rPr>
        <w:t xml:space="preserve">ახალი კორონავირუსით (SARS-COV-2) გამოწვეული ინფექციის (COVID-19) შედეგად მიყენებული ზიანის შემსუბუქების მიზნობრივი სახელმწიფო პროგრამის ფარგლებში განხორციელდა საქართველოს მთავრობის მიერ დადგენილი მოწყვლადი ჯგუფების (სოციალურად დაუცველი ოჯახები, მკვეთრად გამოხატული შეზღუდული შესაძლებლობის მქონე პირები და შეზღუდული შესაძლებლობის მქონე ბავშვები, დაქირავებით მომუშავე ფიზიკური პირები, ინდივიდუალური მეწარმეები და გადასახადის გადამხდელი ფიზიკური პირები) ფულადი დახმარების/კომპენსაციის დაფინანსება. კერძოდ: სოციალურად დაუცველი ოჯახების მონაცემთა ერთიან ბაზაში რეგისტრირებული, 65 000-დან 100 000-მდე სარეიტინგო ქულის მქონე ოჯახებისთვის − ოჯახის წევრზე 35 ლარის (ერთწევრიანი ოჯახისთვის − 70 ლარის, ორწევრიანი ოჯახისთვის − 90 ლარის); სოციალურად დაუცველი ოჯახების მონაცემთა ერთიან ბაზაში რეგისტრირებული, 100 000-მდე სარეიტინგო ქულის მქონე ოჯახებისთვის, რომელთაც ჰყავთ 3 ან 3-ზე მეტი 16 წლის ასაკის  ჩათვლით ბავშვი, ოჯახზე 100 ლარის ოდენობით (6 თვე) და მკვეთრად გამოხატული შეზღუდული შესაძლებლობის მქონე პირებისთვის და შეზღუდული შესაძლებლობის მქონე ბავშვებისთვის, თვეში 100 ლარის ოდენობით (6 თვე); ასევე გაიცა დაქირავებით მომუშავე ფიზიკური პირებისთვის ყოველთვიურად 200 ლარის, ხოლო ინდივიდუალური მეწარმეებისა და გადასახადის გადამხდელი ფიზიკური პირებისთვის − ერთჯერადი დახმარების სახით − 300 ლარი (104.5 ათას პირზე). </w:t>
      </w:r>
      <w:r>
        <w:rPr>
          <w:rFonts w:ascii="Sylfaen" w:hAnsi="Sylfaen"/>
        </w:rPr>
        <w:t>სულ</w:t>
      </w:r>
      <w:r>
        <w:t xml:space="preserve"> </w:t>
      </w:r>
      <w:r>
        <w:rPr>
          <w:rFonts w:ascii="Sylfaen" w:hAnsi="Sylfaen"/>
        </w:rPr>
        <w:t>საანგარიშო</w:t>
      </w:r>
      <w:r>
        <w:t xml:space="preserve"> </w:t>
      </w:r>
      <w:r>
        <w:rPr>
          <w:rFonts w:ascii="Sylfaen" w:hAnsi="Sylfaen"/>
        </w:rPr>
        <w:t>პერიოდში</w:t>
      </w:r>
      <w:r>
        <w:t xml:space="preserve">  </w:t>
      </w:r>
      <w:r>
        <w:rPr>
          <w:rFonts w:ascii="Sylfaen" w:hAnsi="Sylfaen"/>
        </w:rPr>
        <w:t>აღნ</w:t>
      </w:r>
      <w:r>
        <w:rPr>
          <w:rFonts w:ascii="Sylfaen" w:hAnsi="Sylfaen"/>
          <w:lang w:val="ka-GE"/>
        </w:rPr>
        <w:t>ი</w:t>
      </w:r>
      <w:r>
        <w:rPr>
          <w:rFonts w:ascii="Sylfaen" w:hAnsi="Sylfaen"/>
        </w:rPr>
        <w:t xml:space="preserve">შნული </w:t>
      </w:r>
      <w:r>
        <w:rPr>
          <w:rFonts w:ascii="Sylfaen" w:hAnsi="Sylfaen"/>
          <w:lang w:val="ka-GE"/>
        </w:rPr>
        <w:t>ღონისძიებების დასაფინანსებლად</w:t>
      </w:r>
      <w:r>
        <w:rPr>
          <w:lang w:val="ka-GE"/>
        </w:rPr>
        <w:t xml:space="preserve"> </w:t>
      </w:r>
      <w:r>
        <w:rPr>
          <w:rFonts w:ascii="Sylfaen" w:hAnsi="Sylfaen"/>
        </w:rPr>
        <w:t>გადარიცხულ</w:t>
      </w:r>
      <w:r>
        <w:t xml:space="preserve"> </w:t>
      </w:r>
      <w:r>
        <w:rPr>
          <w:rFonts w:ascii="Sylfaen" w:hAnsi="Sylfaen"/>
        </w:rPr>
        <w:t>იქნა</w:t>
      </w:r>
      <w:r>
        <w:t xml:space="preserve"> </w:t>
      </w:r>
      <w:r>
        <w:rPr>
          <w:rFonts w:ascii="Sylfaen" w:hAnsi="Sylfaen"/>
          <w:lang w:val="ka-GE"/>
        </w:rPr>
        <w:t>103.3</w:t>
      </w:r>
      <w:r>
        <w:rPr>
          <w:lang w:val="ka-GE"/>
        </w:rPr>
        <w:t xml:space="preserve"> </w:t>
      </w:r>
      <w:r>
        <w:rPr>
          <w:rFonts w:ascii="Sylfaen" w:hAnsi="Sylfaen"/>
        </w:rPr>
        <w:t>მლნ</w:t>
      </w:r>
      <w:r>
        <w:t xml:space="preserve"> </w:t>
      </w:r>
      <w:r>
        <w:rPr>
          <w:rFonts w:ascii="Sylfaen" w:hAnsi="Sylfaen"/>
        </w:rPr>
        <w:t>ლარი</w:t>
      </w:r>
      <w:r>
        <w:t>;</w:t>
      </w:r>
    </w:p>
    <w:p w14:paraId="67DBECD2" w14:textId="2D178E9B" w:rsidR="00BC3A24" w:rsidRPr="00BC3A24" w:rsidRDefault="003700D1" w:rsidP="006C6DEE">
      <w:pPr>
        <w:pStyle w:val="ListParagraph"/>
        <w:numPr>
          <w:ilvl w:val="0"/>
          <w:numId w:val="17"/>
        </w:numPr>
        <w:spacing w:after="0" w:line="240" w:lineRule="auto"/>
        <w:jc w:val="both"/>
        <w:rPr>
          <w:rFonts w:ascii="Sylfaen" w:hAnsi="Sylfaen"/>
          <w:color w:val="000000"/>
          <w:lang w:val="ka-GE"/>
        </w:rPr>
      </w:pPr>
      <w:r w:rsidRPr="003700D1">
        <w:rPr>
          <w:rFonts w:ascii="Sylfaen" w:hAnsi="Sylfaen"/>
          <w:lang w:val="ka-GE"/>
        </w:rPr>
        <w:t xml:space="preserve">მაისი-ივნისის თვეებში 81 256.5 მლნ ლარის ოდენობით </w:t>
      </w:r>
      <w:r w:rsidR="007553E8" w:rsidRPr="003700D1">
        <w:rPr>
          <w:rFonts w:ascii="Sylfaen" w:hAnsi="Sylfaen"/>
          <w:lang w:val="ka-GE"/>
        </w:rPr>
        <w:t xml:space="preserve">საშემოსავლო გადასახადის  </w:t>
      </w:r>
      <w:r>
        <w:rPr>
          <w:rFonts w:ascii="Sylfaen" w:hAnsi="Sylfaen"/>
          <w:lang w:val="ka-GE"/>
        </w:rPr>
        <w:t>შეღავათის (ხელფასის პირველი 750 ლარზე) სარგებელი მიიღო ბიზნესმა იმ დამსაქმებულებზე, რომელთა ხელფასიც არ აღემაება 1500 ლარს.</w:t>
      </w:r>
    </w:p>
    <w:p w14:paraId="61159766" w14:textId="0DD7DBCA" w:rsidR="00C9228C" w:rsidRPr="003700D1" w:rsidRDefault="00C9228C" w:rsidP="006C6DEE">
      <w:pPr>
        <w:pStyle w:val="ListParagraph"/>
        <w:numPr>
          <w:ilvl w:val="0"/>
          <w:numId w:val="17"/>
        </w:numPr>
        <w:spacing w:after="0" w:line="240" w:lineRule="auto"/>
        <w:jc w:val="both"/>
        <w:rPr>
          <w:rFonts w:ascii="Sylfaen" w:hAnsi="Sylfaen"/>
          <w:color w:val="000000"/>
          <w:lang w:val="ka-GE"/>
        </w:rPr>
      </w:pPr>
      <w:r w:rsidRPr="003700D1">
        <w:rPr>
          <w:rFonts w:ascii="Sylfaen" w:hAnsi="Sylfaen"/>
          <w:color w:val="000000"/>
          <w:lang w:val="ka-GE"/>
        </w:rPr>
        <w:t xml:space="preserve">ხალი კორონავირუსის შესაძლო გავრცელების აღკვეთი ღონისძიებებისა და  აღნიშნული ვირუსით </w:t>
      </w:r>
      <w:r w:rsidRPr="008522E2">
        <w:rPr>
          <w:rFonts w:ascii="Sylfaen" w:hAnsi="Sylfaen"/>
          <w:color w:val="000000"/>
          <w:lang w:val="ka-GE"/>
        </w:rPr>
        <w:t>გამოწვეული დაავადების</w:t>
      </w:r>
      <w:r w:rsidRPr="003700D1">
        <w:rPr>
          <w:rFonts w:ascii="Sylfaen" w:hAnsi="Sylfaen"/>
          <w:color w:val="000000"/>
          <w:lang w:val="ka-GE"/>
        </w:rPr>
        <w:t xml:space="preserve"> შემთხვევებზე ოპერატიული რეაგირების გეგმის შესაბამისად,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სსიპ - ლ. საყვარელიძის სახელობის დაავადებათა კონტროლისა და საზოგადოებივი ჯანმრთელობის  ეროვნულ ცენტრსა და  ყველა შესაბამის სახელმწიფო უწყებასთან კოორდინაციით და  აგრეთვე, ჯანდაცვის მსოფლიო ორგანიზაციის რეკომენდაციების გათვალისწინებით, საანგარიშო პერიოდში განხორციელდა ქვეყანაში „COVID – 19“-ის   მასიური გავრცელების რისკების შემცირებისა და თავიდან აცილების რიგი ღონისძიებები (შესყიდული და სხვადასხვა უწყებებში გადაცემულ იქნა ინდივიდუალური დამცავი საშუალებები, დეფიბრილატორები, სუნთქვის აპარატები, პაციენტის დაკვირვების მონიტორები, უკონტაქტო </w:t>
      </w:r>
      <w:r w:rsidRPr="003700D1">
        <w:rPr>
          <w:rFonts w:ascii="Sylfaen" w:hAnsi="Sylfaen"/>
          <w:color w:val="000000"/>
          <w:lang w:val="ka-GE"/>
        </w:rPr>
        <w:lastRenderedPageBreak/>
        <w:t>ელექტრო თერმომეტრები, თხევადი სამედიცინო ჟანგბადები და სხვა. გარდა ამისა, გაწეულ იქნა ხარჯი საკარანტინო ზონების მოწყობისათვის). ასევე, განხორციელდა საკარანტინე სივრცეების სასტუმრო მომსახურება/სამედიცინო მეთვალყურეობა, საკარანტინე სივრცეების სამედიცინო პერსონალით და პირველადი სამედიცინო დანიშნულების საგნებით/მედიკამენტებით უზრუნველყოფა, საეჭვო და დადასტურებელი შემთხვევის მართვა და მათი სტაციონარული მკურნალობა. სულ ამ მიზნით საანგარიშო პერიოდში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ხაზით მიმართულ იქნა 37.0 მლნ ლარზე მეტი;</w:t>
      </w:r>
    </w:p>
    <w:p w14:paraId="145E13C7" w14:textId="77777777" w:rsidR="00C9228C" w:rsidRPr="004A5712" w:rsidRDefault="00C9228C" w:rsidP="006C6DEE">
      <w:pPr>
        <w:pStyle w:val="ListParagraph"/>
        <w:numPr>
          <w:ilvl w:val="0"/>
          <w:numId w:val="17"/>
        </w:numPr>
        <w:spacing w:after="0" w:line="240" w:lineRule="auto"/>
        <w:jc w:val="both"/>
        <w:rPr>
          <w:rFonts w:ascii="Sylfaen" w:hAnsi="Sylfaen" w:cs="Sylfaen"/>
          <w:lang w:val="ka-GE"/>
        </w:rPr>
      </w:pPr>
      <w:r w:rsidRPr="004A5712">
        <w:rPr>
          <w:rFonts w:ascii="Sylfaen" w:eastAsia="Times New Roman" w:hAnsi="Sylfaen" w:cs="Sylfaen"/>
          <w:lang w:val="ka-GE"/>
        </w:rPr>
        <w:t>საქართველოს მთავრობის მიერ დამტკიცებული</w:t>
      </w:r>
      <w:r w:rsidRPr="004A5712">
        <w:rPr>
          <w:rFonts w:ascii="Sylfaen" w:hAnsi="Sylfaen"/>
        </w:rPr>
        <w:t xml:space="preserve"> </w:t>
      </w:r>
      <w:r w:rsidRPr="004A5712">
        <w:rPr>
          <w:rFonts w:ascii="Sylfaen" w:hAnsi="Sylfaen"/>
          <w:lang w:val="ka-GE"/>
        </w:rPr>
        <w:t xml:space="preserve">პროგრამის ფარგლებში, </w:t>
      </w:r>
      <w:r w:rsidRPr="004A5712">
        <w:rPr>
          <w:rFonts w:ascii="Sylfaen" w:hAnsi="Sylfaen"/>
        </w:rPr>
        <w:t>რომლის მიზანია პირველადი მოხმარების სასურსათო პროდუქტებზე არსებული საცალო სარეალიზაციო ფასების შენარჩუნება</w:t>
      </w:r>
      <w:r w:rsidRPr="004A5712">
        <w:rPr>
          <w:rFonts w:ascii="Sylfaen" w:hAnsi="Sylfaen"/>
          <w:lang w:val="ka-GE"/>
        </w:rPr>
        <w:t xml:space="preserve">, </w:t>
      </w:r>
      <w:r w:rsidRPr="004A5712">
        <w:rPr>
          <w:rFonts w:ascii="Sylfaen" w:hAnsi="Sylfaen" w:cs="Sylfaen"/>
          <w:lang w:val="ka-GE"/>
        </w:rPr>
        <w:t>საანგარიშო პერიოდში სუბსიდირებული იქნა  - 2 585 ტონა პროდუქტი (მათ შორის: მაკარონის ნაწარმი  - 409.0 ტონა, მზესუმზირის ზეთი 764.1 ტონა, რძის ფხვნილი - 746.3 ტონა, შაქარი - 666,0 ტონა);</w:t>
      </w:r>
    </w:p>
    <w:p w14:paraId="78296619" w14:textId="77777777" w:rsidR="00C9228C" w:rsidRPr="004A5712" w:rsidRDefault="00C9228C" w:rsidP="006C6DEE">
      <w:pPr>
        <w:pStyle w:val="abzacixml"/>
        <w:numPr>
          <w:ilvl w:val="0"/>
          <w:numId w:val="17"/>
        </w:numPr>
      </w:pPr>
      <w:r w:rsidRPr="004A5712">
        <w:t>საქართველოს მთავრობის მიერ მიღებული გადაწყვეტილების შესაბამისად საანგარიშო პერიოდში პირველადი მოხმარების სასურსათო პროდუქტების მარაგების შექმნის მიზნით შესყიდულია:  შაქარი 5 000 ტონა - ღირებულება 2.6 მლნ აშშ დოლარი, მაკარონი 400 ტონა - 0.2 მლნ აშშ დოლარი, ზეთი 1 500 000 ლიტრი - 1.4 მლნ აშშ დოლარი. ჯამში ხელშეკრულებები გაფორმეულია 4.2 მლნ აშშ დოლარის პროდუქციაზე (ზეთი, შაქარი, მაკარონის ნაწარმი);</w:t>
      </w:r>
    </w:p>
    <w:p w14:paraId="673EBEBF" w14:textId="77777777" w:rsidR="004A5712" w:rsidRPr="004A5712" w:rsidRDefault="004A5712" w:rsidP="006C6DEE">
      <w:pPr>
        <w:numPr>
          <w:ilvl w:val="0"/>
          <w:numId w:val="17"/>
        </w:numPr>
        <w:pBdr>
          <w:top w:val="nil"/>
          <w:left w:val="nil"/>
          <w:bottom w:val="nil"/>
          <w:right w:val="nil"/>
          <w:between w:val="nil"/>
        </w:pBdr>
        <w:spacing w:after="0" w:line="240" w:lineRule="auto"/>
        <w:jc w:val="both"/>
        <w:rPr>
          <w:rFonts w:ascii="Sylfaen" w:hAnsi="Sylfaen" w:cs="Calibri"/>
        </w:rPr>
      </w:pPr>
      <w:proofErr w:type="gramStart"/>
      <w:r w:rsidRPr="004A5712">
        <w:rPr>
          <w:rFonts w:ascii="Sylfaen" w:hAnsi="Sylfaen" w:cs="Calibri"/>
        </w:rPr>
        <w:t>განხორციელდა</w:t>
      </w:r>
      <w:proofErr w:type="gramEnd"/>
      <w:r w:rsidRPr="004A5712">
        <w:rPr>
          <w:rFonts w:ascii="Sylfaen" w:hAnsi="Sylfaen" w:cs="Calibri"/>
        </w:rPr>
        <w:t xml:space="preserve"> ახალ კორონავირუსთან დაკავშირებული ჩარტერული ფრენების სუბსიდირება, ევროპის სხვადასხვა ქვეყნებიდან მოქალაქეების სამშობლოში დაბრუნების მიზნით. მსოფლიო ჯანდაცვის ორგანიზაციის მიერ დაწესებული პროტოკოლის შესაბამისად, ფრენები განხორციელდა შემდეგი მიმართულებით: თბილისი-მადრიდი-თბილისი; თბილისი-ათენი-თბილისი; თბილისი-ამსტერდამი-თბილისი; თბილისი-ბერლინი-თბილისი; თბილისი-რიადი-ამანი-თბილისი; თბილისი-ლონდონი-თბილისი; თბილისი-ამსტერდამი-თბილისი; თბილისი-ლარნაკა-ბათუმი; თბილისი-ათენი-ბათუმი; თბილისი-რომი-თბილისი</w:t>
      </w:r>
      <w:r w:rsidR="00C520CD">
        <w:rPr>
          <w:rFonts w:ascii="Sylfaen" w:hAnsi="Sylfaen" w:cs="Calibri"/>
          <w:lang w:val="ka-GE"/>
        </w:rPr>
        <w:t xml:space="preserve">; </w:t>
      </w:r>
      <w:r w:rsidR="00C520CD" w:rsidRPr="00C520CD">
        <w:rPr>
          <w:rFonts w:ascii="Sylfaen" w:hAnsi="Sylfaen" w:cs="Calibri"/>
        </w:rPr>
        <w:t>თბილისი - ბარსელონა - ბათუმი - თბილისი; თბილისი - ვარშავა - ბათუმი - თბილისი; თბილისი - პრაღა - ბათუმი - თბილისი;</w:t>
      </w:r>
    </w:p>
    <w:p w14:paraId="6D28945A" w14:textId="77777777" w:rsidR="00C9228C" w:rsidRPr="004A5712" w:rsidRDefault="00C9228C" w:rsidP="006C6DEE">
      <w:pPr>
        <w:pStyle w:val="ListParagraph"/>
        <w:numPr>
          <w:ilvl w:val="0"/>
          <w:numId w:val="17"/>
        </w:numPr>
        <w:spacing w:after="0" w:line="240" w:lineRule="auto"/>
        <w:jc w:val="both"/>
        <w:rPr>
          <w:rFonts w:ascii="Sylfaen" w:hAnsi="Sylfaen"/>
          <w:lang w:val="ka-GE"/>
        </w:rPr>
      </w:pPr>
      <w:r w:rsidRPr="004A5712">
        <w:rPr>
          <w:rFonts w:ascii="Sylfaen" w:hAnsi="Sylfaen" w:cs="Sylfaen"/>
          <w:lang w:val="ka-GE"/>
        </w:rPr>
        <w:t>სსიპ - ტურიზმის ეროვნულმა ადმინისტრაციამ განახორციელა ჯანდაცვის მსოფლიო ორგანიზაციის მიერ მაღალი რისკის ზონად ნომინირებული არეებიდან შემოსული საქართველოს მოქალაქეებისათვის (32 751 მოქალაქე 30 ივნისის მდგომარეობით) სავალდებულო კარანტინის ფარგლებში განთავსებასთან, ტრანსპორტირებასთან, კვებასთან, დასუფთავებასთან, უსაფრთხოებასა და საკარანტინო პერიოდში შესაბამისი პირობების შექმნასთან დაკავშირებული სხვადასხვა სახის ღონისძიებები. საანგარიშო პერიოდში ამ მიზნით გაფორმებულ იქნა 198 ხელშეკრულება 38 მლნ ლარის ფარგლებში;</w:t>
      </w:r>
    </w:p>
    <w:p w14:paraId="48D04146" w14:textId="77777777" w:rsidR="00C9228C" w:rsidRPr="004A5712" w:rsidRDefault="00C9228C" w:rsidP="006C6DEE">
      <w:pPr>
        <w:pStyle w:val="ListParagraph"/>
        <w:numPr>
          <w:ilvl w:val="0"/>
          <w:numId w:val="17"/>
        </w:numPr>
        <w:spacing w:after="0" w:line="240" w:lineRule="auto"/>
        <w:jc w:val="both"/>
      </w:pPr>
      <w:r w:rsidRPr="004A5712">
        <w:rPr>
          <w:rFonts w:ascii="Sylfaen" w:hAnsi="Sylfaen" w:cs="Sylfaen"/>
          <w:lang w:val="ka-GE"/>
        </w:rPr>
        <w:t>ახალი კორონავირუსის (COVID-19) გავრცელებიდან გამომდინარე ეკონომიკის წინაშე არსებული ახალი გამოწვევების საპასუხოდ გაფართოვდა ბიზნესის მხარდაჭერის არსებული პროგრამები (საკრედიტო-საგარანტიო სქემა და მიკრო და მცირე მეწარმეობის ხელშეწყობა - მცირე გრანტები), ასევე შემუშავდა ბიზნესის ხელშეწყობის დამატებითი ეფექტური მექანიზმები, კერძოდ ტურიზმის და სამშენებლო სექტორის მიმართულებებით. შემუშავდა, საქართველოს მთავრობის მიერ დამტკიცდა და ამოქმედდა პროგრამა „თანადაფინანსების მექანიზმი მცირე, საშუალო და საოჯახო სასტუმრო ინდუსტრიის მხარდაჭერისთვის“;</w:t>
      </w:r>
    </w:p>
    <w:p w14:paraId="7864E894" w14:textId="77777777" w:rsidR="00C9228C" w:rsidRPr="004A5712" w:rsidRDefault="00C9228C" w:rsidP="006C6DEE">
      <w:pPr>
        <w:pStyle w:val="ListParagraph"/>
        <w:numPr>
          <w:ilvl w:val="0"/>
          <w:numId w:val="17"/>
        </w:numPr>
        <w:spacing w:after="0" w:line="240" w:lineRule="auto"/>
        <w:jc w:val="both"/>
      </w:pPr>
      <w:r w:rsidRPr="004A5712">
        <w:rPr>
          <w:rFonts w:ascii="Sylfaen" w:hAnsi="Sylfaen" w:cs="Sylfaen"/>
          <w:lang w:val="ka-GE"/>
        </w:rPr>
        <w:t>ყველაზე მეტად დაზარალებული ტურიზმის სექტორის მხარდაჭერისა და გაჯანსაღებისათვის (მცირე, საშუალო და საოჯახო სასტუმროები) საანგარიშო პერიოდში თანადაფინანსება გაიცა არსებული სასტუმროების 364 სესხზე 1.9 მლნ ლარის ოდენობით;</w:t>
      </w:r>
    </w:p>
    <w:p w14:paraId="523B60EA" w14:textId="071E719F" w:rsidR="004A5712" w:rsidRPr="00673D39" w:rsidRDefault="004A5712" w:rsidP="006C6DEE">
      <w:pPr>
        <w:numPr>
          <w:ilvl w:val="0"/>
          <w:numId w:val="17"/>
        </w:numPr>
        <w:spacing w:before="100" w:beforeAutospacing="1" w:after="100" w:afterAutospacing="1" w:line="240" w:lineRule="auto"/>
        <w:jc w:val="both"/>
        <w:rPr>
          <w:rFonts w:eastAsia="Times New Roman"/>
          <w:color w:val="000000"/>
        </w:rPr>
      </w:pPr>
      <w:r w:rsidRPr="004A5712">
        <w:rPr>
          <w:rFonts w:ascii="Sylfaen" w:eastAsia="Times New Roman" w:hAnsi="Sylfaen" w:cs="Sylfaen"/>
          <w:color w:val="000000"/>
          <w:lang w:val="ka-GE"/>
        </w:rPr>
        <w:t xml:space="preserve">საქართველოს მთავრობის მიერ მიღებული გადაწყვეტილების შესაბამისად, ბიზნესის ხელშეწყობის მიზნით, დაწესდა საგადასახადო შეღავათები, კერძოდ: გადასახადის გადამხდელთა იმ კატეგორიისთვის, რომლებიც საქმიანობენ ტურისტულ სექტორში, ასევე იმ ბიზნეს სუბიექტებისთვის, რომელთაც შეჩერებული აქვთ საქმიანობა შექმნილი სიტუაციიდან გამომდინარე. აღნიშნულ კატეგორიებს  შესაძლებლობა ეძლევათ 4 თვის ვადით, მიმდინარე წლის 1 ნოემბრამდე, </w:t>
      </w:r>
      <w:r w:rsidRPr="004A5712">
        <w:rPr>
          <w:rFonts w:ascii="Sylfaen" w:eastAsia="Times New Roman" w:hAnsi="Sylfaen" w:cs="Sylfaen"/>
          <w:color w:val="000000"/>
          <w:lang w:val="ka-GE"/>
        </w:rPr>
        <w:lastRenderedPageBreak/>
        <w:t xml:space="preserve">გადაივადონ დეკლარირებული საგადასახადო ვალდებულებები საშემოსავლო და ქონების გადასახადის ნაწილში; ავტოიმპორტიორებს, 2020  წლის 1 </w:t>
      </w:r>
      <w:r w:rsidR="00DC00F3">
        <w:rPr>
          <w:rFonts w:ascii="Sylfaen" w:eastAsia="Times New Roman" w:hAnsi="Sylfaen" w:cs="Sylfaen"/>
          <w:color w:val="000000"/>
          <w:lang w:val="ka-GE"/>
        </w:rPr>
        <w:t>მაისა</w:t>
      </w:r>
      <w:r w:rsidRPr="004A5712">
        <w:rPr>
          <w:rFonts w:ascii="Sylfaen" w:eastAsia="Times New Roman" w:hAnsi="Sylfaen" w:cs="Sylfaen"/>
          <w:color w:val="000000"/>
          <w:lang w:val="ka-GE"/>
        </w:rPr>
        <w:t>მდე შემოყვანილ  ავტომობილებზე, განბაჟებისთვის დაწესებული 90-დღიანი ვადა გადაუვადდათ პირველ სექტემბრამდე; მარტის</w:t>
      </w:r>
      <w:r w:rsidR="00197B6C">
        <w:rPr>
          <w:rFonts w:ascii="Sylfaen" w:eastAsia="Times New Roman" w:hAnsi="Sylfaen" w:cs="Sylfaen"/>
          <w:color w:val="000000"/>
          <w:lang w:val="ka-GE"/>
        </w:rPr>
        <w:t>,</w:t>
      </w:r>
      <w:r w:rsidRPr="004A5712">
        <w:rPr>
          <w:rFonts w:ascii="Sylfaen" w:eastAsia="Times New Roman" w:hAnsi="Sylfaen" w:cs="Sylfaen"/>
          <w:color w:val="000000"/>
          <w:lang w:val="ka-GE"/>
        </w:rPr>
        <w:t xml:space="preserve">  აპრილის</w:t>
      </w:r>
      <w:r w:rsidR="00197B6C">
        <w:rPr>
          <w:rFonts w:ascii="Sylfaen" w:eastAsia="Times New Roman" w:hAnsi="Sylfaen" w:cs="Sylfaen"/>
          <w:color w:val="000000"/>
          <w:lang w:val="ka-GE"/>
        </w:rPr>
        <w:t xml:space="preserve"> და მაისის</w:t>
      </w:r>
      <w:bookmarkStart w:id="0" w:name="_GoBack"/>
      <w:bookmarkEnd w:id="0"/>
      <w:r w:rsidRPr="004A5712">
        <w:rPr>
          <w:rFonts w:ascii="Sylfaen" w:eastAsia="Times New Roman" w:hAnsi="Sylfaen" w:cs="Sylfaen"/>
          <w:color w:val="000000"/>
          <w:lang w:val="ka-GE"/>
        </w:rPr>
        <w:t xml:space="preserve"> საანგარიშო პერიოდებზე კუთვნილი საშემოსავლო გადასახადის გადახდის ვალდებულებისაგან გათავისუფლდა პირი, რომელიც ფიქსირებული გადასახადით დასაბეგრ საქმიანობას ახორციელებს სილამაზის სალონში; 2020 წლის 1 ოქტომბრამდე  დამატებული ღირებულების გადასახადისგან გათავისუფლდა სამკურნალო/სამედიცინო მიზნებისათვის განკუთვნილი სხვადასხვა დასახელების საქონლის მიწოდება ან/და იმპორტი და სხვა;</w:t>
      </w:r>
    </w:p>
    <w:p w14:paraId="4B01C141" w14:textId="77777777" w:rsidR="00673D39" w:rsidRPr="00673D39" w:rsidRDefault="00673D39" w:rsidP="006C6DEE">
      <w:pPr>
        <w:numPr>
          <w:ilvl w:val="0"/>
          <w:numId w:val="17"/>
        </w:numPr>
        <w:spacing w:before="100" w:beforeAutospacing="1" w:after="100" w:afterAutospacing="1" w:line="240" w:lineRule="auto"/>
        <w:jc w:val="both"/>
        <w:rPr>
          <w:rFonts w:eastAsia="Times New Roman"/>
          <w:color w:val="000000"/>
        </w:rPr>
      </w:pPr>
      <w:r w:rsidRPr="000618E9">
        <w:rPr>
          <w:rFonts w:ascii="Sylfaen" w:eastAsia="Times New Roman" w:hAnsi="Sylfaen" w:cs="Sylfaen"/>
          <w:color w:val="000000"/>
          <w:lang w:val="ka-GE"/>
        </w:rPr>
        <w:t>მიმდინარეობდა ბიზნეს სექტორისა და მოქალაქეების უკეთ ინფორმირება ახალი კორონავირუსის პანდემიით გამოწვეული მდგომარეობის გათვალისწინებით საბაჟო გამშვებ პუნქტებზე მგზავრების, სატრანსპორტო საშუალებების და ტვირთების მიმართ განსახორციელებელ პროცედურებზე, ბიზნესის ხელშეწყობის მიზნით განხორციელებულ საკანონმდებლო შეღავათებზე, გაფორმების ეკონომიკურ ზონებში საქონლის გაფორმების დისტანციურ ელექტრონულ სერვისებზე და სხვა აქტუალურ საკითხებზე</w:t>
      </w:r>
      <w:r w:rsidRPr="000618E9">
        <w:rPr>
          <w:rFonts w:ascii="Sylfaen" w:eastAsia="Times New Roman" w:hAnsi="Sylfaen" w:cs="Sylfaen"/>
          <w:color w:val="000000"/>
        </w:rPr>
        <w:t>;</w:t>
      </w:r>
      <w:r w:rsidRPr="000618E9">
        <w:rPr>
          <w:rFonts w:ascii="Sylfaen" w:eastAsia="Times New Roman" w:hAnsi="Sylfaen" w:cs="Sylfaen"/>
          <w:color w:val="000000"/>
          <w:lang w:val="ka-GE"/>
        </w:rPr>
        <w:t xml:space="preserve"> განხორციელდა გადამხდელთა ინფორმირება მიმდინარე ეპიდსიტუაციასთან დაკავშირებულ სხვადასხვა რეკომენდაციებზე ელექტრონული საკომუნიკაციო საშუალებების გამოყენებით (სატელეფონო სმს შეტყობინებები, ვებ-პორტალზე ავტორიზებული მომხმარებლების შეტყობინებები, სატელეფონო ზარები). შემოსავლების სამსახურის ელექტრონულ სერვისებთან წვდომის მიზნით გამარტივდა ფიზიკური პირებისთვის ვიდეოზარით აქტივაციის პროცედურები და აღნიშნული სერვისით სარგებლობის შესაძლებლობა მიეცათ ასევე იურიდიულ პირებსაც;</w:t>
      </w:r>
    </w:p>
    <w:p w14:paraId="1D5FC90F" w14:textId="77777777" w:rsidR="00673D39" w:rsidRDefault="00673D39" w:rsidP="006C6DEE">
      <w:pPr>
        <w:numPr>
          <w:ilvl w:val="0"/>
          <w:numId w:val="17"/>
        </w:numPr>
        <w:spacing w:before="100" w:beforeAutospacing="1" w:after="100" w:afterAutospacing="1" w:line="240" w:lineRule="auto"/>
        <w:jc w:val="both"/>
        <w:rPr>
          <w:rFonts w:eastAsia="Times New Roman"/>
          <w:color w:val="000000"/>
        </w:rPr>
      </w:pPr>
      <w:r w:rsidRPr="000618E9">
        <w:rPr>
          <w:rFonts w:ascii="Sylfaen" w:eastAsia="Times New Roman" w:hAnsi="Sylfaen" w:cs="Sylfaen"/>
          <w:color w:val="000000"/>
          <w:lang w:val="ka-GE"/>
        </w:rPr>
        <w:t>შემოსავლების სამსახურის შესაბამისი ქვედანაყოფების თანამშრომლები ყოველდღიურ რეჟიმში ახორციელებ</w:t>
      </w:r>
      <w:r>
        <w:rPr>
          <w:rFonts w:ascii="Sylfaen" w:eastAsia="Times New Roman" w:hAnsi="Sylfaen" w:cs="Sylfaen"/>
          <w:color w:val="000000"/>
          <w:lang w:val="ka-GE"/>
        </w:rPr>
        <w:t>დნ</w:t>
      </w:r>
      <w:r w:rsidRPr="000618E9">
        <w:rPr>
          <w:rFonts w:ascii="Sylfaen" w:eastAsia="Times New Roman" w:hAnsi="Sylfaen" w:cs="Sylfaen"/>
          <w:color w:val="000000"/>
          <w:lang w:val="ka-GE"/>
        </w:rPr>
        <w:t>ენ კონტროლს იმ მეწარმე სუბიექტების გამოვლენის მიზნით, რომლებსაც</w:t>
      </w:r>
      <w:r>
        <w:rPr>
          <w:rFonts w:ascii="Sylfaen" w:eastAsia="Times New Roman" w:hAnsi="Sylfaen" w:cs="Sylfaen"/>
          <w:color w:val="000000"/>
          <w:lang w:val="ka-GE"/>
        </w:rPr>
        <w:t xml:space="preserve"> საგანგებო მდგომარეობის ვადით შეჩერებული ჰქონდა ეკონომიკური საქმიანობის განხორციელება. ამასთან, მონიტორინგს ექვემდებარებოდნენ ის მეწარმე სუბიექტები, რომლებსაც საგანგებო მდგომარეობის პერიოდში არ ეკრძალებოდათ ეკონომიკური საქმიანობა, მაგრამ თავიანთი საქმიანობა უნდა განახორციელ</w:t>
      </w:r>
      <w:r w:rsidR="00BE2B6F">
        <w:rPr>
          <w:rFonts w:ascii="Sylfaen" w:eastAsia="Times New Roman" w:hAnsi="Sylfaen" w:cs="Sylfaen"/>
          <w:color w:val="000000"/>
          <w:lang w:val="ka-GE"/>
        </w:rPr>
        <w:t>ებინა</w:t>
      </w:r>
      <w:r>
        <w:rPr>
          <w:rFonts w:ascii="Sylfaen" w:eastAsia="Times New Roman" w:hAnsi="Sylfaen" w:cs="Sylfaen"/>
          <w:color w:val="000000"/>
          <w:lang w:val="ka-GE"/>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გაცემული რეკომენდაციების შესაბამისად;</w:t>
      </w:r>
    </w:p>
    <w:p w14:paraId="7EB1143F" w14:textId="77777777" w:rsidR="00673D39"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s="Sylfaen"/>
          <w:color w:val="212121"/>
          <w:shd w:val="clear" w:color="auto" w:fill="FFFFFF"/>
          <w:lang w:val="ka-GE"/>
        </w:rPr>
        <w:t>კორონავირუსის</w:t>
      </w:r>
      <w:r w:rsidRPr="00C0502F">
        <w:rPr>
          <w:rFonts w:ascii="Sylfaen" w:hAnsi="Sylfaen"/>
          <w:color w:val="212121"/>
          <w:shd w:val="clear" w:color="auto" w:fill="FFFFFF"/>
          <w:lang w:val="ka-GE"/>
        </w:rPr>
        <w:t xml:space="preserve"> გავრცელების აღმკვეთი ღონისძიებების ფარგლებში საქართველოს საბაჟო საზღვარზე  კანონმდებლობით განსააზღვრულ სანიტარულ-საკარანტინო ღონისძიებ</w:t>
      </w:r>
      <w:r>
        <w:rPr>
          <w:rFonts w:ascii="Sylfaen" w:hAnsi="Sylfaen"/>
          <w:color w:val="212121"/>
          <w:shd w:val="clear" w:color="auto" w:fill="FFFFFF"/>
          <w:lang w:val="ka-GE"/>
        </w:rPr>
        <w:t>ებ</w:t>
      </w:r>
      <w:r w:rsidRPr="00C0502F">
        <w:rPr>
          <w:rFonts w:ascii="Sylfaen" w:hAnsi="Sylfaen"/>
          <w:color w:val="212121"/>
          <w:shd w:val="clear" w:color="auto" w:fill="FFFFFF"/>
          <w:lang w:val="ka-GE"/>
        </w:rPr>
        <w:t>ს ახორციელებენ შესაბამისი კვალიფიკაციის მქონე ეპიდემიოლოგები/ოპერატორები</w:t>
      </w:r>
      <w:r>
        <w:rPr>
          <w:rFonts w:ascii="Sylfaen" w:hAnsi="Sylfaen"/>
          <w:color w:val="212121"/>
          <w:shd w:val="clear" w:color="auto" w:fill="FFFFFF"/>
          <w:lang w:val="ka-GE"/>
        </w:rPr>
        <w:t xml:space="preserve">; </w:t>
      </w:r>
    </w:p>
    <w:p w14:paraId="6A629FE2"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საერთაშორისო გადაადგილებისთვის განკუთვნილ საჰაერო, სახმელეთო და საზღვაო შემოსასვლელ პუნქტებში მგზავრთა/მძღოლთა თერმოსკრინინგის პროცედურების უზრუნველსაყოფად დამონტაჟდა 9 ცალი თერმოსკანერი.</w:t>
      </w:r>
    </w:p>
    <w:p w14:paraId="649C89A0"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სახმელეთო პუნქტებზე, აეროპორტებსა და პორტებში განთავსდა საინფორმაციო შტენდერები და ბანერები, დამზადდა და დარიგდა საინფორმაციო ბროშურები.</w:t>
      </w:r>
    </w:p>
    <w:p w14:paraId="6458A7DF"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მძღოლთა სწრაფი ტესტირების მიზნით სახმელეთო საზღვრებსა და პორტებში მოეწყო სამედიცინო პუნქტები.</w:t>
      </w:r>
    </w:p>
    <w:p w14:paraId="382D13AB"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საბაჟო გამშვები პუნქტების მიმდებარედ მოეწყო საიზოლაციო სივრცეები (კარვები).</w:t>
      </w:r>
    </w:p>
    <w:p w14:paraId="3458520D"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სასაზღვრო გამშვები პუქტები უწყვეტად მარაგდება პირადი დაცვისა და სადეზინფექციო საშუალებებით.</w:t>
      </w:r>
    </w:p>
    <w:p w14:paraId="3B5088C7" w14:textId="77777777" w:rsidR="00673D39" w:rsidRPr="00C0502F" w:rsidRDefault="00673D39" w:rsidP="006C6DEE">
      <w:pPr>
        <w:pStyle w:val="ListParagraph"/>
        <w:numPr>
          <w:ilvl w:val="0"/>
          <w:numId w:val="17"/>
        </w:numPr>
        <w:spacing w:after="0" w:line="240" w:lineRule="auto"/>
        <w:jc w:val="both"/>
        <w:rPr>
          <w:rFonts w:ascii="Sylfaen" w:hAnsi="Sylfaen"/>
          <w:color w:val="212121"/>
          <w:shd w:val="clear" w:color="auto" w:fill="FFFFFF"/>
          <w:lang w:val="ka-GE"/>
        </w:rPr>
      </w:pPr>
      <w:r w:rsidRPr="00C0502F">
        <w:rPr>
          <w:rFonts w:ascii="Sylfaen" w:hAnsi="Sylfaen"/>
          <w:color w:val="212121"/>
          <w:shd w:val="clear" w:color="auto" w:fill="FFFFFF"/>
          <w:lang w:val="ka-GE"/>
        </w:rPr>
        <w:t>საერთაშორისო გადაადგილებისთვის განკუთვნილი სატრანსპორტო საშუალებები დეზინფიცირდება მოქმედი პროტოკოლის შესაბამისად.</w:t>
      </w:r>
    </w:p>
    <w:p w14:paraId="1B9BFBC8" w14:textId="77777777" w:rsidR="008366EF" w:rsidRPr="000618E9" w:rsidRDefault="008366EF" w:rsidP="006C6DEE">
      <w:pPr>
        <w:numPr>
          <w:ilvl w:val="0"/>
          <w:numId w:val="17"/>
        </w:numPr>
        <w:spacing w:before="100" w:beforeAutospacing="1" w:after="100" w:afterAutospacing="1" w:line="240" w:lineRule="auto"/>
        <w:jc w:val="both"/>
        <w:rPr>
          <w:rFonts w:eastAsia="Times New Roman"/>
          <w:color w:val="000000"/>
        </w:rPr>
      </w:pPr>
      <w:r w:rsidRPr="000618E9">
        <w:rPr>
          <w:rFonts w:ascii="Sylfaen" w:eastAsia="Sylfaen" w:hAnsi="Sylfaen" w:cs="Sylfaen"/>
          <w:color w:val="000000"/>
          <w:lang w:val="ka-GE"/>
        </w:rPr>
        <w:t xml:space="preserve">შემუშავდა,  განთავსდა  და  მხარდაჭერილია  8  სხვადასხვა  ვებ-გვერდი,  პორტალი  და/ან საინფორმაციო პლატფორმა (მათ შორის, კორონავირუსის გავრცელების პრევენციის ოთხენოვანი ვებ-გვერდი </w:t>
      </w:r>
      <w:hyperlink r:id="rId10" w:history="1">
        <w:r w:rsidRPr="000618E9">
          <w:rPr>
            <w:rStyle w:val="Hyperlink"/>
            <w:rFonts w:ascii="Sylfaen" w:eastAsia="Sylfaen" w:hAnsi="Sylfaen" w:cs="Sylfaen"/>
            <w:lang w:val="ka-GE"/>
          </w:rPr>
          <w:t>https://stopcov.ge/).</w:t>
        </w:r>
      </w:hyperlink>
    </w:p>
    <w:p w14:paraId="4A16F80E" w14:textId="77777777" w:rsidR="008366EF" w:rsidRDefault="008366EF" w:rsidP="006C6DEE">
      <w:pPr>
        <w:numPr>
          <w:ilvl w:val="0"/>
          <w:numId w:val="17"/>
        </w:numPr>
        <w:spacing w:before="100" w:beforeAutospacing="1" w:after="100" w:afterAutospacing="1" w:line="240" w:lineRule="auto"/>
        <w:jc w:val="both"/>
        <w:rPr>
          <w:rFonts w:eastAsia="Times New Roman"/>
          <w:color w:val="000000"/>
        </w:rPr>
      </w:pPr>
      <w:r>
        <w:rPr>
          <w:rFonts w:ascii="Sylfaen" w:eastAsia="Times New Roman" w:hAnsi="Sylfaen" w:cs="Sylfaen"/>
          <w:color w:val="000000"/>
          <w:lang w:val="ka-GE"/>
        </w:rPr>
        <w:t xml:space="preserve">COVID-19-ის პანდემიასთან დაკავშირებით FTA-ის წევრი და არა მხოლოდ წევრი ქვეყნების საგადასახადო ადმინისტრაციების მიერ (მათ შორის საქართველოს) ერთობლივი მუშაობით </w:t>
      </w:r>
      <w:r>
        <w:rPr>
          <w:rFonts w:ascii="Sylfaen" w:eastAsia="Times New Roman" w:hAnsi="Sylfaen" w:cs="Sylfaen"/>
          <w:color w:val="000000"/>
          <w:lang w:val="ka-GE"/>
        </w:rPr>
        <w:lastRenderedPageBreak/>
        <w:t>მომზადდა 3 ძირითადი დოკუმენტი: 1) COVID-19-ის პირობებში გადასახადის გადამხდელთა დახმარება; 2) COVID-19-ის პირობებში ადმინისტრაციის ბიზნეს-პროცესების უწყვეტობა; და 3) COVID-19-ის კრიზისიდან აღდგენის გამოწვევები და რეკომენდაციები. ყველა დოკუმენტი გამოქვეყნდა OECD-ის ვებ-გვერდზე. ყველა დოკუმენტი ითარგმნა და მომზადდა ქართულ ენაზეც, რაც გამოქვეყნდა შემოსავლების სამსახურის ოფიციალურ ვებ-გვერდზეც</w:t>
      </w:r>
      <w:r>
        <w:rPr>
          <w:rFonts w:ascii="Sylfaen" w:eastAsia="Times New Roman" w:hAnsi="Sylfaen" w:cs="Sylfaen"/>
          <w:color w:val="000000"/>
        </w:rPr>
        <w:t>;</w:t>
      </w:r>
    </w:p>
    <w:p w14:paraId="6E37071A" w14:textId="77777777" w:rsidR="008366EF" w:rsidRDefault="008366EF" w:rsidP="006C6DEE">
      <w:pPr>
        <w:numPr>
          <w:ilvl w:val="0"/>
          <w:numId w:val="17"/>
        </w:numPr>
        <w:spacing w:before="100" w:beforeAutospacing="1" w:after="100" w:afterAutospacing="1" w:line="240" w:lineRule="auto"/>
        <w:jc w:val="both"/>
        <w:rPr>
          <w:rFonts w:eastAsia="Times New Roman"/>
          <w:color w:val="000000"/>
        </w:rPr>
      </w:pPr>
      <w:r>
        <w:rPr>
          <w:rFonts w:ascii="Sylfaen" w:eastAsia="Times New Roman" w:hAnsi="Sylfaen" w:cs="Sylfaen"/>
          <w:color w:val="000000"/>
          <w:lang w:val="ka-GE"/>
        </w:rPr>
        <w:t>COVID-19-ის პანდემიასთან დაკავშირებით, FTA-ის სამდივნოს მიერ ოპერატიულად იქნა ორგანიზებული  ვირტუალური საერთაშორისო შეხვედრები ZOOM-ის პლატფორმის გამოყენებით. შეხვედრებში ჩართული იყო შემოსავლების სამსახურის ყველა შესაბამისი დეპარტამენტის წარმომადგენელი, შეხვედრების განმავლობაში ხდებოდა სხვადასხვა ადმინისტრაციების მიერ COVID-19-თან დაკავშირებული გამოწვევებისა და გამოცდილებების გაზიარება, მათ შორის საქართველოს მიერაც.</w:t>
      </w:r>
    </w:p>
    <w:p w14:paraId="50185E5D" w14:textId="77777777" w:rsidR="00E41F89" w:rsidRPr="008924FF" w:rsidRDefault="00E41F89" w:rsidP="006C6DEE">
      <w:pPr>
        <w:pStyle w:val="ListParagraph"/>
        <w:numPr>
          <w:ilvl w:val="0"/>
          <w:numId w:val="17"/>
        </w:numPr>
        <w:tabs>
          <w:tab w:val="left" w:pos="990"/>
        </w:tabs>
        <w:spacing w:after="0" w:line="240" w:lineRule="auto"/>
        <w:jc w:val="both"/>
        <w:rPr>
          <w:rFonts w:ascii="Sylfaen" w:hAnsi="Sylfaen" w:cs="Sylfaen"/>
          <w:lang w:val="ka-GE"/>
        </w:rPr>
      </w:pPr>
      <w:r w:rsidRPr="008924FF">
        <w:rPr>
          <w:rFonts w:ascii="Sylfaen" w:hAnsi="Sylfaen"/>
          <w:lang w:val="ka-GE"/>
        </w:rPr>
        <w:t>საქართველოს თავდაცვის სამინისტროს თანამშრომლები, სხვა უწყებებთან თანამშრომლობის ფარგლებში, საგუშაგოებზე მობილური სამედიცინო პუნქტების მეშვეობით სამოქალაქო პირების თერმოსკრინინგს და</w:t>
      </w:r>
      <w:r w:rsidRPr="008924FF">
        <w:rPr>
          <w:rFonts w:ascii="Sylfaen" w:hAnsi="Sylfaen"/>
        </w:rPr>
        <w:t xml:space="preserve"> </w:t>
      </w:r>
      <w:r w:rsidRPr="008924FF">
        <w:rPr>
          <w:rFonts w:ascii="Sylfaen" w:hAnsi="Sylfaen"/>
          <w:lang w:val="ka-GE"/>
        </w:rPr>
        <w:t xml:space="preserve">ქალაქებში შემომავალ ავტომობილებზე დეზინფექციას ატარებდნენ. სამინისტროს სამედიცინო დეპარტამენტის წარმომადგენლების მიერ მუდმივად ხორციელდება ქვედანაყოფების ეპიდემიოლოგიური მდგომარეობის და სამედიცინო მარაგების მონიტორინგი და კონტროლი, ქვედანაყოფები საკუთარი ძალებით ახორციელებენ სადეზინფექციო და ეპიდ საწინააღმდეგო ღონისძიებებს. ასევე, </w:t>
      </w:r>
      <w:r w:rsidRPr="008924FF">
        <w:rPr>
          <w:rFonts w:ascii="Sylfaen" w:hAnsi="Sylfaen" w:cs="Sylfaen"/>
          <w:lang w:val="ka-GE"/>
        </w:rPr>
        <w:t>ადგილზე არსებული მდგომარეობის შესახებ დეტალური ინფორმაციის მიღებისა და ვირუსის პრევენციისათვის საჭირო ინფორმაციის მიწოდების მიზნით, სამინისტროს სამხედრო მართვის ცენტრიდან ხორციელდება ვიდეოკონფერენციები ავღანეთსა და ცენტრალური აფრიკის რესპუბლიკაში სამშვიდობო მისიაში მყოფ ქართველ სამხედრო მოსამსახურეებთან</w:t>
      </w:r>
      <w:r w:rsidRPr="008924FF">
        <w:rPr>
          <w:rFonts w:ascii="Sylfaen" w:hAnsi="Sylfaen" w:cs="Sylfaen"/>
        </w:rPr>
        <w:t>;</w:t>
      </w:r>
    </w:p>
    <w:p w14:paraId="51E9019B" w14:textId="77777777" w:rsidR="00E41F89" w:rsidRPr="00147EE5" w:rsidRDefault="00E41F89" w:rsidP="006C6DEE">
      <w:pPr>
        <w:pStyle w:val="ListParagraph"/>
        <w:numPr>
          <w:ilvl w:val="0"/>
          <w:numId w:val="17"/>
        </w:numPr>
        <w:spacing w:after="0" w:line="240" w:lineRule="auto"/>
        <w:jc w:val="both"/>
        <w:rPr>
          <w:rFonts w:ascii="Sylfaen" w:hAnsi="Sylfaen" w:cs="Sylfaen"/>
          <w:lang w:val="ka-GE"/>
        </w:rPr>
      </w:pPr>
      <w:r w:rsidRPr="00147EE5">
        <w:rPr>
          <w:rFonts w:ascii="Sylfaen" w:hAnsi="Sylfaen" w:cs="Sylfaen"/>
          <w:lang w:val="ka-GE"/>
        </w:rPr>
        <w:t>საქართველოში ახალი კორონავირუსის გავრცელების შედეგად გამოწვეულ მოქალაქეთა პრობლემებთან დაკავშირებულ საკითხებზე ოპერატიული რეაგირების მიზნით ერთიანი სამთავრობო ცხელი ხაზი - 144 ამოქმედდა, რომლის ტექნიკური მხარდაჭერა, კადრების აყვანა და პროგრამული უზრუნველყოფა მთლიანად განახორციელა საზოგადოებრივი უსაფრთხოების მართვის ცენტრმა „112“-მა;</w:t>
      </w:r>
    </w:p>
    <w:p w14:paraId="72EF7FC1" w14:textId="77777777" w:rsidR="00E41F89" w:rsidRDefault="00E41F89" w:rsidP="006C6DEE">
      <w:pPr>
        <w:pStyle w:val="ListParagraph"/>
        <w:numPr>
          <w:ilvl w:val="0"/>
          <w:numId w:val="17"/>
        </w:numPr>
        <w:spacing w:after="0" w:line="240" w:lineRule="auto"/>
        <w:jc w:val="both"/>
        <w:rPr>
          <w:rFonts w:ascii="Sylfaen" w:hAnsi="Sylfaen" w:cs="Sylfaen"/>
          <w:lang w:val="ka-GE"/>
        </w:rPr>
      </w:pPr>
      <w:r w:rsidRPr="006F03C5">
        <w:rPr>
          <w:rFonts w:ascii="Sylfaen" w:hAnsi="Sylfaen" w:cs="Sylfaen"/>
          <w:lang w:val="ka-GE"/>
        </w:rPr>
        <w:t>საგარეო საქმეთა სამინისტრო მუდმივ კოორდინაციაში იმყოფებოდა საქართველოში აკრედიტებულ დიპლომატიურ მისიებთან და საერთაშორისო ორგანიზაციებთან, აგრეთვე საერთაშორისო არასამთავრობო ორგანიზაციებთან, რათა ერთობლივი ძალისხმევით შესაძლებელი გამხდარიყო საოკუპაციო ხაზის მეორე მხარეს მცხოვრები მოსახლეობის დახმარება ვირუსის გავრცელების წანააღმდეგ ბრძოლაში;</w:t>
      </w:r>
    </w:p>
    <w:p w14:paraId="69051741" w14:textId="77777777" w:rsidR="004A5712" w:rsidRDefault="00E41F89" w:rsidP="006C6DEE">
      <w:pPr>
        <w:pStyle w:val="ListParagraph"/>
        <w:numPr>
          <w:ilvl w:val="0"/>
          <w:numId w:val="17"/>
        </w:numPr>
        <w:spacing w:after="0" w:line="240" w:lineRule="auto"/>
        <w:jc w:val="both"/>
      </w:pPr>
      <w:r w:rsidRPr="006F03C5">
        <w:rPr>
          <w:rFonts w:ascii="Sylfaen" w:hAnsi="Sylfaen" w:cs="Sylfaen"/>
          <w:lang w:val="ka-GE"/>
        </w:rPr>
        <w:t xml:space="preserve">კორონავირუსის პანდემიის პირობებში, საზღვარგარეთ მყოფ საქართველოს 22 528 მოქალაქეს გაეწია სხვადასხვა სახის დახმარება, კერძოდ: საცხოვრებლითა და საკვებით უზრუნველყოფილ იქნა 1 189 მოქალაქე; მხოლოდ საცხოვრებლით უზრუნველყოფილ იქნა 784 მოქალაქე; საკვებით და პირველადი მოხმარების ნივთებით უზრუნველყოფილ იქნა 5 312 მოქალაქე; ფულადი დახმარება გაეწია 85 მოქალაქეს; სამედიცინო დახმარებითა და მედიკამენტებით უზრუნველყოფილი იქნა 1 742 მოქალაქე; ტრანსპორტირებაში დახმარება გაეწია 4 976 მოქალაქეს; სხვადასხვა სახის სამართლებრივი და ტექნიკური დახმარება გაეწია 8 089 მოქალაქეს; სამგზავრო ბილეთით უზრუნველყოფილი იქნა 336 მოქალაქე; სამსახურის მოძიებაში დახმარება </w:t>
      </w:r>
      <w:r w:rsidRPr="00415482">
        <w:rPr>
          <w:rFonts w:ascii="Sylfaen" w:hAnsi="Sylfaen" w:cs="Sylfaen"/>
          <w:color w:val="000000"/>
          <w:shd w:val="clear" w:color="auto" w:fill="FFFFFF"/>
          <w:lang w:val="ka-GE"/>
        </w:rPr>
        <w:t>გაეწია 15 მოქალაქეს;</w:t>
      </w:r>
    </w:p>
    <w:p w14:paraId="035A1A78" w14:textId="77777777" w:rsidR="00E41F89" w:rsidRPr="00415482" w:rsidRDefault="00E41F89" w:rsidP="006C6DEE">
      <w:pPr>
        <w:pStyle w:val="abzacixml"/>
        <w:numPr>
          <w:ilvl w:val="0"/>
          <w:numId w:val="17"/>
        </w:numPr>
        <w:rPr>
          <w:rFonts w:eastAsia="Calibri"/>
          <w:shd w:val="clear" w:color="auto" w:fill="FFFFFF"/>
        </w:rPr>
      </w:pPr>
      <w:r w:rsidRPr="00415482">
        <w:rPr>
          <w:rFonts w:eastAsia="Calibri"/>
          <w:shd w:val="clear" w:color="auto" w:fill="FFFFFF"/>
        </w:rPr>
        <w:t>ქვეყანაში COVID-19-ის გავრცელების პრევენციის მიზნით, დისტანციური სწავლების ფორმაზე გადასვლიდან გამომდინარე, მომზადდა და ზოგადსაგანმანათლებლო დაწესებულებებს მიეწოდათ რეკომენდაციები სასწავლო პროცესის მაქსიმალურად ეფექტიანად წარმართვასთან დაკავშირებით. ასევე, დაიწყო მუშაობა პროექტზე „ტელე-სკოლა“. პროექტის ფარგლებში, მედიაპლატფორმა, მეორე არხის, ვებპორტალი 1tv.ge, საქართველოს პირველი არხის youtube და ფეისბუქ გვერდების საშუალებით, I-XII კლასების მოსწავლეებს (მათ შორის აბიტურიენტებს) შესთავაზებს ტელეგაკვეთილებს და გასართობ-შემეცნებით გადაცემებს;</w:t>
      </w:r>
    </w:p>
    <w:p w14:paraId="32B618C1" w14:textId="77777777" w:rsidR="00E41F89" w:rsidRDefault="00E41F89" w:rsidP="006C6DEE">
      <w:pPr>
        <w:pStyle w:val="abzacixml"/>
        <w:numPr>
          <w:ilvl w:val="0"/>
          <w:numId w:val="17"/>
        </w:numPr>
        <w:rPr>
          <w:rFonts w:eastAsia="Calibri"/>
          <w:shd w:val="clear" w:color="auto" w:fill="FFFFFF"/>
        </w:rPr>
      </w:pPr>
      <w:r w:rsidRPr="00415482">
        <w:rPr>
          <w:rFonts w:eastAsia="Calibri"/>
          <w:shd w:val="clear" w:color="auto" w:fill="FFFFFF"/>
        </w:rPr>
        <w:lastRenderedPageBreak/>
        <w:t>საჯარო სკოლებში განსახორციელებელ სადენზიფექციო სამუშაოებთან დაკავშირებით ხელშეკრულების ფარგლებში 1 299 საჯარო სკოლისთვის შეძენილია 5 000 ცალი დისპენსერი და 80 ტონა სადეზინფექციო ხსნარი</w:t>
      </w:r>
      <w:r>
        <w:rPr>
          <w:rFonts w:eastAsia="Calibri"/>
          <w:shd w:val="clear" w:color="auto" w:fill="FFFFFF"/>
        </w:rPr>
        <w:t>;</w:t>
      </w:r>
    </w:p>
    <w:p w14:paraId="0EE06F92" w14:textId="77777777" w:rsidR="00922B0F" w:rsidRDefault="00922B0F" w:rsidP="006C6DEE">
      <w:pPr>
        <w:numPr>
          <w:ilvl w:val="0"/>
          <w:numId w:val="17"/>
        </w:numPr>
        <w:spacing w:after="0" w:line="240" w:lineRule="auto"/>
        <w:jc w:val="both"/>
        <w:rPr>
          <w:rFonts w:ascii="Sylfaen" w:hAnsi="Sylfaen" w:cs="Sylfaen"/>
          <w:lang w:val="ka-GE"/>
        </w:rPr>
      </w:pPr>
      <w:r>
        <w:rPr>
          <w:rFonts w:ascii="Sylfaen" w:hAnsi="Sylfaen" w:cs="Sylfaen"/>
          <w:lang w:val="ka-GE"/>
        </w:rPr>
        <w:t>საქართველოს მოსწავლეებისთვისა და აბიტურიენტებისთვის საგანმანათლებლო რესურსებსა და სერვისებზე ხელმისაწვდომობის გაზრდის, შექმნილ სიტუაციებში განათლების უწყვეტად მიღების, ასევე დისტანციური სწავლა-სწავლების მრავალფეროვანი შესაძლებლობების გამოყენებისთვის ხორციელდებოდა პროექტი ვებსკოლა, რომლის ფარგლებშიც ერთიანი ეროვნული გამოცდების პროგრამაზე დაყრდნობით შემუშავდა საკითხები თითოეული საგნისთვის, ვებინარების შესახებ ინფორმაცია განთავსდა el.ge პორტალზე, ასევე, Microsoft TEAMS-ში შეიქმნა ყველა სკოლის კლასებისა და საგნებისთვის ვირტუალური საკლასო ოთახები;</w:t>
      </w:r>
    </w:p>
    <w:p w14:paraId="5324E424" w14:textId="77777777" w:rsidR="00922B0F" w:rsidRDefault="00922B0F" w:rsidP="006C6DEE">
      <w:pPr>
        <w:numPr>
          <w:ilvl w:val="0"/>
          <w:numId w:val="17"/>
        </w:numPr>
        <w:spacing w:after="0" w:line="240" w:lineRule="auto"/>
        <w:jc w:val="both"/>
        <w:rPr>
          <w:rFonts w:ascii="Sylfaen" w:hAnsi="Sylfaen" w:cs="Sylfaen"/>
          <w:lang w:val="ka-GE"/>
        </w:rPr>
      </w:pPr>
      <w:r w:rsidRPr="00922B0F">
        <w:rPr>
          <w:rFonts w:ascii="Sylfaen" w:hAnsi="Sylfaen" w:cs="Sylfaen"/>
          <w:lang w:val="ka-GE"/>
        </w:rPr>
        <w:t>საქართველოში ახალი კორონავირუსი (COVID-19) გავრცელების თავიდან არიდების მიზნით პროექტის ,,ციფრული მუზეუმი“ ფარგლებში ხორციელდებოდა  ვირტუალური ტურები - 360°-იანი, 3D - მუზეუმების საგამოფენო დარბაზებსა და მუზეუმ-ნაკრძალებში</w:t>
      </w:r>
      <w:r>
        <w:rPr>
          <w:rFonts w:ascii="Sylfaen" w:hAnsi="Sylfaen" w:cs="Sylfaen"/>
          <w:lang w:val="ka-GE"/>
        </w:rPr>
        <w:t>;</w:t>
      </w:r>
      <w:r w:rsidRPr="00922B0F">
        <w:rPr>
          <w:rFonts w:ascii="Sylfaen" w:hAnsi="Sylfaen" w:cs="Sylfaen"/>
          <w:lang w:val="ka-GE"/>
        </w:rPr>
        <w:t xml:space="preserve"> </w:t>
      </w:r>
    </w:p>
    <w:p w14:paraId="49512A72" w14:textId="77777777" w:rsidR="00E41F89" w:rsidRPr="00E41F89" w:rsidRDefault="00E41F89" w:rsidP="006C6DEE">
      <w:pPr>
        <w:pStyle w:val="ListParagraph"/>
        <w:numPr>
          <w:ilvl w:val="0"/>
          <w:numId w:val="17"/>
        </w:numPr>
        <w:spacing w:line="240" w:lineRule="auto"/>
        <w:jc w:val="both"/>
        <w:rPr>
          <w:rFonts w:ascii="Sylfaen" w:hAnsi="Sylfaen" w:cs="Sylfaen"/>
          <w:color w:val="000000"/>
          <w:lang w:val="ka-GE"/>
        </w:rPr>
      </w:pPr>
      <w:r w:rsidRPr="00107828">
        <w:rPr>
          <w:rFonts w:ascii="Sylfaen" w:hAnsi="Sylfaen" w:cs="DejaVu Sans"/>
          <w:color w:val="000000"/>
          <w:shd w:val="clear" w:color="auto" w:fill="FFFFFF"/>
          <w:lang w:val="ka-GE"/>
        </w:rPr>
        <w:t xml:space="preserve">საქართველოს იუსტიციის სამინისტროს აპარატის, საქვეუწყებო დაწესებულებისა და სისტემაში შემავალი საჯარო სამართლის იურიდიული პირების მიერ გატარდა გარკვეული ღონისძიებები, კერძოდ: </w:t>
      </w:r>
      <w:r w:rsidRPr="00107828">
        <w:rPr>
          <w:rFonts w:ascii="Sylfaen" w:hAnsi="Sylfaen" w:cs="Sylfaen"/>
          <w:color w:val="000000"/>
          <w:shd w:val="clear" w:color="auto" w:fill="FFFFFF"/>
          <w:lang w:val="ka-GE"/>
        </w:rPr>
        <w:t>დეზინფექცია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ჩაუტარდა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სისტემაში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არსებულ</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შენობებს</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თანამშრომელთა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და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მსჯავრდებულთა</w:t>
      </w:r>
      <w:r w:rsidRPr="00107828">
        <w:rPr>
          <w:rFonts w:ascii="Sylfaen" w:hAnsi="Sylfaen" w:cs="Calibri"/>
          <w:color w:val="000000"/>
          <w:shd w:val="clear" w:color="auto" w:fill="FFFFFF"/>
          <w:lang w:val="ka-GE"/>
        </w:rPr>
        <w:t>/</w:t>
      </w:r>
      <w:r w:rsidRPr="00107828">
        <w:rPr>
          <w:rFonts w:ascii="Sylfaen" w:hAnsi="Sylfaen" w:cs="Sylfaen"/>
          <w:color w:val="000000"/>
          <w:shd w:val="clear" w:color="auto" w:fill="FFFFFF"/>
          <w:lang w:val="ka-GE"/>
        </w:rPr>
        <w:t>ბრალდებულთა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უსაფრთხოებისათვის</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შესყიდულ</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იქნა</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სადეზინფექციო</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ხსნარები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ერთჯერადი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პირბადეები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ერთჯერადი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ხალათები</w:t>
      </w:r>
      <w:r w:rsidRPr="00107828">
        <w:rPr>
          <w:rFonts w:ascii="Sylfaen" w:hAnsi="Sylfaen" w:cs="Calibri"/>
          <w:color w:val="000000"/>
          <w:shd w:val="clear" w:color="auto" w:fill="FFFFFF"/>
          <w:lang w:val="ka-GE"/>
        </w:rPr>
        <w:t xml:space="preserve">, ხელთათმანები, </w:t>
      </w:r>
      <w:r w:rsidRPr="00107828">
        <w:rPr>
          <w:rFonts w:ascii="Sylfaen" w:hAnsi="Sylfaen" w:cs="Sylfaen"/>
          <w:color w:val="000000"/>
          <w:shd w:val="clear" w:color="auto" w:fill="FFFFFF"/>
          <w:lang w:val="ka-GE"/>
        </w:rPr>
        <w:t>ერთჯერადი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ქუდები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სახის</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დამცავი</w:t>
      </w:r>
      <w:r w:rsidRPr="00107828">
        <w:rPr>
          <w:rFonts w:ascii="Sylfaen" w:hAnsi="Sylfaen" w:cs="Calibri"/>
          <w:color w:val="000000"/>
          <w:shd w:val="clear" w:color="auto" w:fill="FFFFFF"/>
          <w:lang w:val="ka-GE"/>
        </w:rPr>
        <w:t xml:space="preserve"> </w:t>
      </w:r>
      <w:r w:rsidRPr="00107828">
        <w:rPr>
          <w:rFonts w:ascii="Sylfaen" w:hAnsi="Sylfaen" w:cs="Sylfaen"/>
          <w:color w:val="000000"/>
          <w:shd w:val="clear" w:color="auto" w:fill="FFFFFF"/>
          <w:lang w:val="ka-GE"/>
        </w:rPr>
        <w:t>ფარები</w:t>
      </w:r>
      <w:r w:rsidRPr="00107828">
        <w:rPr>
          <w:rFonts w:ascii="Sylfaen" w:hAnsi="Sylfaen" w:cs="Calibri"/>
          <w:color w:val="000000"/>
          <w:shd w:val="clear" w:color="auto" w:fill="FFFFFF"/>
          <w:lang w:val="ka-GE"/>
        </w:rPr>
        <w:t xml:space="preserve">, </w:t>
      </w:r>
      <w:r w:rsidRPr="00107828">
        <w:rPr>
          <w:rFonts w:ascii="Sylfaen" w:hAnsi="Sylfaen" w:cs="DejaVu Sans"/>
          <w:color w:val="000000"/>
          <w:shd w:val="clear" w:color="auto" w:fill="FFFFFF"/>
          <w:lang w:val="ka-GE"/>
        </w:rPr>
        <w:t xml:space="preserve">სპეციალური სათვალეები, დეზობარიერების სადეზინფექციო ხალიჩები და ბახილები. </w:t>
      </w:r>
      <w:r w:rsidRPr="00E41F89">
        <w:rPr>
          <w:rFonts w:ascii="Sylfaen" w:hAnsi="Sylfaen" w:cs="DejaVu Sans"/>
          <w:color w:val="000000"/>
          <w:shd w:val="clear" w:color="auto" w:fill="FFFFFF"/>
          <w:lang w:val="ka-GE"/>
        </w:rPr>
        <w:t>ამასთან, მიმდინარეობდა საინფორმაციო კამპანია და მომხმარებელთა ინფორმირება არსებული სერვისების</w:t>
      </w:r>
      <w:r w:rsidRPr="00E41F89">
        <w:rPr>
          <w:rFonts w:ascii="Sylfaen" w:hAnsi="Sylfaen" w:cs="Sylfaen"/>
          <w:color w:val="000000"/>
          <w:lang w:val="ka-GE"/>
        </w:rPr>
        <w:t xml:space="preserve"> ელექტრონული გზით მიღების შესახებ;</w:t>
      </w:r>
    </w:p>
    <w:p w14:paraId="49D62A6F" w14:textId="77777777" w:rsidR="00E41F89" w:rsidRPr="00E41F89" w:rsidRDefault="00E41F89" w:rsidP="006C6DEE">
      <w:pPr>
        <w:pStyle w:val="ListParagraph"/>
        <w:numPr>
          <w:ilvl w:val="0"/>
          <w:numId w:val="17"/>
        </w:numPr>
        <w:tabs>
          <w:tab w:val="left" w:pos="360"/>
        </w:tabs>
        <w:spacing w:after="0" w:line="240" w:lineRule="auto"/>
        <w:jc w:val="both"/>
        <w:rPr>
          <w:rFonts w:ascii="Sylfaen" w:hAnsi="Sylfaen" w:cs="Sylfaen"/>
          <w:lang w:val="ka-GE"/>
        </w:rPr>
      </w:pPr>
      <w:r w:rsidRPr="00E41F89">
        <w:rPr>
          <w:rFonts w:ascii="Sylfaen" w:hAnsi="Sylfaen" w:cs="Sylfaen"/>
          <w:lang w:val="ka-GE"/>
        </w:rPr>
        <w:t>შერიგებისა და სამოქალაქო თანასწორობის საკითხებში საქართველოს სახელმწიფო მინისტრის აპარატმა ახალი კორონავირუსის (</w:t>
      </w:r>
      <w:r w:rsidRPr="00E41F89">
        <w:rPr>
          <w:rFonts w:ascii="Sylfaen" w:hAnsi="Sylfaen" w:cs="Sylfaen"/>
        </w:rPr>
        <w:t>COVID-19</w:t>
      </w:r>
      <w:r w:rsidRPr="00E41F89">
        <w:rPr>
          <w:rFonts w:ascii="Sylfaen" w:hAnsi="Sylfaen" w:cs="Sylfaen"/>
          <w:lang w:val="ka-GE"/>
        </w:rPr>
        <w:t>)</w:t>
      </w:r>
      <w:r w:rsidRPr="00E41F89">
        <w:rPr>
          <w:rFonts w:ascii="Sylfaen" w:hAnsi="Sylfaen" w:cs="Sylfaen"/>
        </w:rPr>
        <w:t xml:space="preserve"> </w:t>
      </w:r>
      <w:r w:rsidRPr="00E41F89">
        <w:rPr>
          <w:rFonts w:ascii="Sylfaen" w:hAnsi="Sylfaen" w:cs="Sylfaen"/>
          <w:lang w:val="ka-GE"/>
        </w:rPr>
        <w:t xml:space="preserve">ოკუპირებულ ტერიტორიებზე გავრცელების პრევენციის, ასევე, მასთან ბრძოლის მიზნით, განახორციელა  მთელი რიგი ღონისძიებები, კერძოდ: ოკუპირებული აფხაზეთის რეგიონს რამდენჯერმე გადასცა სხვადასხვა სახის სამედიცინო საშუალება,  აღჭურვილობა, თერმოსკანერი და ლეპტოპი. ქართველმა ექიმებმა ონლაინ კონსულტაციები გაუწიეს აფხაზეთის ოკუპირებულ ტერიტორიაზე მცხოვრებ აფხაზ ექიმებს; </w:t>
      </w:r>
    </w:p>
    <w:p w14:paraId="3826C80E" w14:textId="77777777" w:rsidR="00E41F89" w:rsidRDefault="00E41F89" w:rsidP="006C6DEE">
      <w:pPr>
        <w:pStyle w:val="ListParagraph"/>
        <w:numPr>
          <w:ilvl w:val="0"/>
          <w:numId w:val="17"/>
        </w:numPr>
        <w:tabs>
          <w:tab w:val="left" w:pos="360"/>
        </w:tabs>
        <w:spacing w:after="0" w:line="240" w:lineRule="auto"/>
        <w:jc w:val="both"/>
        <w:rPr>
          <w:rFonts w:ascii="Sylfaen" w:hAnsi="Sylfaen" w:cs="Sylfaen"/>
          <w:lang w:val="ka-GE"/>
        </w:rPr>
      </w:pPr>
      <w:r w:rsidRPr="00E41F89">
        <w:rPr>
          <w:rFonts w:ascii="Sylfaen" w:hAnsi="Sylfaen" w:cs="Sylfaen"/>
          <w:lang w:val="ka-GE"/>
        </w:rPr>
        <w:t>აფხაზურ და ოსურ ენებზე  მომზადებულ</w:t>
      </w:r>
      <w:r>
        <w:rPr>
          <w:rFonts w:ascii="Sylfaen" w:hAnsi="Sylfaen" w:cs="Sylfaen"/>
          <w:lang w:val="ka-GE"/>
        </w:rPr>
        <w:t xml:space="preserve"> იქნა </w:t>
      </w:r>
      <w:r w:rsidRPr="00930146">
        <w:rPr>
          <w:rFonts w:ascii="Sylfaen" w:hAnsi="Sylfaen" w:cs="Sylfaen"/>
          <w:lang w:val="ka-GE"/>
        </w:rPr>
        <w:t>ინფორმაცია</w:t>
      </w:r>
      <w:r>
        <w:rPr>
          <w:rFonts w:ascii="Sylfaen" w:hAnsi="Sylfaen" w:cs="Sylfaen"/>
          <w:lang w:val="ka-GE"/>
        </w:rPr>
        <w:t xml:space="preserve"> ახა</w:t>
      </w:r>
      <w:r w:rsidRPr="00930146">
        <w:rPr>
          <w:rFonts w:ascii="Sylfaen" w:hAnsi="Sylfaen" w:cs="Sylfaen"/>
          <w:lang w:val="ka-GE"/>
        </w:rPr>
        <w:t>ლი კორონავირუსისგან (</w:t>
      </w:r>
      <w:r w:rsidRPr="00930146">
        <w:rPr>
          <w:rFonts w:ascii="Sylfaen" w:hAnsi="Sylfaen" w:cs="Sylfaen"/>
        </w:rPr>
        <w:t>COVID-19</w:t>
      </w:r>
      <w:r w:rsidRPr="00930146">
        <w:rPr>
          <w:rFonts w:ascii="Sylfaen" w:hAnsi="Sylfaen" w:cs="Sylfaen"/>
          <w:lang w:val="ka-GE"/>
        </w:rPr>
        <w:t xml:space="preserve">) თავის დაცვის </w:t>
      </w:r>
      <w:r>
        <w:rPr>
          <w:rFonts w:ascii="Sylfaen" w:hAnsi="Sylfaen" w:cs="Sylfaen"/>
          <w:lang w:val="ka-GE"/>
        </w:rPr>
        <w:t>რეკომენდაციებსა</w:t>
      </w:r>
      <w:r w:rsidRPr="00930146">
        <w:rPr>
          <w:rFonts w:ascii="Sylfaen" w:hAnsi="Sylfaen" w:cs="Sylfaen"/>
          <w:lang w:val="ka-GE"/>
        </w:rPr>
        <w:t xml:space="preserve"> და </w:t>
      </w:r>
      <w:r>
        <w:rPr>
          <w:rFonts w:ascii="Sylfaen" w:hAnsi="Sylfaen" w:cs="Sylfaen"/>
          <w:lang w:val="ka-GE"/>
        </w:rPr>
        <w:t>წესებთან დაკავშირებით</w:t>
      </w:r>
      <w:r w:rsidRPr="00930146">
        <w:rPr>
          <w:rFonts w:ascii="Sylfaen" w:hAnsi="Sylfaen" w:cs="Sylfaen"/>
          <w:lang w:val="ka-GE"/>
        </w:rPr>
        <w:t xml:space="preserve"> და შემდგომი გავრცელებისათვის  </w:t>
      </w:r>
      <w:r>
        <w:rPr>
          <w:rFonts w:ascii="Sylfaen" w:hAnsi="Sylfaen" w:cs="Sylfaen"/>
          <w:lang w:val="ka-GE"/>
        </w:rPr>
        <w:t xml:space="preserve">მიეწოდა </w:t>
      </w:r>
      <w:r w:rsidRPr="00930146">
        <w:rPr>
          <w:rFonts w:ascii="Sylfaen" w:hAnsi="Sylfaen" w:cs="Sylfaen"/>
          <w:lang w:val="ka-GE"/>
        </w:rPr>
        <w:t xml:space="preserve"> ოკუპირებულ აფხაზეთსა და ცხინვალის რეგიონში მოქმედ საერთაშორისო ორგანიზაციებს</w:t>
      </w:r>
      <w:r>
        <w:rPr>
          <w:rFonts w:ascii="Sylfaen" w:hAnsi="Sylfaen" w:cs="Sylfaen"/>
          <w:lang w:val="ka-GE"/>
        </w:rPr>
        <w:t xml:space="preserve">, </w:t>
      </w:r>
      <w:r w:rsidRPr="00930146">
        <w:rPr>
          <w:rFonts w:ascii="Sylfaen" w:hAnsi="Sylfaen" w:cs="Sylfaen"/>
          <w:lang w:val="ka-GE"/>
        </w:rPr>
        <w:t>კონფლიქტის თემაზე მომუშავე არასამთავრობო ორგანიზაციებს,  ასევე</w:t>
      </w:r>
      <w:r>
        <w:rPr>
          <w:rFonts w:ascii="Sylfaen" w:hAnsi="Sylfaen" w:cs="Sylfaen"/>
          <w:lang w:val="ka-GE"/>
        </w:rPr>
        <w:t xml:space="preserve">, </w:t>
      </w:r>
      <w:r w:rsidRPr="00930146">
        <w:rPr>
          <w:rFonts w:ascii="Sylfaen" w:hAnsi="Sylfaen" w:cs="Sylfaen"/>
          <w:lang w:val="ka-GE"/>
        </w:rPr>
        <w:t xml:space="preserve">ითარგმნა და ამოქმედდა აფხაზურ და ოსურ ენოვანი ოფიციალური საიტი </w:t>
      </w:r>
      <w:hyperlink r:id="rId11" w:history="1">
        <w:r w:rsidRPr="00930146">
          <w:rPr>
            <w:rStyle w:val="Hyperlink"/>
            <w:rFonts w:ascii="Sylfaen" w:hAnsi="Sylfaen" w:cs="Sylfaen"/>
          </w:rPr>
          <w:t>www.StopCov.ge</w:t>
        </w:r>
      </w:hyperlink>
      <w:r w:rsidRPr="00930146">
        <w:rPr>
          <w:rFonts w:ascii="Sylfaen" w:hAnsi="Sylfaen" w:cs="Sylfaen"/>
        </w:rPr>
        <w:t>;</w:t>
      </w:r>
      <w:r w:rsidRPr="00930146">
        <w:rPr>
          <w:rFonts w:ascii="Sylfaen" w:hAnsi="Sylfaen" w:cs="Sylfaen"/>
          <w:lang w:val="ka-GE"/>
        </w:rPr>
        <w:t xml:space="preserve"> </w:t>
      </w:r>
    </w:p>
    <w:p w14:paraId="42D591DC" w14:textId="77777777" w:rsidR="00E41F89" w:rsidRPr="00E722BB" w:rsidRDefault="00E41F89" w:rsidP="006C6DEE">
      <w:pPr>
        <w:pStyle w:val="ListParagraph"/>
        <w:numPr>
          <w:ilvl w:val="0"/>
          <w:numId w:val="17"/>
        </w:numPr>
        <w:tabs>
          <w:tab w:val="left" w:pos="360"/>
        </w:tabs>
        <w:spacing w:after="0" w:line="240" w:lineRule="auto"/>
        <w:jc w:val="both"/>
        <w:rPr>
          <w:rFonts w:ascii="Sylfaen" w:hAnsi="Sylfaen" w:cs="Sylfaen"/>
          <w:lang w:val="ka-GE"/>
        </w:rPr>
      </w:pPr>
      <w:r w:rsidRPr="00930146">
        <w:rPr>
          <w:rFonts w:ascii="Sylfaen" w:hAnsi="Sylfaen" w:cs="Sylfaen"/>
          <w:lang w:val="ka-GE"/>
        </w:rPr>
        <w:t>აფხაზეთის ტერიტორიიდან საქართველოს კონტროლირებად ტერიტორიაზე მკურნალობის მიზნით გადმოყვანილ იქნა ახალი კორონავირუსით (</w:t>
      </w:r>
      <w:r w:rsidRPr="00930146">
        <w:rPr>
          <w:rFonts w:ascii="Sylfaen" w:hAnsi="Sylfaen" w:cs="Sylfaen"/>
        </w:rPr>
        <w:t>COVID-19</w:t>
      </w:r>
      <w:r w:rsidRPr="00930146">
        <w:rPr>
          <w:rFonts w:ascii="Sylfaen" w:hAnsi="Sylfaen" w:cs="Sylfaen"/>
          <w:lang w:val="ka-GE"/>
        </w:rPr>
        <w:t xml:space="preserve">) ინფიცირებული პაციენტები; აფხაზეთის ოკუპირებულ რეგიონში მცხოვრები მოსახლეობისათვის სწრაფი და ეფექტიანი სამედიცინო მომსახურების </w:t>
      </w:r>
      <w:r w:rsidRPr="00E722BB">
        <w:rPr>
          <w:rFonts w:ascii="Sylfaen" w:hAnsi="Sylfaen" w:cs="Sylfaen"/>
          <w:lang w:val="ka-GE"/>
        </w:rPr>
        <w:t xml:space="preserve">უზრუნველყოფის მიზნით აღიჭურვა და ფუნქციონირება დაიწყო რუხის მრავალპროფილურმა კლინიკამ; </w:t>
      </w:r>
    </w:p>
    <w:p w14:paraId="1649776C" w14:textId="77777777" w:rsidR="00E41F89" w:rsidRPr="00E722BB" w:rsidRDefault="00E41F89" w:rsidP="006C6DEE">
      <w:pPr>
        <w:pStyle w:val="ListParagraph"/>
        <w:numPr>
          <w:ilvl w:val="0"/>
          <w:numId w:val="17"/>
        </w:numPr>
        <w:tabs>
          <w:tab w:val="left" w:pos="360"/>
        </w:tabs>
        <w:spacing w:after="0" w:line="240" w:lineRule="auto"/>
        <w:jc w:val="both"/>
        <w:rPr>
          <w:rFonts w:ascii="Sylfaen" w:hAnsi="Sylfaen" w:cs="Sylfaen"/>
          <w:lang w:val="ka-GE"/>
        </w:rPr>
      </w:pPr>
      <w:r w:rsidRPr="00E722BB">
        <w:rPr>
          <w:rFonts w:ascii="Sylfaen" w:hAnsi="Sylfaen" w:cs="Sylfaen"/>
          <w:lang w:val="ka-GE"/>
        </w:rPr>
        <w:t xml:space="preserve">აფხაზეთის რეგიონიდან საქართველოს კონტროლირებად ტერიტორიაზე დარჩენილ სტუდენტებს აუნაზღაურდათ ბინის ქირის საფასური და გადაეცათ საკვები პროდუქტები; </w:t>
      </w:r>
    </w:p>
    <w:p w14:paraId="1B771D30" w14:textId="77777777" w:rsidR="00E41F89" w:rsidRPr="00E41F89" w:rsidRDefault="00E41F89" w:rsidP="006C6DEE">
      <w:pPr>
        <w:pStyle w:val="ListParagraph"/>
        <w:numPr>
          <w:ilvl w:val="0"/>
          <w:numId w:val="17"/>
        </w:numPr>
        <w:tabs>
          <w:tab w:val="left" w:pos="360"/>
        </w:tabs>
        <w:spacing w:after="0" w:line="240" w:lineRule="auto"/>
        <w:jc w:val="both"/>
      </w:pPr>
      <w:r w:rsidRPr="00E41F89">
        <w:rPr>
          <w:rFonts w:ascii="Sylfaen" w:hAnsi="Sylfaen" w:cs="Sylfaen"/>
          <w:lang w:val="ka-GE"/>
        </w:rPr>
        <w:t>კერძო ორგანიზაციების მხარდაჭერით, საოკუპაციო ხაზის სიახლოვეს მცხოვრებ 837 ოჯახს დაურიგდა საკვები პროდუქტებისა და ჰიგიენური საშუალებების კალათები;</w:t>
      </w:r>
    </w:p>
    <w:p w14:paraId="43A781B2" w14:textId="77777777" w:rsidR="00C9228C" w:rsidRDefault="00E41F89" w:rsidP="006C6DEE">
      <w:pPr>
        <w:pStyle w:val="ListParagraph"/>
        <w:numPr>
          <w:ilvl w:val="0"/>
          <w:numId w:val="17"/>
        </w:numPr>
        <w:tabs>
          <w:tab w:val="left" w:pos="360"/>
        </w:tabs>
        <w:spacing w:after="0" w:line="240" w:lineRule="auto"/>
        <w:jc w:val="both"/>
      </w:pPr>
      <w:r w:rsidRPr="00E41F89">
        <w:rPr>
          <w:rFonts w:ascii="Sylfaen" w:hAnsi="Sylfaen" w:cs="Sylfaen"/>
          <w:lang w:val="ka-GE"/>
        </w:rPr>
        <w:t>ახალი კორონა ვირუსის (</w:t>
      </w:r>
      <w:r w:rsidRPr="00E41F89">
        <w:rPr>
          <w:rFonts w:ascii="Sylfaen" w:hAnsi="Sylfaen" w:cs="Sylfaen"/>
        </w:rPr>
        <w:t>Covid-19</w:t>
      </w:r>
      <w:r w:rsidRPr="00E41F89">
        <w:rPr>
          <w:rFonts w:ascii="Sylfaen" w:hAnsi="Sylfaen" w:cs="Sylfaen"/>
          <w:lang w:val="ka-GE"/>
        </w:rPr>
        <w:t>) გავრცელების პრევენციასთან დაკავშირებით სომხურ/აზერბაიჯანული მოსახლეობის უკეთ ინფორმირების მიზნით,  გამოიცა სომხურ და აზერბაიჯანულ ენოვანი გაზეთების ვრასტანისა და გურჯისტანის სპეციალური გამოშვების ნომრები</w:t>
      </w:r>
      <w:r w:rsidRPr="00E41F89">
        <w:rPr>
          <w:rFonts w:ascii="Sylfaen" w:hAnsi="Sylfaen" w:cs="Sylfaen"/>
        </w:rPr>
        <w:t>;</w:t>
      </w:r>
    </w:p>
    <w:p w14:paraId="0C27598B" w14:textId="63EED8E6" w:rsidR="002A4307" w:rsidRPr="00BC3A24" w:rsidRDefault="002A4307" w:rsidP="006C6DEE">
      <w:pPr>
        <w:pStyle w:val="ListParagraph"/>
        <w:numPr>
          <w:ilvl w:val="0"/>
          <w:numId w:val="17"/>
        </w:numPr>
        <w:spacing w:line="240" w:lineRule="auto"/>
        <w:jc w:val="both"/>
        <w:rPr>
          <w:rFonts w:ascii="Sylfaen" w:hAnsi="Sylfaen" w:cs="Sylfaen"/>
          <w:color w:val="000000"/>
          <w:lang w:val="ka-GE"/>
        </w:rPr>
      </w:pPr>
      <w:r w:rsidRPr="00BC3A24">
        <w:rPr>
          <w:rFonts w:ascii="Sylfaen" w:hAnsi="Sylfaen" w:cs="Sylfaen"/>
          <w:color w:val="000000"/>
          <w:lang w:val="ka-GE"/>
        </w:rPr>
        <w:t xml:space="preserve">საქართველოს ფინანსთა სამინისტრომ </w:t>
      </w:r>
      <w:r w:rsidR="002D463C" w:rsidRPr="00BC3A24">
        <w:rPr>
          <w:rFonts w:ascii="Sylfaen" w:hAnsi="Sylfaen" w:cs="Sylfaen"/>
          <w:color w:val="000000"/>
        </w:rPr>
        <w:t xml:space="preserve">წარმატებით დაასრულა მოლაპარაკებები </w:t>
      </w:r>
      <w:r w:rsidRPr="00BC3A24">
        <w:rPr>
          <w:rFonts w:ascii="Sylfaen" w:hAnsi="Sylfaen" w:cs="Sylfaen"/>
          <w:color w:val="000000"/>
          <w:lang w:val="ka-GE"/>
        </w:rPr>
        <w:t>საერთაშორისო საფინანსო ინსტიტუტებთან, მათ შორის საერთაშორისო სავალუტო ფონდთან და მსოფლიო ბანკთან დონორული დაფინანსების მობილიზების მიზნით.</w:t>
      </w:r>
    </w:p>
    <w:p w14:paraId="5CA2CEBC" w14:textId="7914EE09" w:rsidR="002A4307" w:rsidRPr="00BC3A24" w:rsidRDefault="002A4307" w:rsidP="006C6DEE">
      <w:pPr>
        <w:pStyle w:val="ListParagraph"/>
        <w:numPr>
          <w:ilvl w:val="0"/>
          <w:numId w:val="17"/>
        </w:numPr>
        <w:spacing w:line="240" w:lineRule="auto"/>
        <w:jc w:val="both"/>
        <w:rPr>
          <w:rFonts w:ascii="Sylfaen" w:hAnsi="Sylfaen" w:cs="Sylfaen"/>
          <w:color w:val="000000"/>
          <w:lang w:val="ka-GE"/>
        </w:rPr>
      </w:pPr>
      <w:r w:rsidRPr="00BC3A24">
        <w:rPr>
          <w:rFonts w:ascii="Sylfaen" w:hAnsi="Sylfaen" w:cs="Sylfaen"/>
          <w:color w:val="000000"/>
          <w:lang w:val="ka-GE"/>
        </w:rPr>
        <w:lastRenderedPageBreak/>
        <w:t xml:space="preserve">საერთაშორისო სავალუტო ფონდთან არსებული პროგრამის ფარგლებში, </w:t>
      </w:r>
      <w:r w:rsidR="002D463C" w:rsidRPr="00BC3A24">
        <w:rPr>
          <w:rFonts w:ascii="Sylfaen" w:hAnsi="Sylfaen" w:cs="Sylfaen"/>
          <w:color w:val="000000"/>
          <w:lang w:val="ka-GE"/>
        </w:rPr>
        <w:t xml:space="preserve">დასრულდა </w:t>
      </w:r>
      <w:r w:rsidRPr="00BC3A24">
        <w:rPr>
          <w:rFonts w:ascii="Sylfaen" w:hAnsi="Sylfaen" w:cs="Sylfaen"/>
          <w:color w:val="000000"/>
          <w:lang w:val="ka-GE"/>
        </w:rPr>
        <w:t xml:space="preserve">საერთაშორისო სავალუტო ფონდის ვირტუალური მისია პროგრამის მეექვსე მიმოხილვის მიზნით. მისიასთან მოლაპარაკეტების ფარგლებში აქტიური მსჯელობა მიმდინარეობდა საქართველოს ეკონომიკური განვითარების პროგნოზებისა და ფისკალური პარამეტრების კორექტირებასთან დაკავშირებით, </w:t>
      </w:r>
      <w:r w:rsidRPr="00BC3A24">
        <w:rPr>
          <w:rFonts w:ascii="Sylfaen" w:hAnsi="Sylfaen" w:cs="Sylfaen"/>
          <w:color w:val="000000"/>
        </w:rPr>
        <w:t>COVID-19-</w:t>
      </w:r>
      <w:r w:rsidRPr="00BC3A24">
        <w:rPr>
          <w:rFonts w:ascii="Sylfaen" w:hAnsi="Sylfaen" w:cs="Sylfaen"/>
          <w:color w:val="000000"/>
          <w:lang w:val="ka-GE"/>
        </w:rPr>
        <w:t>ით გამოწვეული გლობალური გამოწვევებიდან გამომდინარე.</w:t>
      </w:r>
    </w:p>
    <w:p w14:paraId="6CE1E6B3" w14:textId="77777777" w:rsidR="003700D1" w:rsidRPr="00BC3A24" w:rsidRDefault="003700D1" w:rsidP="006C6DEE">
      <w:pPr>
        <w:pStyle w:val="ListParagraph"/>
        <w:numPr>
          <w:ilvl w:val="0"/>
          <w:numId w:val="17"/>
        </w:numPr>
        <w:spacing w:line="240" w:lineRule="auto"/>
        <w:jc w:val="both"/>
        <w:rPr>
          <w:rFonts w:ascii="Sylfaen" w:hAnsi="Sylfaen" w:cs="Sylfaen"/>
          <w:color w:val="000000"/>
          <w:lang w:val="ka-GE"/>
        </w:rPr>
      </w:pPr>
      <w:r w:rsidRPr="00BC3A24">
        <w:rPr>
          <w:rFonts w:ascii="Sylfaen" w:hAnsi="Sylfaen" w:cs="Sylfaen"/>
          <w:color w:val="000000"/>
        </w:rPr>
        <w:t xml:space="preserve">StopCoV </w:t>
      </w:r>
      <w:r w:rsidRPr="00BC3A24">
        <w:rPr>
          <w:rFonts w:ascii="Sylfaen" w:hAnsi="Sylfaen" w:cs="Sylfaen"/>
          <w:color w:val="000000"/>
          <w:lang w:val="ka-GE"/>
        </w:rPr>
        <w:t xml:space="preserve">ფონდში საანგარიშო პერიოდში მობილიზებული იქნა 133 214.4 ათასი ლარი, რომლის განკარგვაც 2020 წლის სახელმწიფო ბიუჯეტის თანახმად განხორციელდება საქართველოს მთავრობის გადაწყვეტილებით </w:t>
      </w:r>
      <w:r w:rsidR="008522E2" w:rsidRPr="00BC3A24">
        <w:rPr>
          <w:rFonts w:ascii="Sylfaen" w:eastAsia="Sylfaen" w:hAnsi="Sylfaen" w:cs="Sylfaen"/>
        </w:rPr>
        <w:t>პანდემიის საწინააღმდეგო ღონისძიებ</w:t>
      </w:r>
      <w:r w:rsidR="008522E2" w:rsidRPr="00BC3A24">
        <w:rPr>
          <w:rFonts w:ascii="Sylfaen" w:eastAsia="Sylfaen" w:hAnsi="Sylfaen" w:cs="Sylfaen"/>
          <w:lang w:val="ka-GE"/>
        </w:rPr>
        <w:t>ებ</w:t>
      </w:r>
      <w:r w:rsidR="008522E2" w:rsidRPr="00BC3A24">
        <w:rPr>
          <w:rFonts w:ascii="Sylfaen" w:eastAsia="Sylfaen" w:hAnsi="Sylfaen" w:cs="Sylfaen"/>
        </w:rPr>
        <w:t>ისა და</w:t>
      </w:r>
      <w:r w:rsidR="008522E2" w:rsidRPr="00BC3A24">
        <w:rPr>
          <w:rFonts w:ascii="Sylfaen" w:eastAsia="Sylfaen" w:hAnsi="Sylfaen" w:cs="Sylfaen"/>
          <w:lang w:val="ka-GE"/>
        </w:rPr>
        <w:t>,</w:t>
      </w:r>
      <w:r w:rsidR="008522E2" w:rsidRPr="00BC3A24">
        <w:rPr>
          <w:rFonts w:ascii="Sylfaen" w:eastAsia="Sylfaen" w:hAnsi="Sylfaen" w:cs="Sylfaen"/>
        </w:rPr>
        <w:t xml:space="preserve"> მისი გავრცელებიდან გამომდინარე</w:t>
      </w:r>
      <w:r w:rsidR="008522E2" w:rsidRPr="00BC3A24">
        <w:rPr>
          <w:rFonts w:ascii="Sylfaen" w:eastAsia="Sylfaen" w:hAnsi="Sylfaen" w:cs="Sylfaen"/>
          <w:lang w:val="ka-GE"/>
        </w:rPr>
        <w:t>,</w:t>
      </w:r>
      <w:r w:rsidR="008522E2" w:rsidRPr="00BC3A24">
        <w:rPr>
          <w:rFonts w:ascii="Sylfaen" w:eastAsia="Sylfaen" w:hAnsi="Sylfaen" w:cs="Sylfaen"/>
        </w:rPr>
        <w:t xml:space="preserve"> დაზარალებულთა დახმარების დასაფინანსებლად</w:t>
      </w:r>
      <w:r w:rsidR="008522E2" w:rsidRPr="00BC3A24">
        <w:rPr>
          <w:rFonts w:ascii="Sylfaen" w:eastAsia="Sylfaen" w:hAnsi="Sylfaen" w:cs="Sylfaen"/>
          <w:lang w:val="ka-GE"/>
        </w:rPr>
        <w:t>.</w:t>
      </w:r>
    </w:p>
    <w:p w14:paraId="315C4A27" w14:textId="77777777" w:rsidR="00E41F89" w:rsidRPr="00C05B77" w:rsidRDefault="00E41F89" w:rsidP="006C6DEE">
      <w:pPr>
        <w:pStyle w:val="abzacixml"/>
      </w:pPr>
      <w:r w:rsidRPr="00C05B77">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2020 წლის იანვრიდან  გაიზარდა პენსიის ოდენობა და შეადგინა 220 ლარი.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1 079.0 მლნ ლარი; </w:t>
      </w:r>
    </w:p>
    <w:p w14:paraId="3C958E03" w14:textId="77777777" w:rsidR="00E41F89" w:rsidRPr="00C05B77" w:rsidRDefault="00E41F89" w:rsidP="006C6DEE">
      <w:pPr>
        <w:pStyle w:val="abzacixml"/>
      </w:pPr>
      <w:r w:rsidRPr="00C05B77">
        <w:t>მოსახლეობის მიზნობრივი ჯგუფების სოციალური დახმარების პროგრამის ფარგლებში ქვეყნის მასშტაბით მიმდინარეობდა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2020 წლის პირველი იანვრიდან 20 ლარით გაიზარდა მკვეთრად და მნიშვნელოვნად გამოხატული და 18 წლამდე ასაკის შშმ პირთა სოციალური პაკეტის ოდენობა.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389.5 მლნ ლარი;</w:t>
      </w:r>
    </w:p>
    <w:p w14:paraId="5075ECBE" w14:textId="77777777" w:rsidR="00E41F89" w:rsidRPr="00C05B77" w:rsidRDefault="00E41F89" w:rsidP="006C6DEE">
      <w:pPr>
        <w:pStyle w:val="abzacixml"/>
      </w:pPr>
      <w:r w:rsidRPr="00C05B77">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დანამატის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27.6 მლნ ლარი;</w:t>
      </w:r>
    </w:p>
    <w:p w14:paraId="57082531" w14:textId="77777777" w:rsidR="00E41F89" w:rsidRPr="008F304D" w:rsidRDefault="00E41F89" w:rsidP="006C6DEE">
      <w:pPr>
        <w:pStyle w:val="abzacixml"/>
      </w:pPr>
      <w:r w:rsidRPr="00C05B77">
        <w:t xml:space="preserve">„მოსახლეობის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w:t>
      </w:r>
      <w:r w:rsidRPr="00C05B77">
        <w:lastRenderedPageBreak/>
        <w:t xml:space="preserve">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   ასევე,  მოსახლეობის ქრონიკული დაავადებების სამკურნალო მედიკამენტებით უზრუნველყოფა. სულ ამ მიზნით საანგარიშო პერიოდში </w:t>
      </w:r>
      <w:r w:rsidRPr="008F304D">
        <w:t>მიმართულ იქნა 520.7 მლნ ლარი;</w:t>
      </w:r>
    </w:p>
    <w:p w14:paraId="6E879F6A" w14:textId="77777777" w:rsidR="00E41F89" w:rsidRPr="006F4503" w:rsidRDefault="00E41F89" w:rsidP="006C6DEE">
      <w:pPr>
        <w:pStyle w:val="abzacixml"/>
      </w:pPr>
      <w:r w:rsidRPr="008F304D">
        <w:t xml:space="preserve">სამედიცინო დაწესებულებათა რეაბილიტაცია და აღჭურვის პროგრამის ფარგლებში სსიპ – საგანგებო სიტუაციების კოორდინაციისა და გადაუდებელი დახმარების ცენტრისთვის შესყიდულ იქნა  სპეციალიზებული ავტომანქანები (45 ერთეული მაღალი გამავლობის (მინივენის ტიპი), 15 ერთეული მაღალი გამავლობის და 4 ერთეული საშუალო გამავლობის </w:t>
      </w:r>
      <w:r w:rsidRPr="006F4503">
        <w:t>რეანიმობილი);</w:t>
      </w:r>
      <w:r w:rsidRPr="006F4503">
        <w:rPr>
          <w:rFonts w:ascii="Times New Roman" w:hAnsi="Times New Roman" w:cs="Times New Roman"/>
        </w:rPr>
        <w:t>​</w:t>
      </w:r>
    </w:p>
    <w:p w14:paraId="63FBA4CF" w14:textId="77777777" w:rsidR="00E41F89" w:rsidRPr="006F4503" w:rsidRDefault="00E41F89" w:rsidP="006C6DEE">
      <w:pPr>
        <w:pStyle w:val="abzacixml"/>
      </w:pPr>
      <w:r w:rsidRPr="006F4503">
        <w:t xml:space="preserve">სოციალური დახმარების სახით, ფინანსური დახმარება გაეწია 4 512 დევნილს, ასევე სხვადასხვა ნგრევადი და შეჭრილი ობიექტებიდან უკიდურესად გაჭირვებულ 776 ოჯახს დაუფინანსდა საცხოვრებელი ფართების დაქირავება (ყოველთვიურად 50-დან 300 ლარამდე); </w:t>
      </w:r>
    </w:p>
    <w:p w14:paraId="47EE8A6A" w14:textId="77777777" w:rsidR="00E41F89" w:rsidRPr="006F4503" w:rsidRDefault="00E41F89" w:rsidP="006C6DEE">
      <w:pPr>
        <w:pStyle w:val="abzacixml"/>
      </w:pPr>
      <w:r w:rsidRPr="006F4503">
        <w:t>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451 ოჯახს, თბილისსა და საქართველოს სხვადასხვა რეგიონში შეძენილ იქნა  434 საცხოვრებელი სახლი (თბილისი - 135, იმერეთის რეგიონი - 24, სამეგრელოს რეგიონი - 275). მიმდინარეობდა ზოგიერთი ობიექტის სარემონტო/სარეაბილიტაციო და კეთილმოწყობის სამუშაოები. გრძელვადიანი საცხოვრებლით ახალაშენებულ კორპუსებში დაკმაყოფილდა 45 ოჯახი;</w:t>
      </w:r>
    </w:p>
    <w:p w14:paraId="2540EFF5" w14:textId="77777777" w:rsidR="00E41F89" w:rsidRDefault="00E41F89" w:rsidP="006C6DEE">
      <w:pPr>
        <w:pStyle w:val="abzacixml"/>
      </w:pPr>
      <w:r w:rsidRPr="00BC07AC">
        <w:t>იძულებით გადაადგილებულ პირთათვის სოციალური და საცხოვრებელი პირობების გაუმჯობესების მიზნით მიმდინარეობდა: წყალტუბოს მუნიციპალიტეტის სოფელ გვიშტიბში 6 ათსართულიანი კორპუსის (420 ბინა) სამშენებლო სამუშაოები, ასევე მე-7 და მე-8 ათსართულიანი კორპუსების (140 ბინა) სამშენებლო სამუშაოები; ქ. ქუთაისში 3 შეწყვილებული თექვსმეტსართულიანი კორპუსის (480 ბინა) და 2 შეწყვილებული თექვსმეტსართულიანი კორპუსის (320 ბინა) სამშენებლო სამუშაოები; ქ. ზუგდიდში 3 შეწყვილებული თორმეტსართულიანი კორპუსის (360 ბინა) და 2 შეწყვილებული თორმეტსართულიანი კორპუსის (240 ბინა) სამშენებლობა სამუშაოები და ეზოს კეთილმოწყობა (IV ეტაპი), ასევე მიმდინარეობდა 2 შეწყვილებული თორმეტსართულიანი კორპუსის (240 ბინა) სამშენებლობა სამუშაოები და ეზოს კეთილმოწყობა (V ეტაპი); ქ. ზუგდიდში, დასრულდა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 (III ეტაპი);</w:t>
      </w:r>
    </w:p>
    <w:p w14:paraId="47424F9D" w14:textId="77777777" w:rsidR="00E41F89" w:rsidRDefault="00E41F89" w:rsidP="006C6DEE">
      <w:pPr>
        <w:pStyle w:val="abzacixml"/>
      </w:pPr>
      <w:r w:rsidRPr="00D10CB7">
        <w:t xml:space="preserve">„დაგროვებითი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 2020 წლის 30 ივნისის მდგომარეობით სქემაში რეგისტრირებულ მონაწილეთა ოდენობამ 1 003.0 ათასზე მეტი შეადგინა (კერძო ორგანიზაციებიდან - 798.8 ათასი, ხოლო საჯარო დაწესებულებებიდან - 231.7 ათასი მონაწილე), მათ შორის  2020 წლის 6 თვეში საპენსიო სქემაში დარეგისტრირდა 70.1 ათასი ახალი მონაწილე (კერძო ორგანიზაციებიდან - 64.7 ათასი, ხოლო საჯარო </w:t>
      </w:r>
      <w:r w:rsidRPr="00E41F89">
        <w:t>დაწესებულებებიდან - 5.4 ათასი</w:t>
      </w:r>
      <w:r w:rsidRPr="00D10CB7">
        <w:t xml:space="preserve"> მონაწილე). მონაწილე კერძო ორგანიზაციების რაოდენობამ 65.9 ათას კომპანიას გადააჭარბა. 2020 წლის 30 ივნისისთვის საპენსიო აქტივების ღირებულება (დეკლარირებული + სარგებელი) 833.0 მლნ ლარზე მეტი შეადგინა (I და </w:t>
      </w:r>
      <w:r w:rsidRPr="00D10CB7">
        <w:rPr>
          <w:lang w:val="en-US"/>
        </w:rPr>
        <w:t xml:space="preserve">II </w:t>
      </w:r>
      <w:r w:rsidRPr="00D10CB7">
        <w:t>კვარტლებში საპენსიო აქტივების ღირებულება (დეკლარირებული + სარგებელი) გაიზარდა 325 მლნ ლარით). საანგარიშო პერიოდის განმავლობაში, საინვესტიციო საბჭოს გადაწყვეტილებით, საპენსიო აქტივებზე რეალური ამონაგების გაზრდის მიზნით და მონაწილეთა ინტერესების შესაბამისად, საპენსიო სააგენტომ განახორციელა 615 მილიონი ლარის ოდენობის ინვესტიცია მაღალრეიტინგული ადგილობრივი ლიცენზირებული კომერციული ბანკების მიერ გამოშვებულ სადეპოზიტო სერტიფიკატებში, ხოლო 15 მილიონი ლარის ოდენობის საპენსიო აქტივები ეროვნულ ვალუტაში განათავსა ბანკების ვადიან დეპოზიტზე;</w:t>
      </w:r>
    </w:p>
    <w:p w14:paraId="55F50A0F" w14:textId="77777777" w:rsidR="00E41F89" w:rsidRPr="001737A4" w:rsidRDefault="00E41F89" w:rsidP="006C6DEE">
      <w:pPr>
        <w:pStyle w:val="abzacixml"/>
      </w:pPr>
      <w:r w:rsidRPr="001737A4">
        <w:t>ქვეყნის მასშტაბით არსებ</w:t>
      </w:r>
      <w:r>
        <w:t xml:space="preserve">ული ორი ათასზე მეტი საჯარო და 220-მდე </w:t>
      </w:r>
      <w:r w:rsidRPr="001737A4">
        <w:t>კერძო ზოგადსაგანმანათლებლო სკოლის დასაფინანსებლად მიიმართა 395</w:t>
      </w:r>
      <w:r w:rsidR="008C1510">
        <w:t>.</w:t>
      </w:r>
      <w:r w:rsidRPr="001737A4">
        <w:t xml:space="preserve">3 მლნ ლარი; </w:t>
      </w:r>
    </w:p>
    <w:p w14:paraId="348FBAFD" w14:textId="77777777" w:rsidR="00E41F89" w:rsidRPr="001737A4" w:rsidRDefault="00E41F89" w:rsidP="006C6DEE">
      <w:pPr>
        <w:pStyle w:val="abzacixml"/>
      </w:pPr>
      <w:r w:rsidRPr="001737A4">
        <w:t xml:space="preserve">განათლების რეფორმის ფარგლებში 451 საჯარო სკოლის 782 საპენსიო ასაკს მიღწეულმა მასწავლებელმა, რომლებმაც 2019 წლის 31 დეკემბრის ჩათვლით ნებაყოფლობითი არჩევანის საფუძველზე პროფესიიდან </w:t>
      </w:r>
      <w:r w:rsidRPr="001737A4">
        <w:lastRenderedPageBreak/>
        <w:t xml:space="preserve">გასვლა გადაწყვიტეს, საანგარიშო პერიოდში მიიღეს ერთჯერადი ფულადი ჯილდო (ორი წლის ჯამური ხელფასი). ამ მიზნით </w:t>
      </w:r>
      <w:r w:rsidR="00195084">
        <w:t xml:space="preserve">საანგარიშო პერიოდში </w:t>
      </w:r>
      <w:r w:rsidRPr="001737A4">
        <w:t xml:space="preserve">მიმართულმა სახსრებმა </w:t>
      </w:r>
      <w:r w:rsidRPr="0065067B">
        <w:t>შეადგინა 8.3 მლნ</w:t>
      </w:r>
      <w:r w:rsidRPr="001737A4">
        <w:t xml:space="preserve"> ლარი;</w:t>
      </w:r>
    </w:p>
    <w:p w14:paraId="09055813" w14:textId="77777777" w:rsidR="00E41F89" w:rsidRPr="006D3388" w:rsidRDefault="00E41F89" w:rsidP="006C6DEE">
      <w:pPr>
        <w:pStyle w:val="abzacixml"/>
      </w:pPr>
      <w:r w:rsidRPr="006D3388">
        <w:t>საგანმანათლებლო დაწესებულების 1 527  მანდატური უზრუნველყოფდა წესრიგისა და უსაფრთხოების დაცვას 596 საჯარო, 2 კერძო სკოლაში და 2 პროფესიულ საგანმანათლებლო დაწესებულებაში</w:t>
      </w:r>
      <w:r w:rsidR="008C1510">
        <w:t xml:space="preserve">. </w:t>
      </w:r>
      <w:r w:rsidR="008C1510" w:rsidRPr="001737A4">
        <w:t>ამ მიზნით მიმართულმა სახსრებმა შეადგინა 8.</w:t>
      </w:r>
      <w:r w:rsidR="008C1510">
        <w:t>6</w:t>
      </w:r>
      <w:r w:rsidR="008C1510" w:rsidRPr="001737A4">
        <w:t xml:space="preserve"> მლნ ლარი;</w:t>
      </w:r>
    </w:p>
    <w:p w14:paraId="2D10946A" w14:textId="77777777" w:rsidR="00E41F89" w:rsidRPr="001D382B" w:rsidRDefault="00E41F89" w:rsidP="006C6DEE">
      <w:pPr>
        <w:pStyle w:val="abzacixml"/>
      </w:pPr>
      <w:r w:rsidRPr="006D3388">
        <w:t>2019-2020 სასწავლო წლის მე-2 სემესტრში განხორციელდა 19 საჯარო სკოლის 2 242 მოსწავლის ტრანსპორტირება თბილისის მასშტაბით და 5 საჯარო სკოლის 308 შშმ და სსსმ სატატუსის მქონე, ეტლით მოსარგებლე მოსწავლეების ტრანსპორტირებით მომსახურება, ასევე დაფინანსდა 53 მუნიციპალიტეტი საჯარო სკოლის მოსწავლეების</w:t>
      </w:r>
      <w:r>
        <w:t xml:space="preserve"> </w:t>
      </w:r>
      <w:r w:rsidRPr="006D3388">
        <w:t>(49 997 მოსწავლე)</w:t>
      </w:r>
      <w:r>
        <w:t xml:space="preserve"> </w:t>
      </w:r>
      <w:r w:rsidRPr="006D3388">
        <w:t xml:space="preserve">ტრანსპორტირების მომსახურების </w:t>
      </w:r>
      <w:r w:rsidRPr="001D382B">
        <w:t>შესყიდვის მიზნით</w:t>
      </w:r>
      <w:r w:rsidR="008C1510" w:rsidRPr="001D382B">
        <w:t>. ამ მიზნით მიმართულმა სახსრებმა შეადგინა 8.5 მლნ ლარი;</w:t>
      </w:r>
    </w:p>
    <w:p w14:paraId="701A733B" w14:textId="77777777" w:rsidR="00AD7F64" w:rsidRPr="001D382B" w:rsidRDefault="00AD7F64" w:rsidP="006C6DEE">
      <w:pPr>
        <w:pStyle w:val="abzacixml"/>
      </w:pPr>
      <w:r w:rsidRPr="001D382B">
        <w:t>პროფესიული განათლების დასაფინანსებლად მიიმართა 17.5 მლნ ლარზე მეტი, 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74.8 მლნ ლარი,</w:t>
      </w:r>
      <w:r w:rsidR="001D382B" w:rsidRPr="001D382B">
        <w:t xml:space="preserve"> </w:t>
      </w:r>
      <w:r w:rsidRPr="001D382B">
        <w:t>ხოლო ინკლუზიური განათლების დასაფინანსებლად - 10.5 მლნ ლარი;</w:t>
      </w:r>
    </w:p>
    <w:p w14:paraId="41C39EA3" w14:textId="77777777" w:rsidR="008C1510" w:rsidRPr="001D382B" w:rsidRDefault="008C1510" w:rsidP="006C6DEE">
      <w:pPr>
        <w:pStyle w:val="abzacixml"/>
      </w:pPr>
      <w:r w:rsidRPr="001D382B">
        <w:t>მეცნიერებისა და სამეცნიერო კვლევების ხელშეწყობის მიზნით მიმართული იქნა 30.8 მლნ ლარზე მეტი;</w:t>
      </w:r>
    </w:p>
    <w:p w14:paraId="08A9A4F7" w14:textId="77777777" w:rsidR="00E41F89" w:rsidRPr="00B60FC5" w:rsidRDefault="00B60FC5" w:rsidP="006C6DEE">
      <w:pPr>
        <w:pStyle w:val="abzacixml"/>
      </w:pPr>
      <w:r w:rsidRPr="00B60FC5">
        <w:t xml:space="preserve">ქვეყნის მასშტაბით საანგარიშო პერიოდში </w:t>
      </w:r>
      <w:r w:rsidR="00E41F89" w:rsidRPr="00B60FC5">
        <w:t>დასრულდა 1</w:t>
      </w:r>
      <w:r w:rsidRPr="00B60FC5">
        <w:t>6</w:t>
      </w:r>
      <w:r w:rsidR="00E41F89" w:rsidRPr="00B60FC5">
        <w:t xml:space="preserve"> საჯარო სკოლის სარეაბილიტაციო სამუშაოები; </w:t>
      </w:r>
      <w:r w:rsidRPr="00B60FC5">
        <w:t xml:space="preserve">მიმდინარეობდა 59 ახალი საჯარო სკოლის მშენებლობა; გამოცხადდა ტენდერი 13 საჯარო სკოლის რეაბილიტაციის მიზნით. </w:t>
      </w:r>
      <w:r w:rsidR="00E41F89" w:rsidRPr="00B60FC5">
        <w:t>დაფინანებულია 3 საჯარო სკოლა სხვადასხვა სახის სარეაბილიტაციო სამუშაოებისათვის. ნაწილობრივ დაფინანსდა მარნეულის მოდუსის ფილიალის, კასპის კოლეჯისა და ხაშურის კოლეჯის სამშენებლო სამუშოები. განხორციელდა 4 საჯარო სკოლის სასმელი წყლით წყალმომარაგების მიზნით ჭაბურღილების, სამარაგო რეზერვუარების და წყალმომარაგების ქსელის მოწყობის პროექტების მომზადების შესყიდვა; მიმდინარეობდა მუნიციპალიტეტებში საჯარო სკოლების მშენებლობისათვის საჭირო დეტალური საპროექტო-სახარჯთაღრიცხვო დოკუმენტაციის მომზადება და სარეაბილიტაციო-სამშენებლო სამუშაოები</w:t>
      </w:r>
      <w:r w:rsidR="00E41F89" w:rsidRPr="00B60FC5">
        <w:rPr>
          <w:lang w:val="en-US"/>
        </w:rPr>
        <w:t>;</w:t>
      </w:r>
    </w:p>
    <w:p w14:paraId="6F2A51B9" w14:textId="77777777" w:rsidR="00E41F89" w:rsidRPr="009B2F03" w:rsidRDefault="00E41F89" w:rsidP="006C6DEE">
      <w:pPr>
        <w:pStyle w:val="abzacixml"/>
      </w:pPr>
      <w:r w:rsidRPr="009B2F03">
        <w:t>დასრულდა თბილისისა და ბათუმის „ახალი განათლებისა და მენციერების ქალაქების“ გენერალური გეგმის დიზაინ-კონცეფციის შემუშავების საპროექტო მომსახურება;</w:t>
      </w:r>
    </w:p>
    <w:p w14:paraId="458E16AD" w14:textId="77777777" w:rsidR="00E41F89" w:rsidRPr="00291F2D" w:rsidRDefault="00E41F89" w:rsidP="006C6DEE">
      <w:pPr>
        <w:pStyle w:val="abzacixml"/>
      </w:pPr>
      <w:r w:rsidRPr="00291F2D">
        <w:t>სპორტის სხვადასხვა სახეობის სახელმწიფო მხარდაჭერის პროგრამების ფარგლებში, სპორტის 45 სახეობაში დაფინანსდა 37 ეროვნული შეჯიბრების ორგანიზება და 134 საერთაშორისო სპორტული შეჯიბრში მონაწილეობა, ასევე, 98 სასწავლო-საწვრთნელი შეკრება როგორც საქართველოში, ასევე საზღვარგარეთ.</w:t>
      </w:r>
      <w:r w:rsidRPr="00291F2D">
        <w:rPr>
          <w:lang w:val="en-US"/>
        </w:rPr>
        <w:t xml:space="preserve"> </w:t>
      </w:r>
      <w:r w:rsidRPr="00291F2D">
        <w:t>საქართველომ უმასპინძლა დევისის თასის შეხვედრებს ჩოგბურთში. ასევე დაფინანსდა ძალოსნობის, ფარიკაობის, ველოსპორტის, სროლის, ქართული ჭიდაობისა და ბავშვთა და სასკოლო სპორტის ინვენტარი და ეკიპირება</w:t>
      </w:r>
      <w:r w:rsidRPr="00291F2D">
        <w:rPr>
          <w:lang w:val="en-US"/>
        </w:rPr>
        <w:t>;</w:t>
      </w:r>
    </w:p>
    <w:p w14:paraId="7708B70C" w14:textId="77777777" w:rsidR="00E41F89" w:rsidRPr="00291F2D" w:rsidRDefault="00E41F89" w:rsidP="006C6DEE">
      <w:pPr>
        <w:pStyle w:val="abzacixml"/>
      </w:pPr>
      <w:r w:rsidRPr="00291F2D">
        <w:t>ქართველმა სპორტსმენებმა საერთაშორისო ასპარეზზე მოიპოვეს 36 ოქროს, 37 ვერცხლის, 45 ბრინჯაოს, ჯამში 118 მედალი</w:t>
      </w:r>
      <w:r w:rsidRPr="00291F2D">
        <w:rPr>
          <w:lang w:val="en-US"/>
        </w:rPr>
        <w:t>;</w:t>
      </w:r>
    </w:p>
    <w:p w14:paraId="24633D26" w14:textId="77777777" w:rsidR="00E41F89" w:rsidRPr="00291F2D" w:rsidRDefault="00E41F89" w:rsidP="006C6DEE">
      <w:pPr>
        <w:pStyle w:val="abzacixml"/>
      </w:pPr>
      <w:r w:rsidRPr="00291F2D">
        <w:t>საქართველოში ფეხბურთის განვითარების სახელმწიფო პროგრამის ფარგლებში საბაზისო და სტიმულირების კომპონენტებით დაფინანსდა სხვადასხვა ლიგაში მოასპარეზე 80 და ფუტსალის ჩემპიონატში მონაწილე 12 საფეხბურთო კლუბი, სულ - 92 ბენეფიციარი</w:t>
      </w:r>
      <w:r w:rsidRPr="00291F2D">
        <w:rPr>
          <w:lang w:val="en-US"/>
        </w:rPr>
        <w:t>;</w:t>
      </w:r>
    </w:p>
    <w:p w14:paraId="0E2DA2F7" w14:textId="77777777" w:rsidR="00E41F89" w:rsidRPr="005479D2" w:rsidRDefault="00E41F89" w:rsidP="006C6DEE">
      <w:pPr>
        <w:pStyle w:val="abzacixml"/>
      </w:pPr>
      <w:r w:rsidRPr="00291F2D">
        <w:t>„კულტურისა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843 სპორტსმენზე, მწვრთნელსა და საექიმო პერსონალზე</w:t>
      </w:r>
      <w:r w:rsidRPr="00291F2D">
        <w:rPr>
          <w:lang w:val="en-US"/>
        </w:rPr>
        <w:t xml:space="preserve">, </w:t>
      </w:r>
      <w:r w:rsidRPr="00291F2D">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369 ვეტერანმა სპორტსმენმა და სპორტის მუშაკმა მიიღო დახმარება</w:t>
      </w:r>
      <w:r w:rsidRPr="00291F2D">
        <w:rPr>
          <w:lang w:val="en-US"/>
        </w:rPr>
        <w:t xml:space="preserve">, </w:t>
      </w:r>
      <w:r w:rsidRPr="00291F2D">
        <w:t xml:space="preserve">ხოლო „ოლიმპიური ჩემპიონების </w:t>
      </w:r>
      <w:r w:rsidRPr="005479D2">
        <w:t>სტიპენდიების“ პროგრამის ფარგლებში სტიპენდიები დანიშნული აქვს 33 სპორტსმენს, თითოეულს 1000 ლარის ოდენობით;</w:t>
      </w:r>
    </w:p>
    <w:p w14:paraId="07D18E23" w14:textId="77777777" w:rsidR="00E41F89" w:rsidRPr="005479D2" w:rsidRDefault="00E41F89" w:rsidP="006C6DEE">
      <w:pPr>
        <w:pStyle w:val="abzacixml"/>
      </w:pPr>
      <w:r w:rsidRPr="005479D2">
        <w:t>„მაღალმთიან დასახლებებში სპორტის სფეროში დასაქმებული მწვრთნელების მხარდაჭერა“ პროგრამის ფარგლებში გაიცა დახმარება 50-დან 70 ლარამდე ოდენობით 25 მუნიციპალიტეტში სპორტის 25 სახეობის 342 მწვრთნელზე;</w:t>
      </w:r>
    </w:p>
    <w:p w14:paraId="0D46953B" w14:textId="77777777" w:rsidR="00E41F89" w:rsidRPr="00535BB9" w:rsidRDefault="00E41F89" w:rsidP="006C6DEE">
      <w:pPr>
        <w:pStyle w:val="abzacixml"/>
      </w:pPr>
      <w:r w:rsidRPr="00535BB9">
        <w:rPr>
          <w:rFonts w:ascii="Arial" w:hAnsi="Arial" w:cs="Arial"/>
          <w:sz w:val="20"/>
          <w:szCs w:val="20"/>
          <w:shd w:val="clear" w:color="auto" w:fill="FFFFFF"/>
        </w:rPr>
        <w:t>EuroBasket</w:t>
      </w:r>
      <w:r w:rsidRPr="00535BB9">
        <w:t xml:space="preserve"> საკვალიფიკაციო ეტაპის საქართველოს მიერ მასპინძლობის მიზნით, მიმდინარეობდა ახალი სპორტის სასახლის მშენებლობა, აღნიშნულის მიზნით საანგარიშო პერიოდში უზრუნველყოფილ იქნა  ნაწილობრივი ხარჯების დაფინანსება</w:t>
      </w:r>
      <w:r w:rsidRPr="00535BB9">
        <w:rPr>
          <w:lang w:val="en-US"/>
        </w:rPr>
        <w:t xml:space="preserve"> 20.0 </w:t>
      </w:r>
      <w:r w:rsidRPr="00535BB9">
        <w:t>მლნ ლარის ფარგლებში;</w:t>
      </w:r>
    </w:p>
    <w:p w14:paraId="67D7BAF8" w14:textId="77777777" w:rsidR="00E41F89" w:rsidRPr="005479D2" w:rsidRDefault="00E41F89" w:rsidP="006C6DEE">
      <w:pPr>
        <w:pStyle w:val="abzacixml"/>
      </w:pPr>
      <w:r w:rsidRPr="005479D2">
        <w:lastRenderedPageBreak/>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14:paraId="5A2CA152" w14:textId="77777777" w:rsidR="00E41F89" w:rsidRPr="00291F2D" w:rsidRDefault="00E41F89" w:rsidP="006C6DEE">
      <w:pPr>
        <w:pStyle w:val="abzacixml"/>
      </w:pPr>
      <w:r w:rsidRPr="005479D2">
        <w:t>სტიპენდიებით უზრუნველყოფილი იქნა 134 საქართველოს სახალხო არტისტი, სახალხო მხატვარი და რუსთაველის პრემიის ლაურეატი, ხოლო სოციალური დახმარებით - 19 ლიტერატურისა და ხელოვნების დამსახურებული მოღვაწე;</w:t>
      </w:r>
    </w:p>
    <w:p w14:paraId="7D35AFD6" w14:textId="77777777" w:rsidR="00E41F89" w:rsidRPr="00837A5D" w:rsidRDefault="00E41F89" w:rsidP="006C6DEE">
      <w:pPr>
        <w:pStyle w:val="abzacixml"/>
      </w:pPr>
      <w:r w:rsidRPr="00837A5D">
        <w:t xml:space="preserve">ანაზღაურებულ იქნა ყაზბეგის მუნიციპალიტეტისა და დუშეთის მუნიციპალიტეტის მაღალმთიან სოფლებში,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მოსახლეობისათვის 2019 წლის 1 დეკემბრიდან 2020 წლის 15 მაისამდე პერიოდში მიწოდებული ბუნებრივი აირის </w:t>
      </w:r>
      <w:r w:rsidRPr="0065067B">
        <w:t>ღირებულება 7.</w:t>
      </w:r>
      <w:r w:rsidR="0065067B" w:rsidRPr="0065067B">
        <w:t>0</w:t>
      </w:r>
      <w:r w:rsidRPr="0065067B">
        <w:t xml:space="preserve"> მლნ</w:t>
      </w:r>
      <w:r w:rsidRPr="00837A5D">
        <w:t xml:space="preserve"> ლარის ოდენობით (მოხმარებული ბუნებრივი აირის ოდენობა - 13.38 მლნ მ</w:t>
      </w:r>
      <w:r w:rsidRPr="00837A5D">
        <w:rPr>
          <w:vertAlign w:val="superscript"/>
        </w:rPr>
        <w:t>3</w:t>
      </w:r>
      <w:r w:rsidRPr="00837A5D">
        <w:t>);</w:t>
      </w:r>
    </w:p>
    <w:p w14:paraId="0FA797E9" w14:textId="77777777" w:rsidR="008A6B48" w:rsidRPr="008A6B48" w:rsidRDefault="008A6B48" w:rsidP="006C6DEE">
      <w:pPr>
        <w:pStyle w:val="abzacixml"/>
      </w:pPr>
      <w:r w:rsidRPr="008A6B48">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33 უძრავი ქონება, ხოლო 547</w:t>
      </w:r>
      <w:r w:rsidRPr="00837A5D">
        <w:t xml:space="preserve"> </w:t>
      </w:r>
      <w:r w:rsidRPr="008A6B48">
        <w:t>ობიექტი - თვითმმართველ ერთეულებს;</w:t>
      </w:r>
    </w:p>
    <w:p w14:paraId="2B7B802A" w14:textId="77777777" w:rsidR="008A6B48" w:rsidRPr="008A6B48" w:rsidRDefault="008A6B48" w:rsidP="006C6DEE">
      <w:pPr>
        <w:pStyle w:val="abzacixml"/>
      </w:pPr>
      <w:r w:rsidRPr="008A6B48">
        <w:t xml:space="preserve">სახელმწიფო პროგრამის „აწარმოე საქართველოში“ ფინანსებზე ხელმისაწვდომობის კომპონენტის ფარგლებში გაფორმდა ხელშეკრულება ერთ ბენეფიციარ კომპანიასთან კრედიტის პროცენტის თანადაფინანსებაზე, რომლის ჯამური ინვესტიციის მოცულობა შეადგენს 300.0 ათას ლარს და კომერციული ბანკის მიერ დამტკიცებული სესხის ჯამური მოცულობა 300.0 ათას ლარს. სასტუმრო ინდუსტრიის ხელშეწყობის მიმართულებით 2 სასტუმროს აუნაზღაურდა საერთაშორისო ბრენდის გამოყენებისათვის გადახდილი თანხა ჯამურად 238 ათასი ლარის ოდენობით. სახელმწიფო პროგრამის კინოინდუსტრიის ხელშეწყობის ფარგლებში 2 კომპანიას აუნაზღაურდა გაწეული მთლიანი ლიმიტირებული კვალიფიციური ხარჯის 20%, რომლის მოცულობა ჯამურად აღემატება 3.25 მლნ ლარს. ამასთან, პროგრამის ინფრასტრუქტურული უზრუნველყოფის კომპონენტის ფარგლებში განხორციელდა </w:t>
      </w:r>
      <w:r w:rsidRPr="00837A5D">
        <w:t>2 ბენეფიციარისათვის 1.8</w:t>
      </w:r>
      <w:r w:rsidRPr="008A6B48">
        <w:t xml:space="preserve"> მლნ ლარის ჯამური ღირებულების უძრავი ქონების გადაცემა;</w:t>
      </w:r>
    </w:p>
    <w:p w14:paraId="3BF09FC7" w14:textId="77777777" w:rsidR="008A6B48" w:rsidRPr="008A6B48" w:rsidRDefault="008A6B48" w:rsidP="006C6DEE">
      <w:pPr>
        <w:pStyle w:val="abzacixml"/>
      </w:pPr>
      <w:r w:rsidRPr="008A6B48">
        <w:t xml:space="preserve">მიმდინარეობდა საქართველოს სხვადასხვა რეგიონში გაზისა და ელექტროენერგიის გარეშე არსებული სოფლების გაზიფიცირებასთან დაკავშირებული სამუშაოები. საანგარიშო პერიოდში ჯამში </w:t>
      </w:r>
      <w:r w:rsidRPr="00837A5D">
        <w:t xml:space="preserve">4 962 </w:t>
      </w:r>
      <w:r w:rsidRPr="008A6B48">
        <w:t>პოტენციურ აბონენტს მიეცა ბუნებრივი გაზის ქსელში ჩართვის საშუალება;</w:t>
      </w:r>
    </w:p>
    <w:p w14:paraId="192E6AF0" w14:textId="77777777" w:rsidR="008A6B48" w:rsidRPr="008A6B48" w:rsidRDefault="008A6B48" w:rsidP="006C6DEE">
      <w:pPr>
        <w:pStyle w:val="abzacixml"/>
      </w:pPr>
      <w:r w:rsidRPr="008A6B48">
        <w:t>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დაფინანსების, საირიგაციო და დამშრობი (დრენაჟი) სისტემების გაუმჯობესების მიზნით მიიმართა 17.5 მლნ ლარი. საირიგაციო სისტემებზე სამუშაოები მიმდინარეობდა 50 პროექტზე, მათ შორის დასრულდა 10 პროექტი, ხოლო დამშრობი (დრენაჟი) სისტემების სარეაბილიტაციო სამუშაოები ხორციელდებოდა 8 ობიექტზე;</w:t>
      </w:r>
    </w:p>
    <w:p w14:paraId="24C94445" w14:textId="77777777" w:rsidR="008A6B48" w:rsidRPr="008A6B48" w:rsidRDefault="008A6B48" w:rsidP="006C6DEE">
      <w:pPr>
        <w:pStyle w:val="abzacixml"/>
      </w:pPr>
      <w:r w:rsidRPr="008A6B48">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1 786 სესხი  97.1 მლნ ლარის ოდენობით. სულ გაცემული სესხების საპროცენტო განაკვეთების თანადაფინანსების თანხამ შეადგინა </w:t>
      </w:r>
      <w:r w:rsidR="00EA3A03">
        <w:t>31.4</w:t>
      </w:r>
      <w:r w:rsidRPr="008A6B48">
        <w:t xml:space="preserve"> მლნ ლარი;  </w:t>
      </w:r>
    </w:p>
    <w:p w14:paraId="584CBEB1" w14:textId="77777777" w:rsidR="008A6B48" w:rsidRPr="008A6B48" w:rsidRDefault="008A6B48" w:rsidP="006C6DEE">
      <w:pPr>
        <w:pStyle w:val="abzacixml"/>
      </w:pPr>
      <w:r w:rsidRPr="008A6B48">
        <w:t xml:space="preserve">„დანერგე მომავალის“ პროექტის ფარგლებში საანგარიშო პერიოდში დამტკიცებულია 1 034 ჰექტარზე გასაშენებელი 217 ბაღის პროექტი. </w:t>
      </w:r>
      <w:r w:rsidR="001360BF">
        <w:t>სულ</w:t>
      </w:r>
      <w:r w:rsidRPr="008A6B48">
        <w:t xml:space="preserve"> </w:t>
      </w:r>
      <w:r w:rsidR="001360BF" w:rsidRPr="008A6B48">
        <w:t xml:space="preserve">„დანერგე მომავალის“ პროექტის </w:t>
      </w:r>
      <w:r w:rsidRPr="008A6B48">
        <w:t xml:space="preserve">დაფინანსების მიზნით მიიმართა </w:t>
      </w:r>
      <w:r w:rsidR="001360BF">
        <w:t>11.1</w:t>
      </w:r>
      <w:r w:rsidRPr="008A6B48">
        <w:t xml:space="preserve">  მლნ ლარი;</w:t>
      </w:r>
    </w:p>
    <w:p w14:paraId="133C6BEA" w14:textId="77777777" w:rsidR="00E41F89" w:rsidRPr="008A6B48" w:rsidRDefault="008A6B48" w:rsidP="006C6DEE">
      <w:pPr>
        <w:pStyle w:val="abzacixml"/>
      </w:pPr>
      <w:r w:rsidRPr="008A6B48">
        <w:t>სურსათის უვნებლობის სახელმწიფო კონტროლის ფარგლებში განხორციელდა: 4 850 ინსპექტირება. 2 865 დოკუმენტური შემოწმება, (მონიტორინგი) - 582 ნიმუშის აღება და 155 ზედამხედველობა, აღნიშნული ქმედებების შედეგად გამოვლენილი იქნა 1 259 ადმინისტრაციული სამართალდარღვევა;</w:t>
      </w:r>
    </w:p>
    <w:p w14:paraId="10049ACC" w14:textId="77777777" w:rsidR="008A6B48" w:rsidRPr="008A6B48" w:rsidRDefault="008A6B48" w:rsidP="006C6DEE">
      <w:pPr>
        <w:pStyle w:val="abzacixml"/>
      </w:pPr>
      <w:r w:rsidRPr="008A6B48">
        <w:lastRenderedPageBreak/>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575.7 მლნ ლარი, მათ შორის: </w:t>
      </w:r>
    </w:p>
    <w:p w14:paraId="1BB32CB9" w14:textId="77777777" w:rsidR="008A6B48" w:rsidRPr="00BC07AC" w:rsidRDefault="008A6B48" w:rsidP="006C6DEE">
      <w:pPr>
        <w:pStyle w:val="abzacixml"/>
        <w:numPr>
          <w:ilvl w:val="0"/>
          <w:numId w:val="13"/>
        </w:numPr>
      </w:pPr>
      <w:r w:rsidRPr="00BC07AC">
        <w:t>საავტომობილო გზების მშენებლობა და მოვლა-შენახვა</w:t>
      </w:r>
      <w:r w:rsidRPr="00BC07AC">
        <w:rPr>
          <w:lang w:val="en-US"/>
        </w:rPr>
        <w:t xml:space="preserve"> - 156.4 </w:t>
      </w:r>
      <w:r w:rsidRPr="00BC07AC">
        <w:t xml:space="preserve">მლნ ლარი (მათ შორის საავტომობილო გზების პერიოდული შეკეთება და რეაბილიტაცია - </w:t>
      </w:r>
      <w:r w:rsidRPr="00BC07AC">
        <w:rPr>
          <w:lang w:val="en-US"/>
        </w:rPr>
        <w:t>66.</w:t>
      </w:r>
      <w:r w:rsidR="00B247B6">
        <w:t>6</w:t>
      </w:r>
      <w:r w:rsidRPr="00BC07AC">
        <w:t xml:space="preserve"> მლნ ლარი, საავტომობილო გზების მიმდინარე შეკეთება და შენახვა ზამთრის პერიოდში - </w:t>
      </w:r>
      <w:r w:rsidRPr="00BC07AC">
        <w:rPr>
          <w:lang w:val="en-US"/>
        </w:rPr>
        <w:t>32.5</w:t>
      </w:r>
      <w:r w:rsidRPr="00BC07AC">
        <w:t xml:space="preserve"> მლნ ლარი);</w:t>
      </w:r>
    </w:p>
    <w:p w14:paraId="43C779EB" w14:textId="77777777" w:rsidR="008A6B48" w:rsidRPr="00BC07AC" w:rsidRDefault="008A6B48" w:rsidP="006C6DEE">
      <w:pPr>
        <w:pStyle w:val="abzacixml"/>
        <w:numPr>
          <w:ilvl w:val="0"/>
          <w:numId w:val="13"/>
        </w:numPr>
      </w:pPr>
      <w:r w:rsidRPr="00BC07AC">
        <w:t xml:space="preserve">ჩქაროსნული ავტომაგისტრალების მშენებლობა - </w:t>
      </w:r>
      <w:r w:rsidRPr="00BC07AC">
        <w:rPr>
          <w:lang w:val="en-US"/>
        </w:rPr>
        <w:t>419.3</w:t>
      </w:r>
      <w:r w:rsidRPr="00BC07AC">
        <w:t xml:space="preserve"> მლნ ლარი. </w:t>
      </w:r>
    </w:p>
    <w:p w14:paraId="569CF580" w14:textId="77777777" w:rsidR="008A6B48" w:rsidRPr="008A6B48" w:rsidRDefault="008A6B48" w:rsidP="006C6DEE">
      <w:pPr>
        <w:pStyle w:val="abzacixml"/>
      </w:pPr>
      <w:r w:rsidRPr="008A6B48">
        <w:t>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საჯარო სკოლების მშენებლობა-რეაბილიტაციისათვის და იძულებით გადაადგილებულ პირთათვის სოციალური მდგომარეობის გაუმჯობესების მიზნით დახარჯულ იქნა 128.4 მლნ ლარი, მათ შორის</w:t>
      </w:r>
      <w:r w:rsidR="00B247B6">
        <w:t xml:space="preserve"> ისეთი მნიშნელობანი პროგრამები, როგორიცაა</w:t>
      </w:r>
      <w:r w:rsidRPr="008A6B48">
        <w:t xml:space="preserve">: </w:t>
      </w:r>
    </w:p>
    <w:p w14:paraId="5E831421" w14:textId="77777777" w:rsidR="00B247B6" w:rsidRPr="00BC07AC" w:rsidRDefault="00B247B6" w:rsidP="006C6DEE">
      <w:pPr>
        <w:pStyle w:val="abzacixml"/>
        <w:numPr>
          <w:ilvl w:val="0"/>
          <w:numId w:val="13"/>
        </w:numPr>
      </w:pPr>
      <w:r w:rsidRPr="00BC07AC">
        <w:t xml:space="preserve">საქართველოს ურბანული რეკონსტრუქციის და განვითარების პროექტი - </w:t>
      </w:r>
      <w:r w:rsidRPr="00BC07AC">
        <w:rPr>
          <w:lang w:val="en-US"/>
        </w:rPr>
        <w:t>33.1</w:t>
      </w:r>
      <w:r w:rsidRPr="00BC07AC">
        <w:t xml:space="preserve"> მლნ ლარი;</w:t>
      </w:r>
    </w:p>
    <w:p w14:paraId="65A80DA7" w14:textId="77777777" w:rsidR="008A6B48" w:rsidRPr="00BC07AC" w:rsidRDefault="008A6B48" w:rsidP="006C6DEE">
      <w:pPr>
        <w:pStyle w:val="abzacixml"/>
        <w:numPr>
          <w:ilvl w:val="0"/>
          <w:numId w:val="13"/>
        </w:numPr>
      </w:pPr>
      <w:r w:rsidRPr="00BC07AC">
        <w:t xml:space="preserve">მდგრადი ურბანული ტრანსპორტის განვითარების საინვესტიციო პროგრამაზე - </w:t>
      </w:r>
      <w:r w:rsidRPr="00BC07AC">
        <w:rPr>
          <w:lang w:val="en-US"/>
        </w:rPr>
        <w:t>26.9</w:t>
      </w:r>
      <w:r w:rsidRPr="00BC07AC">
        <w:t xml:space="preserve"> მლნ ლარი; </w:t>
      </w:r>
    </w:p>
    <w:p w14:paraId="7B20AD6F" w14:textId="77777777" w:rsidR="008A6B48" w:rsidRPr="00BC07AC" w:rsidRDefault="008A6B48" w:rsidP="006C6DEE">
      <w:pPr>
        <w:pStyle w:val="abzacixml"/>
        <w:numPr>
          <w:ilvl w:val="0"/>
          <w:numId w:val="13"/>
        </w:numPr>
      </w:pPr>
      <w:r w:rsidRPr="00BC07AC">
        <w:t xml:space="preserve">რეგიონალური განვითარების პროექტი III (მცხეთა-მთიანეთი და სამცხე-ჯავახეთი) </w:t>
      </w:r>
      <w:r w:rsidRPr="00BC07AC">
        <w:rPr>
          <w:lang w:val="en-US"/>
        </w:rPr>
        <w:t>-</w:t>
      </w:r>
      <w:r w:rsidRPr="00BC07AC">
        <w:t xml:space="preserve"> </w:t>
      </w:r>
      <w:r w:rsidRPr="00BC07AC">
        <w:rPr>
          <w:lang w:val="en-US"/>
        </w:rPr>
        <w:t>5.8</w:t>
      </w:r>
      <w:r w:rsidRPr="00BC07AC">
        <w:t xml:space="preserve"> მლნ ლარი;</w:t>
      </w:r>
    </w:p>
    <w:p w14:paraId="2FAA7F80" w14:textId="77777777" w:rsidR="008A6B48" w:rsidRPr="00BC07AC" w:rsidRDefault="008A6B48" w:rsidP="006C6DEE">
      <w:pPr>
        <w:pStyle w:val="abzacixml"/>
        <w:numPr>
          <w:ilvl w:val="0"/>
          <w:numId w:val="13"/>
        </w:numPr>
      </w:pPr>
      <w:r w:rsidRPr="00BC07AC">
        <w:t xml:space="preserve">რეგიონალური და მუნიციპალური ინფრასტრუქტურის განვითარების პროექტი II </w:t>
      </w:r>
      <w:r w:rsidRPr="00BC07AC">
        <w:rPr>
          <w:lang w:val="en-US"/>
        </w:rPr>
        <w:t>-</w:t>
      </w:r>
      <w:r w:rsidRPr="00BC07AC">
        <w:t xml:space="preserve"> </w:t>
      </w:r>
      <w:r w:rsidRPr="00BC07AC">
        <w:rPr>
          <w:lang w:val="en-US"/>
        </w:rPr>
        <w:t xml:space="preserve">4.8 </w:t>
      </w:r>
      <w:r w:rsidRPr="00BC07AC">
        <w:t>მლნ ლარი;</w:t>
      </w:r>
    </w:p>
    <w:p w14:paraId="3AEA14DC" w14:textId="77777777" w:rsidR="008A6B48" w:rsidRPr="003D0083" w:rsidRDefault="008A6B48" w:rsidP="006C6DEE">
      <w:pPr>
        <w:pStyle w:val="abzacixml"/>
        <w:numPr>
          <w:ilvl w:val="0"/>
          <w:numId w:val="13"/>
        </w:numPr>
      </w:pPr>
      <w:r w:rsidRPr="003D0083">
        <w:t xml:space="preserve">იძულებით გადაადგილებულ პირთათვის სოციალური და საცხოვრებელი პირობების გაუმჯობესება - </w:t>
      </w:r>
      <w:r w:rsidR="003D0083" w:rsidRPr="003D0083">
        <w:t>9.5</w:t>
      </w:r>
      <w:r w:rsidRPr="003D0083">
        <w:t xml:space="preserve"> მლნ ლარი.</w:t>
      </w:r>
    </w:p>
    <w:p w14:paraId="412F2113" w14:textId="77777777" w:rsidR="008A6B48" w:rsidRPr="003D0083" w:rsidRDefault="008A6B48" w:rsidP="006C6DEE">
      <w:pPr>
        <w:pStyle w:val="abzacixml"/>
        <w:numPr>
          <w:ilvl w:val="0"/>
          <w:numId w:val="13"/>
        </w:numPr>
      </w:pPr>
      <w:r w:rsidRPr="003D0083">
        <w:t xml:space="preserve">საჯარო სკოლების მშენებლობა-რეაბილიტაცია - </w:t>
      </w:r>
      <w:r w:rsidR="003D0083" w:rsidRPr="003D0083">
        <w:t>23.3</w:t>
      </w:r>
      <w:r w:rsidRPr="003D0083">
        <w:t xml:space="preserve"> მლნ ლარი;</w:t>
      </w:r>
    </w:p>
    <w:p w14:paraId="4814B7FC" w14:textId="77777777" w:rsidR="008A6B48" w:rsidRPr="008A6B48" w:rsidRDefault="008A6B48" w:rsidP="006C6DEE">
      <w:pPr>
        <w:pStyle w:val="abzacixml"/>
      </w:pPr>
      <w:r w:rsidRPr="008A6B48">
        <w:t>წყალმომარაგების ინფრასტრუქტურის აღდგენა-რეაბილიტაციის პროექტების ფარგლებში:</w:t>
      </w:r>
    </w:p>
    <w:p w14:paraId="5DE30F78" w14:textId="77777777" w:rsidR="008A6B48" w:rsidRPr="00BC07AC" w:rsidRDefault="008A6B48" w:rsidP="006C6DEE">
      <w:pPr>
        <w:pStyle w:val="abzacixml"/>
        <w:numPr>
          <w:ilvl w:val="0"/>
          <w:numId w:val="13"/>
        </w:numPr>
        <w:rPr>
          <w:color w:val="000000"/>
        </w:rPr>
      </w:pPr>
      <w:r w:rsidRPr="00BC07AC">
        <w:t>ქ. ქუთაისში დასრულდა „მუხნარი“-ს და „ახალი აღმოსავლეთი“-ს რეზერვუარების, „მუხნარი“-ს და „საქუსლიის“ სატუმბი სადგურების სამშენებლო სამუშაოები. დასრულდა „ქვიტირი“-ს სატუმბი სადგურის და „ფარცხანაყანები“-ს საქლორატორო სადგურის სამშენებლო სამუშაოები;</w:t>
      </w:r>
    </w:p>
    <w:p w14:paraId="6AD54F06" w14:textId="77777777" w:rsidR="008A6B48" w:rsidRPr="00BC07AC" w:rsidRDefault="008A6B48" w:rsidP="006C6DEE">
      <w:pPr>
        <w:pStyle w:val="abzacixml"/>
        <w:numPr>
          <w:ilvl w:val="0"/>
          <w:numId w:val="13"/>
        </w:numPr>
      </w:pPr>
      <w:r w:rsidRPr="00BC07AC">
        <w:t>ზუგდიდის მუნიციპალიტეტში დასრულდა „ბაშის“ რეზერვუარის და „ინგირის“ სატუმბი სადგურის სამშენებლო სამუშაოები;</w:t>
      </w:r>
    </w:p>
    <w:p w14:paraId="1445909E" w14:textId="77777777" w:rsidR="008A6B48" w:rsidRPr="00BC07AC" w:rsidRDefault="008A6B48" w:rsidP="006C6DEE">
      <w:pPr>
        <w:pStyle w:val="abzacixml"/>
        <w:numPr>
          <w:ilvl w:val="0"/>
          <w:numId w:val="13"/>
        </w:numPr>
        <w:rPr>
          <w:color w:val="000000"/>
        </w:rPr>
      </w:pPr>
      <w:r w:rsidRPr="00BC07AC">
        <w:t>ფოთისა და ზუგდიდის მუნიციპალიტეტებში მიმდინარეობდა წყალარინების გამწმენდი ნაგებობების სამშენებლო სამუშაოები;</w:t>
      </w:r>
    </w:p>
    <w:p w14:paraId="4BC9C58E" w14:textId="77777777" w:rsidR="008A6B48" w:rsidRPr="00BC07AC" w:rsidRDefault="008A6B48" w:rsidP="006C6DEE">
      <w:pPr>
        <w:pStyle w:val="abzacixml"/>
        <w:numPr>
          <w:ilvl w:val="0"/>
          <w:numId w:val="13"/>
        </w:numPr>
        <w:rPr>
          <w:color w:val="000000"/>
        </w:rPr>
      </w:pPr>
      <w:r w:rsidRPr="00BC07AC">
        <w:t>ჭიათურის მუნიციპალიტეტში დასრულდა წყალმომარაგების სისტემისთვის 2 ახალი რეზერვუარის, სათავე ნაგებობის და ცენტრალური სატუმბი სადგურის სამშენებლო სამუშაოები. ასევე, დასრულდა 6 არსებული რეზერვუარის სარეაბილიტაციო სამუშაოები, 7 ახალი ჭაბურღილის მოწყობის სამუშაოები და მრიცხველების სამონტაჟო სამუშაოები.</w:t>
      </w:r>
    </w:p>
    <w:p w14:paraId="16ACAF5B" w14:textId="77777777" w:rsidR="008A6B48" w:rsidRDefault="008A6B48" w:rsidP="006C6DEE">
      <w:pPr>
        <w:spacing w:after="0" w:line="240" w:lineRule="auto"/>
        <w:ind w:left="360" w:firstLine="720"/>
        <w:jc w:val="both"/>
        <w:rPr>
          <w:rFonts w:ascii="Sylfaen" w:eastAsia="Times New Roman" w:hAnsi="Sylfaen" w:cs="Sylfaen"/>
        </w:rPr>
      </w:pPr>
      <w:r w:rsidRPr="00BC07AC">
        <w:rPr>
          <w:rFonts w:ascii="Sylfaen" w:eastAsia="Times New Roman" w:hAnsi="Sylfaen" w:cs="Sylfaen"/>
          <w:lang w:val="ka-GE"/>
        </w:rPr>
        <w:t>წყალმომარაგების ღონისძიებების დასაფინანსებლად საანგარიშო პერიოდში მიმართული იქნა 125.5 მლნ ლარი</w:t>
      </w:r>
      <w:r>
        <w:rPr>
          <w:rFonts w:ascii="Sylfaen" w:eastAsia="Times New Roman" w:hAnsi="Sylfaen" w:cs="Sylfaen"/>
        </w:rPr>
        <w:t>;</w:t>
      </w:r>
    </w:p>
    <w:p w14:paraId="79CFF692" w14:textId="77777777" w:rsidR="008A6B48" w:rsidRPr="008A6B48" w:rsidRDefault="008A6B48" w:rsidP="006C6DEE">
      <w:pPr>
        <w:pStyle w:val="abzacixml"/>
      </w:pPr>
      <w:r w:rsidRPr="008A6B48">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2020 წლის 15 მარტს განხორციელდა საქართველოს მთავრობის მიერ 2019 წლის 15 მარტს გამოშვებული 240,846.0 ათასი ლარის ობლიგაციების განახლება 200 846.0 ათასი ლარის ოდენობით, წლიური 8.610% საპროცენტო განაკვეთით და 40 000.0 ათასი ლარის გადაფორმება სახელმწიფო ობლიგაციებად ღია ბაზრის ოპერაციებისათვის, საიდანაც:</w:t>
      </w:r>
    </w:p>
    <w:p w14:paraId="3A3327F0" w14:textId="77777777" w:rsidR="008A6B48" w:rsidRPr="00691EB6" w:rsidRDefault="008A6B48" w:rsidP="006C6DEE">
      <w:pPr>
        <w:pStyle w:val="ListParagraph"/>
        <w:numPr>
          <w:ilvl w:val="0"/>
          <w:numId w:val="19"/>
        </w:numPr>
        <w:spacing w:line="240" w:lineRule="auto"/>
        <w:ind w:left="1530"/>
        <w:jc w:val="both"/>
        <w:rPr>
          <w:rFonts w:ascii="Sylfaen" w:hAnsi="Sylfaen" w:cs="Sylfaen"/>
          <w:lang w:val="ka-GE"/>
        </w:rPr>
      </w:pPr>
      <w:r w:rsidRPr="00691EB6">
        <w:rPr>
          <w:rFonts w:ascii="Sylfaen" w:hAnsi="Sylfaen" w:cs="Sylfaen"/>
          <w:lang w:val="ka-GE"/>
        </w:rPr>
        <w:t>10</w:t>
      </w:r>
      <w:r>
        <w:rPr>
          <w:rFonts w:ascii="Sylfaen" w:hAnsi="Sylfaen" w:cs="Sylfaen"/>
          <w:lang w:val="ka-GE"/>
        </w:rPr>
        <w:t xml:space="preserve"> </w:t>
      </w:r>
      <w:r w:rsidRPr="00691EB6">
        <w:rPr>
          <w:rFonts w:ascii="Sylfaen" w:hAnsi="Sylfaen" w:cs="Sylfaen"/>
          <w:lang w:val="ka-GE"/>
        </w:rPr>
        <w:t>000.0 ათასი ლარი გადაფორმდა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5790076A" w14:textId="77777777" w:rsidR="008A6B48" w:rsidRPr="00691EB6" w:rsidRDefault="008A6B48" w:rsidP="006C6DEE">
      <w:pPr>
        <w:pStyle w:val="ListParagraph"/>
        <w:numPr>
          <w:ilvl w:val="0"/>
          <w:numId w:val="19"/>
        </w:numPr>
        <w:spacing w:line="240" w:lineRule="auto"/>
        <w:ind w:left="1530"/>
        <w:jc w:val="both"/>
        <w:rPr>
          <w:rFonts w:ascii="Sylfaen" w:hAnsi="Sylfaen" w:cs="Sylfaen"/>
          <w:lang w:val="ka-GE"/>
        </w:rPr>
      </w:pPr>
      <w:r w:rsidRPr="00691EB6">
        <w:rPr>
          <w:rFonts w:ascii="Sylfaen" w:hAnsi="Sylfaen" w:cs="Sylfaen"/>
          <w:lang w:val="ka-GE"/>
        </w:rPr>
        <w:t>8</w:t>
      </w:r>
      <w:r>
        <w:rPr>
          <w:rFonts w:ascii="Sylfaen" w:hAnsi="Sylfaen" w:cs="Sylfaen"/>
          <w:lang w:val="ka-GE"/>
        </w:rPr>
        <w:t xml:space="preserve"> </w:t>
      </w:r>
      <w:r w:rsidRPr="00691EB6">
        <w:rPr>
          <w:rFonts w:ascii="Sylfaen" w:hAnsi="Sylfaen" w:cs="Sylfaen"/>
          <w:lang w:val="ka-GE"/>
        </w:rPr>
        <w:t xml:space="preserve">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4B79568F" w14:textId="77777777" w:rsidR="008A6B48" w:rsidRPr="00691EB6" w:rsidRDefault="008A6B48" w:rsidP="006C6DEE">
      <w:pPr>
        <w:pStyle w:val="ListParagraph"/>
        <w:numPr>
          <w:ilvl w:val="0"/>
          <w:numId w:val="19"/>
        </w:numPr>
        <w:spacing w:line="240" w:lineRule="auto"/>
        <w:ind w:left="1530"/>
        <w:jc w:val="both"/>
        <w:rPr>
          <w:rFonts w:ascii="Sylfaen" w:hAnsi="Sylfaen" w:cs="Sylfaen"/>
          <w:lang w:val="ka-GE"/>
        </w:rPr>
      </w:pPr>
      <w:r w:rsidRPr="00691EB6">
        <w:rPr>
          <w:rFonts w:ascii="Sylfaen" w:hAnsi="Sylfaen" w:cs="Sylfaen"/>
          <w:lang w:val="ka-GE"/>
        </w:rPr>
        <w:t>12</w:t>
      </w:r>
      <w:r>
        <w:rPr>
          <w:rFonts w:ascii="Sylfaen" w:hAnsi="Sylfaen" w:cs="Sylfaen"/>
          <w:lang w:val="ka-GE"/>
        </w:rPr>
        <w:t xml:space="preserve"> </w:t>
      </w:r>
      <w:r w:rsidRPr="00691EB6">
        <w:rPr>
          <w:rFonts w:ascii="Sylfaen" w:hAnsi="Sylfaen" w:cs="Sylfaen"/>
          <w:lang w:val="ka-GE"/>
        </w:rPr>
        <w:t>000.0 ათასი ლარი წლიური განაკვეთით</w:t>
      </w:r>
      <w:r>
        <w:rPr>
          <w:rFonts w:ascii="Sylfaen" w:hAnsi="Sylfaen" w:cs="Sylfaen"/>
          <w:lang w:val="ka-GE"/>
        </w:rPr>
        <w:t xml:space="preserve"> 9</w:t>
      </w:r>
      <w:r w:rsidRPr="00691EB6">
        <w:rPr>
          <w:rFonts w:ascii="Sylfaen" w:hAnsi="Sylfaen" w:cs="Sylfaen"/>
          <w:lang w:val="ka-GE"/>
        </w:rPr>
        <w:t>.</w:t>
      </w:r>
      <w:r>
        <w:rPr>
          <w:rFonts w:ascii="Sylfaen" w:hAnsi="Sylfaen" w:cs="Sylfaen"/>
          <w:lang w:val="ka-GE"/>
        </w:rPr>
        <w:t>000</w:t>
      </w:r>
      <w:r w:rsidRPr="00691EB6">
        <w:rPr>
          <w:rFonts w:ascii="Sylfaen" w:hAnsi="Sylfaen" w:cs="Sylfaen"/>
          <w:lang w:val="ka-GE"/>
        </w:rPr>
        <w:t>%;</w:t>
      </w:r>
    </w:p>
    <w:p w14:paraId="08FA78C1" w14:textId="77777777" w:rsidR="008A6B48" w:rsidRPr="00691EB6" w:rsidRDefault="008A6B48" w:rsidP="006C6DEE">
      <w:pPr>
        <w:pStyle w:val="ListParagraph"/>
        <w:numPr>
          <w:ilvl w:val="0"/>
          <w:numId w:val="19"/>
        </w:numPr>
        <w:spacing w:after="0" w:line="240" w:lineRule="auto"/>
        <w:ind w:left="1530"/>
        <w:jc w:val="both"/>
        <w:rPr>
          <w:rFonts w:ascii="Sylfaen" w:hAnsi="Sylfaen" w:cs="Sylfaen"/>
          <w:lang w:val="ka-GE"/>
        </w:rPr>
      </w:pPr>
      <w:r w:rsidRPr="00691EB6">
        <w:rPr>
          <w:rFonts w:ascii="Sylfaen" w:hAnsi="Sylfaen" w:cs="Sylfaen"/>
          <w:lang w:val="ka-GE"/>
        </w:rPr>
        <w:t>10</w:t>
      </w:r>
      <w:r>
        <w:rPr>
          <w:rFonts w:ascii="Sylfaen" w:hAnsi="Sylfaen" w:cs="Sylfaen"/>
          <w:lang w:val="ka-GE"/>
        </w:rPr>
        <w:t xml:space="preserve"> </w:t>
      </w:r>
      <w:r w:rsidRPr="00691EB6">
        <w:rPr>
          <w:rFonts w:ascii="Sylfaen" w:hAnsi="Sylfaen" w:cs="Sylfaen"/>
          <w:lang w:val="ka-GE"/>
        </w:rPr>
        <w:t xml:space="preserve">000.0 ათასი ლარი წლიური განაკვეთით </w:t>
      </w:r>
      <w:r>
        <w:rPr>
          <w:rFonts w:ascii="Sylfaen" w:hAnsi="Sylfaen" w:cs="Sylfaen"/>
          <w:lang w:val="ka-GE"/>
        </w:rPr>
        <w:t>9</w:t>
      </w:r>
      <w:r w:rsidRPr="00691EB6">
        <w:rPr>
          <w:rFonts w:ascii="Sylfaen" w:hAnsi="Sylfaen" w:cs="Sylfaen"/>
          <w:lang w:val="ka-GE"/>
        </w:rPr>
        <w:t>.</w:t>
      </w:r>
      <w:r>
        <w:rPr>
          <w:rFonts w:ascii="Sylfaen" w:hAnsi="Sylfaen" w:cs="Sylfaen"/>
          <w:lang w:val="ka-GE"/>
        </w:rPr>
        <w:t>12</w:t>
      </w:r>
      <w:r w:rsidRPr="00691EB6">
        <w:rPr>
          <w:rFonts w:ascii="Sylfaen" w:hAnsi="Sylfaen" w:cs="Sylfaen"/>
          <w:lang w:val="ka-GE"/>
        </w:rPr>
        <w:t xml:space="preserve">5%. </w:t>
      </w:r>
    </w:p>
    <w:p w14:paraId="0BF73E90" w14:textId="77777777" w:rsidR="00E41F89" w:rsidRPr="008A6B48" w:rsidRDefault="008A6B48" w:rsidP="006C6DEE">
      <w:pPr>
        <w:spacing w:after="0" w:line="240" w:lineRule="auto"/>
        <w:ind w:left="360" w:firstLine="720"/>
        <w:jc w:val="both"/>
        <w:rPr>
          <w:rFonts w:ascii="Sylfaen" w:hAnsi="Sylfaen" w:cs="Sylfaen"/>
        </w:rPr>
      </w:pPr>
      <w:r w:rsidRPr="00C2397D">
        <w:rPr>
          <w:rFonts w:ascii="Sylfaen" w:hAnsi="Sylfaen" w:cs="Sylfaen"/>
          <w:lang w:val="ka-GE"/>
        </w:rPr>
        <w:t>ასევე</w:t>
      </w:r>
      <w:r w:rsidRPr="00E45B41">
        <w:rPr>
          <w:rFonts w:ascii="Sylfaen" w:hAnsi="Sylfaen" w:cs="Sylfaen"/>
          <w:lang w:val="ka-GE"/>
        </w:rPr>
        <w:t>, ზემოაღნიშნული შეთანხმების შესაბამისად</w:t>
      </w:r>
      <w:r>
        <w:rPr>
          <w:rFonts w:ascii="Sylfaen" w:hAnsi="Sylfaen" w:cs="Sylfaen"/>
          <w:lang w:val="ka-GE"/>
        </w:rPr>
        <w:t>, 2020</w:t>
      </w:r>
      <w:r w:rsidRPr="00E45B41">
        <w:rPr>
          <w:rFonts w:ascii="Sylfaen" w:hAnsi="Sylfaen" w:cs="Sylfaen"/>
          <w:lang w:val="ka-GE"/>
        </w:rPr>
        <w:t xml:space="preserve"> წლის 15 მარტს განხორციელდა 201</w:t>
      </w:r>
      <w:r>
        <w:rPr>
          <w:rFonts w:ascii="Sylfaen" w:hAnsi="Sylfaen" w:cs="Sylfaen"/>
          <w:lang w:val="ka-GE"/>
        </w:rPr>
        <w:t>5</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 xml:space="preserve">10 </w:t>
      </w:r>
      <w:r w:rsidRPr="00E45B41">
        <w:rPr>
          <w:rFonts w:ascii="Sylfaen" w:hAnsi="Sylfaen" w:cs="Sylfaen"/>
          <w:lang w:val="ka-GE"/>
        </w:rPr>
        <w:t>000.0 ათასი ლარის ოდენობით</w:t>
      </w:r>
      <w:r>
        <w:rPr>
          <w:rFonts w:ascii="Sylfaen" w:hAnsi="Sylfaen" w:cs="Sylfaen"/>
          <w:lang w:val="ka-GE"/>
        </w:rPr>
        <w:t xml:space="preserve">; </w:t>
      </w:r>
      <w:r>
        <w:rPr>
          <w:rFonts w:ascii="Sylfaen" w:hAnsi="Sylfaen" w:cs="Sylfaen"/>
          <w:lang w:val="ka-GE"/>
        </w:rPr>
        <w:lastRenderedPageBreak/>
        <w:t>2020</w:t>
      </w:r>
      <w:r w:rsidRPr="00E45B41">
        <w:rPr>
          <w:rFonts w:ascii="Sylfaen" w:hAnsi="Sylfaen" w:cs="Sylfaen"/>
          <w:lang w:val="ka-GE"/>
        </w:rPr>
        <w:t xml:space="preserve"> წლის 15 </w:t>
      </w:r>
      <w:r>
        <w:rPr>
          <w:rFonts w:ascii="Sylfaen" w:hAnsi="Sylfaen" w:cs="Sylfaen"/>
          <w:lang w:val="ka-GE"/>
        </w:rPr>
        <w:t>ივნისს</w:t>
      </w:r>
      <w:r w:rsidRPr="00E45B41">
        <w:rPr>
          <w:rFonts w:ascii="Sylfaen" w:hAnsi="Sylfaen" w:cs="Sylfaen"/>
          <w:lang w:val="ka-GE"/>
        </w:rPr>
        <w:t xml:space="preserve"> განხორციელდა 201</w:t>
      </w:r>
      <w:r>
        <w:rPr>
          <w:rFonts w:ascii="Sylfaen" w:hAnsi="Sylfaen" w:cs="Sylfaen"/>
          <w:lang w:val="ka-GE"/>
        </w:rPr>
        <w:t>6</w:t>
      </w:r>
      <w:r w:rsidRPr="00E45B41">
        <w:rPr>
          <w:rFonts w:ascii="Sylfaen" w:hAnsi="Sylfaen" w:cs="Sylfaen"/>
          <w:lang w:val="ka-GE"/>
        </w:rPr>
        <w:t xml:space="preserve"> წლის 15 მარტს გამოშვებული „ობლიგაციები ღია ბაზრისთვის“ დაფარვა </w:t>
      </w:r>
      <w:r>
        <w:rPr>
          <w:rFonts w:ascii="Sylfaen" w:hAnsi="Sylfaen" w:cs="Sylfaen"/>
          <w:lang w:val="ka-GE"/>
        </w:rPr>
        <w:t xml:space="preserve">12 </w:t>
      </w:r>
      <w:r w:rsidRPr="00E45B41">
        <w:rPr>
          <w:rFonts w:ascii="Sylfaen" w:hAnsi="Sylfaen" w:cs="Sylfaen"/>
          <w:lang w:val="ka-GE"/>
        </w:rPr>
        <w:t>000.0 ათასი ლარის ოდენობით</w:t>
      </w:r>
      <w:r>
        <w:rPr>
          <w:rFonts w:ascii="Sylfaen" w:hAnsi="Sylfaen" w:cs="Sylfaen"/>
          <w:lang w:val="ka-GE"/>
        </w:rPr>
        <w:t>;</w:t>
      </w:r>
    </w:p>
    <w:p w14:paraId="2727C180" w14:textId="77777777" w:rsidR="008A6B48" w:rsidRDefault="008A6B48" w:rsidP="006C6DEE">
      <w:pPr>
        <w:pStyle w:val="abzacixml"/>
      </w:pPr>
      <w:r w:rsidRPr="00B23303">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3B372544" w14:textId="77777777" w:rsidR="008A6B48" w:rsidRPr="00B31A27" w:rsidRDefault="008A6B48" w:rsidP="006C6DEE">
      <w:pPr>
        <w:pStyle w:val="abzacixml"/>
      </w:pPr>
      <w:r w:rsidRPr="00B31A27">
        <w:t>საქართველოს მოქმედი კანონმდებლობის</w:t>
      </w:r>
      <w:r w:rsidRPr="008A6B48">
        <w:t xml:space="preserve"> შესაბამისად, </w:t>
      </w:r>
      <w:r w:rsidRPr="00601B22">
        <w:t>პოლიტიკური პარტიების საქმიანობის ფინანსური მხარდაჭერის</w:t>
      </w:r>
      <w:r>
        <w:t xml:space="preserve"> და</w:t>
      </w:r>
      <w:r w:rsidRPr="00601B22">
        <w:t xml:space="preserve"> ასევე, მათ მიერ კვლევების, სწავლების, კონფერენციების, მივლინებების, რეგიონული და ამომრჩეველთა სამოქალაქო და საარჩევნო განათლების პროექტების განხორციელების მიზნით</w:t>
      </w:r>
      <w:r>
        <w:t>,</w:t>
      </w:r>
      <w:r w:rsidRPr="00601B22">
        <w:t xml:space="preserve"> დაფინანსდა 19 პოლიტიკური პარტია</w:t>
      </w:r>
      <w:r>
        <w:t>;</w:t>
      </w:r>
    </w:p>
    <w:p w14:paraId="4D9D6C68" w14:textId="77777777" w:rsidR="008A6B48" w:rsidRPr="00404348" w:rsidRDefault="008A6B48" w:rsidP="006C6DEE">
      <w:pPr>
        <w:pStyle w:val="abzacixml"/>
      </w:pPr>
      <w:r w:rsidRPr="00404348">
        <w:t>საქართველოს სახელმწიფო ჯილდოებზე დაწესებული ერთდროული ფულადი პრემიები გაიცა 5 დაჯილდოებულ პირზე. ამ მიზნით მიიმართა 4.8 ათასი ლარი.</w:t>
      </w:r>
    </w:p>
    <w:p w14:paraId="2B54AF4B" w14:textId="77777777" w:rsidR="006A4A81" w:rsidRPr="00E10AAA" w:rsidRDefault="006A4A81" w:rsidP="006C6DEE">
      <w:pPr>
        <w:pStyle w:val="abzacixml"/>
        <w:numPr>
          <w:ilvl w:val="0"/>
          <w:numId w:val="0"/>
        </w:numPr>
        <w:ind w:left="810"/>
        <w:rPr>
          <w:highlight w:val="yellow"/>
        </w:rPr>
      </w:pPr>
    </w:p>
    <w:p w14:paraId="6AD59E18" w14:textId="77777777" w:rsidR="00312378" w:rsidRDefault="008344F7" w:rsidP="006C6DEE">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r w:rsidRPr="00C945B1">
        <w:rPr>
          <w:rFonts w:ascii="Sylfaen" w:eastAsia="Times New Roman" w:hAnsi="Sylfaen" w:cs="Sylfaen"/>
          <w:b/>
          <w:noProof/>
          <w:lang w:val="ka-GE"/>
        </w:rPr>
        <w:t>სახელმწიფო</w:t>
      </w:r>
      <w:r w:rsidR="00312378" w:rsidRPr="00C945B1">
        <w:rPr>
          <w:rFonts w:ascii="Sylfaen" w:eastAsia="Times New Roman" w:hAnsi="Sylfaen" w:cs="Sylfaen"/>
          <w:b/>
          <w:noProof/>
          <w:lang w:val="ka-GE"/>
        </w:rPr>
        <w:t xml:space="preserve"> </w:t>
      </w:r>
      <w:r w:rsidRPr="00C945B1">
        <w:rPr>
          <w:rFonts w:ascii="Sylfaen" w:eastAsia="Times New Roman" w:hAnsi="Sylfaen" w:cs="Sylfaen"/>
          <w:b/>
          <w:noProof/>
          <w:lang w:val="ka-GE"/>
        </w:rPr>
        <w:t>ბიუჯეტის</w:t>
      </w:r>
      <w:r w:rsidR="00312378" w:rsidRPr="00C945B1">
        <w:rPr>
          <w:rFonts w:ascii="Sylfaen" w:eastAsia="Times New Roman" w:hAnsi="Sylfaen" w:cs="Sylfaen"/>
          <w:b/>
          <w:noProof/>
          <w:lang w:val="ka-GE"/>
        </w:rPr>
        <w:t xml:space="preserve"> </w:t>
      </w:r>
      <w:r w:rsidRPr="00C945B1">
        <w:rPr>
          <w:rFonts w:ascii="Sylfaen" w:eastAsia="Times New Roman" w:hAnsi="Sylfaen" w:cs="Sylfaen"/>
          <w:b/>
          <w:noProof/>
          <w:lang w:val="ka-GE"/>
        </w:rPr>
        <w:t>ხარჯები</w:t>
      </w:r>
      <w:r w:rsidR="00312378" w:rsidRPr="00C945B1">
        <w:rPr>
          <w:rFonts w:ascii="Sylfaen" w:eastAsia="Times New Roman" w:hAnsi="Sylfaen" w:cs="Sylfaen"/>
          <w:b/>
          <w:noProof/>
          <w:lang w:val="ka-GE"/>
        </w:rPr>
        <w:t xml:space="preserve"> </w:t>
      </w:r>
      <w:r w:rsidRPr="00C945B1">
        <w:rPr>
          <w:rFonts w:ascii="Sylfaen" w:eastAsia="Times New Roman" w:hAnsi="Sylfaen" w:cs="Sylfaen"/>
          <w:b/>
          <w:noProof/>
          <w:lang w:val="ka-GE"/>
        </w:rPr>
        <w:t>ეკონომიკური</w:t>
      </w:r>
      <w:r w:rsidR="00334416" w:rsidRPr="00C945B1">
        <w:rPr>
          <w:rFonts w:ascii="Sylfaen" w:eastAsia="Times New Roman" w:hAnsi="Sylfaen" w:cs="Sylfaen"/>
          <w:b/>
          <w:noProof/>
          <w:lang w:val="ka-GE"/>
        </w:rPr>
        <w:t xml:space="preserve"> </w:t>
      </w:r>
      <w:r w:rsidRPr="00C945B1">
        <w:rPr>
          <w:rFonts w:ascii="Sylfaen" w:eastAsia="Times New Roman" w:hAnsi="Sylfaen" w:cs="Sylfaen"/>
          <w:b/>
          <w:noProof/>
          <w:lang w:val="ka-GE"/>
        </w:rPr>
        <w:t>კლასიფიკაციის</w:t>
      </w:r>
      <w:r w:rsidR="00312378" w:rsidRPr="00C945B1">
        <w:rPr>
          <w:rFonts w:ascii="Sylfaen" w:eastAsia="Times New Roman" w:hAnsi="Sylfaen" w:cs="Sylfaen"/>
          <w:b/>
          <w:noProof/>
          <w:lang w:val="ka-GE"/>
        </w:rPr>
        <w:t xml:space="preserve"> </w:t>
      </w:r>
      <w:r w:rsidRPr="00C945B1">
        <w:rPr>
          <w:rFonts w:ascii="Sylfaen" w:eastAsia="Times New Roman" w:hAnsi="Sylfaen" w:cs="Sylfaen"/>
          <w:b/>
          <w:noProof/>
          <w:lang w:val="ka-GE"/>
        </w:rPr>
        <w:t>მიხედვით</w:t>
      </w:r>
    </w:p>
    <w:p w14:paraId="201EF45C" w14:textId="1BA49E72" w:rsidR="006F43EA" w:rsidRDefault="006F43EA" w:rsidP="006C6DEE">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p>
    <w:p w14:paraId="00CD2489" w14:textId="77777777" w:rsidR="00BC3A24" w:rsidRPr="00470AEE" w:rsidRDefault="00BC3A24"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470AEE">
        <w:rPr>
          <w:rFonts w:ascii="Sylfaen" w:hAnsi="Sylfaen" w:cs="Sylfaen"/>
          <w:b/>
          <w:noProof/>
          <w:color w:val="000000"/>
          <w:sz w:val="18"/>
          <w:szCs w:val="18"/>
          <w:lang w:val="ka-GE"/>
        </w:rPr>
        <w:t xml:space="preserve">2020 წლის </w:t>
      </w:r>
      <w:r w:rsidRPr="00470AEE">
        <w:rPr>
          <w:rFonts w:ascii="Sylfaen" w:hAnsi="Sylfaen" w:cs="Sylfaen"/>
          <w:b/>
          <w:noProof/>
          <w:color w:val="000000"/>
          <w:sz w:val="18"/>
          <w:szCs w:val="18"/>
        </w:rPr>
        <w:t xml:space="preserve">6 </w:t>
      </w:r>
      <w:r w:rsidRPr="00470AEE">
        <w:rPr>
          <w:rFonts w:ascii="Sylfaen" w:hAnsi="Sylfaen" w:cs="Sylfaen"/>
          <w:b/>
          <w:noProof/>
          <w:color w:val="000000"/>
          <w:sz w:val="18"/>
          <w:szCs w:val="18"/>
          <w:lang w:val="ka-GE"/>
        </w:rPr>
        <w:t>თვის ხარჯების სტრუქტურა</w:t>
      </w:r>
    </w:p>
    <w:p w14:paraId="58FF5E14" w14:textId="77777777" w:rsidR="00BC3A24" w:rsidRDefault="00BC3A24" w:rsidP="006C6DEE">
      <w:pPr>
        <w:tabs>
          <w:tab w:val="left" w:pos="0"/>
        </w:tabs>
        <w:spacing w:after="0" w:line="240" w:lineRule="auto"/>
        <w:ind w:right="173" w:firstLine="720"/>
        <w:jc w:val="right"/>
        <w:rPr>
          <w:rFonts w:ascii="Sylfaen" w:hAnsi="Sylfaen"/>
          <w:i/>
          <w:noProof/>
          <w:color w:val="000000"/>
          <w:sz w:val="18"/>
          <w:szCs w:val="18"/>
          <w:lang w:val="ka-GE"/>
        </w:rPr>
      </w:pPr>
      <w:r w:rsidRPr="00470AEE">
        <w:rPr>
          <w:rFonts w:ascii="Sylfaen" w:hAnsi="Sylfaen"/>
          <w:i/>
          <w:noProof/>
          <w:color w:val="000000"/>
          <w:sz w:val="18"/>
          <w:szCs w:val="18"/>
          <w:lang w:val="ka-GE"/>
        </w:rPr>
        <w:t>(საკასო შესრულება)</w:t>
      </w:r>
    </w:p>
    <w:p w14:paraId="57C91BF4" w14:textId="77777777" w:rsidR="00BC3A24" w:rsidRDefault="00BC3A24" w:rsidP="006C6DEE">
      <w:pPr>
        <w:tabs>
          <w:tab w:val="left" w:pos="0"/>
        </w:tabs>
        <w:spacing w:after="0" w:line="240" w:lineRule="auto"/>
        <w:ind w:right="173"/>
        <w:jc w:val="center"/>
        <w:rPr>
          <w:rFonts w:ascii="Sylfaen" w:hAnsi="Sylfaen"/>
          <w:i/>
          <w:noProof/>
          <w:color w:val="000000"/>
          <w:sz w:val="18"/>
          <w:szCs w:val="18"/>
          <w:lang w:val="ka-GE"/>
        </w:rPr>
      </w:pPr>
      <w:r>
        <w:rPr>
          <w:noProof/>
        </w:rPr>
        <w:drawing>
          <wp:inline distT="0" distB="0" distL="0" distR="0" wp14:anchorId="59423A27" wp14:editId="5CBDD431">
            <wp:extent cx="5267325" cy="1857375"/>
            <wp:effectExtent l="0" t="0" r="0" b="0"/>
            <wp:docPr id="6" name="Chart 6">
              <a:extLst xmlns:a="http://schemas.openxmlformats.org/drawingml/2006/main">
                <a:ext uri="{FF2B5EF4-FFF2-40B4-BE49-F238E27FC236}">
                  <a16:creationId xmlns:a16="http://schemas.microsoft.com/office/drawing/2014/main" id="{00000000-0008-0000-0100-000028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5F36FC" w14:textId="77777777" w:rsidR="00BC3A24" w:rsidRDefault="00BC3A24" w:rsidP="006C6DEE">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lang w:val="ka-GE"/>
        </w:rPr>
      </w:pPr>
    </w:p>
    <w:p w14:paraId="5E9127CA" w14:textId="77777777" w:rsidR="003924D7" w:rsidRPr="00C945B1" w:rsidRDefault="000F629D" w:rsidP="006C6DEE">
      <w:pPr>
        <w:spacing w:after="0" w:line="240" w:lineRule="auto"/>
        <w:jc w:val="both"/>
        <w:rPr>
          <w:rFonts w:ascii="Sylfaen" w:hAnsi="Sylfaen" w:cs="Sylfaen"/>
          <w:noProof/>
          <w:color w:val="000000"/>
        </w:rPr>
      </w:pPr>
      <w:r w:rsidRPr="00C945B1">
        <w:rPr>
          <w:rFonts w:ascii="Sylfaen" w:hAnsi="Sylfaen"/>
          <w:b/>
          <w:noProof/>
          <w:lang w:val="ka-GE"/>
        </w:rPr>
        <w:t xml:space="preserve"> </w:t>
      </w:r>
      <w:r w:rsidR="00EB3446" w:rsidRPr="00C945B1">
        <w:rPr>
          <w:rFonts w:ascii="Sylfaen" w:hAnsi="Sylfaen"/>
          <w:b/>
          <w:noProof/>
          <w:lang w:val="ka-GE"/>
        </w:rPr>
        <w:tab/>
      </w:r>
      <w:r w:rsidR="00C50354" w:rsidRPr="00C945B1">
        <w:rPr>
          <w:rFonts w:ascii="Sylfaen" w:hAnsi="Sylfaen"/>
          <w:b/>
          <w:noProof/>
          <w:lang w:val="ka-GE"/>
        </w:rPr>
        <w:t>„</w:t>
      </w:r>
      <w:r w:rsidR="00F517E5" w:rsidRPr="00C945B1">
        <w:rPr>
          <w:rFonts w:ascii="Sylfaen" w:hAnsi="Sylfaen" w:cs="Sylfaen"/>
          <w:b/>
          <w:noProof/>
          <w:color w:val="000000"/>
          <w:lang w:val="ka-GE"/>
        </w:rPr>
        <w:t>შრომის</w:t>
      </w:r>
      <w:r w:rsidR="00312378" w:rsidRPr="00C945B1">
        <w:rPr>
          <w:rFonts w:ascii="Sylfaen" w:hAnsi="Sylfaen"/>
          <w:b/>
          <w:noProof/>
          <w:color w:val="000000"/>
          <w:lang w:val="ka-GE"/>
        </w:rPr>
        <w:t xml:space="preserve"> </w:t>
      </w:r>
      <w:r w:rsidR="00F517E5" w:rsidRPr="00C945B1">
        <w:rPr>
          <w:rFonts w:ascii="Sylfaen" w:hAnsi="Sylfaen" w:cs="Sylfaen"/>
          <w:b/>
          <w:noProof/>
          <w:color w:val="000000"/>
          <w:lang w:val="ka-GE"/>
        </w:rPr>
        <w:t>ანაზღაურების</w:t>
      </w:r>
      <w:r w:rsidR="00F517E5" w:rsidRPr="00C945B1">
        <w:rPr>
          <w:rFonts w:ascii="Sylfaen" w:hAnsi="Sylfaen"/>
          <w:b/>
          <w:noProof/>
          <w:color w:val="000000"/>
          <w:lang w:val="ka-GE"/>
        </w:rPr>
        <w:t>”</w:t>
      </w:r>
      <w:r w:rsidR="00312378" w:rsidRPr="00C945B1">
        <w:rPr>
          <w:rFonts w:ascii="Sylfaen" w:hAnsi="Sylfaen"/>
          <w:noProof/>
          <w:color w:val="000000"/>
          <w:lang w:val="ka-GE"/>
        </w:rPr>
        <w:t xml:space="preserve"> </w:t>
      </w:r>
      <w:r w:rsidR="00F517E5" w:rsidRPr="00C945B1">
        <w:rPr>
          <w:rFonts w:ascii="Sylfaen" w:hAnsi="Sylfaen" w:cs="Sylfaen"/>
          <w:noProof/>
          <w:color w:val="000000"/>
          <w:lang w:val="ka-GE"/>
        </w:rPr>
        <w:t>მუხლი</w:t>
      </w:r>
      <w:r w:rsidR="00F517E5" w:rsidRPr="00C945B1">
        <w:rPr>
          <w:rFonts w:ascii="Sylfaen" w:hAnsi="Sylfaen" w:cs="Sylfaen"/>
          <w:noProof/>
          <w:color w:val="000000"/>
          <w:lang w:val="fi-FI"/>
        </w:rPr>
        <w:t>თ</w:t>
      </w:r>
      <w:r w:rsidR="00C50354" w:rsidRPr="00C945B1">
        <w:rPr>
          <w:rFonts w:ascii="Sylfaen" w:hAnsi="Sylfaen" w:cs="Sylfaen"/>
          <w:noProof/>
          <w:color w:val="000000"/>
          <w:lang w:val="ka-GE"/>
        </w:rPr>
        <w:t xml:space="preserve"> </w:t>
      </w:r>
      <w:r w:rsidR="00F517E5" w:rsidRPr="00C945B1">
        <w:rPr>
          <w:rFonts w:ascii="Sylfaen" w:hAnsi="Sylfaen" w:cs="Sylfaen"/>
          <w:noProof/>
          <w:color w:val="000000"/>
          <w:lang w:val="fi-FI"/>
        </w:rPr>
        <w:t>საანგარიშო</w:t>
      </w:r>
      <w:r w:rsidR="00312378" w:rsidRPr="00C945B1">
        <w:rPr>
          <w:rFonts w:ascii="Sylfaen" w:hAnsi="Sylfaen"/>
          <w:noProof/>
          <w:color w:val="000000"/>
          <w:lang w:val="fi-FI"/>
        </w:rPr>
        <w:t xml:space="preserve"> </w:t>
      </w:r>
      <w:r w:rsidR="00F517E5" w:rsidRPr="00C945B1">
        <w:rPr>
          <w:rFonts w:ascii="Sylfaen" w:hAnsi="Sylfaen" w:cs="Sylfaen"/>
          <w:noProof/>
          <w:color w:val="000000"/>
          <w:lang w:val="fi-FI"/>
        </w:rPr>
        <w:t>პერიოდში</w:t>
      </w:r>
      <w:r w:rsidR="00312378" w:rsidRPr="00C945B1">
        <w:rPr>
          <w:rFonts w:ascii="Sylfaen" w:hAnsi="Sylfaen"/>
          <w:noProof/>
          <w:color w:val="000000"/>
          <w:lang w:val="fi-FI"/>
        </w:rPr>
        <w:t xml:space="preserve"> </w:t>
      </w:r>
      <w:r w:rsidR="00F517E5" w:rsidRPr="00C945B1">
        <w:rPr>
          <w:rFonts w:ascii="Sylfaen" w:hAnsi="Sylfaen" w:cs="Sylfaen"/>
          <w:noProof/>
          <w:color w:val="000000"/>
          <w:lang w:val="fi-FI"/>
        </w:rPr>
        <w:t>და</w:t>
      </w:r>
      <w:r w:rsidR="00F517E5" w:rsidRPr="00C945B1">
        <w:rPr>
          <w:rFonts w:ascii="Sylfaen" w:hAnsi="Sylfaen" w:cs="Sylfaen"/>
          <w:noProof/>
          <w:color w:val="000000"/>
          <w:lang w:val="ka-GE"/>
        </w:rPr>
        <w:t>ზუსტებული</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გეგმა</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განისაზღვრა</w:t>
      </w:r>
      <w:r w:rsidR="00312378" w:rsidRPr="00C945B1">
        <w:rPr>
          <w:rFonts w:ascii="Sylfaen" w:hAnsi="Sylfaen" w:cs="Sylfaen"/>
          <w:noProof/>
          <w:color w:val="000000"/>
          <w:lang w:val="ka-GE"/>
        </w:rPr>
        <w:t xml:space="preserve"> </w:t>
      </w:r>
      <w:r w:rsidR="00C945B1" w:rsidRPr="00C945B1">
        <w:rPr>
          <w:rFonts w:ascii="Sylfaen" w:hAnsi="Sylfaen" w:cs="Sylfaen"/>
          <w:noProof/>
          <w:color w:val="000000"/>
        </w:rPr>
        <w:t xml:space="preserve">         </w:t>
      </w:r>
      <w:r w:rsidR="00C945B1" w:rsidRPr="00C945B1">
        <w:rPr>
          <w:rFonts w:ascii="Sylfaen" w:hAnsi="Sylfaen" w:cs="Sylfaen"/>
          <w:noProof/>
          <w:color w:val="000000"/>
          <w:lang w:val="ka-GE"/>
        </w:rPr>
        <w:t>766</w:t>
      </w:r>
      <w:r w:rsidR="00C945B1" w:rsidRPr="00C945B1">
        <w:rPr>
          <w:rFonts w:ascii="Sylfaen" w:hAnsi="Sylfaen" w:cs="Sylfaen"/>
          <w:noProof/>
          <w:color w:val="000000"/>
        </w:rPr>
        <w:t xml:space="preserve"> </w:t>
      </w:r>
      <w:r w:rsidR="00C945B1" w:rsidRPr="00C945B1">
        <w:rPr>
          <w:rFonts w:ascii="Sylfaen" w:hAnsi="Sylfaen" w:cs="Sylfaen"/>
          <w:noProof/>
          <w:color w:val="000000"/>
          <w:lang w:val="ka-GE"/>
        </w:rPr>
        <w:t xml:space="preserve">997.6 </w:t>
      </w:r>
      <w:r w:rsidR="00F517E5" w:rsidRPr="00C945B1">
        <w:rPr>
          <w:rFonts w:ascii="Sylfaen" w:hAnsi="Sylfaen" w:cs="Sylfaen"/>
          <w:noProof/>
          <w:color w:val="000000"/>
          <w:lang w:val="ka-GE"/>
        </w:rPr>
        <w:t>ათასი</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ლარის</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ოდენობით</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ხოლო</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საკასო</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შესრულებამ</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შეადგინა</w:t>
      </w:r>
      <w:r w:rsidR="00312378" w:rsidRPr="00C945B1">
        <w:rPr>
          <w:rFonts w:ascii="Sylfaen" w:hAnsi="Sylfaen" w:cs="Sylfaen"/>
          <w:noProof/>
          <w:color w:val="000000"/>
          <w:lang w:val="ka-GE"/>
        </w:rPr>
        <w:t xml:space="preserve"> </w:t>
      </w:r>
      <w:r w:rsidR="00C945B1" w:rsidRPr="00C945B1">
        <w:rPr>
          <w:rFonts w:ascii="Sylfaen" w:hAnsi="Sylfaen" w:cs="Sylfaen"/>
          <w:noProof/>
          <w:color w:val="000000"/>
          <w:lang w:val="ka-GE"/>
        </w:rPr>
        <w:t>742</w:t>
      </w:r>
      <w:r w:rsidR="00C945B1" w:rsidRPr="00C945B1">
        <w:rPr>
          <w:rFonts w:ascii="Sylfaen" w:hAnsi="Sylfaen" w:cs="Sylfaen"/>
          <w:noProof/>
          <w:color w:val="000000"/>
        </w:rPr>
        <w:t xml:space="preserve"> </w:t>
      </w:r>
      <w:r w:rsidR="00C945B1" w:rsidRPr="00C945B1">
        <w:rPr>
          <w:rFonts w:ascii="Sylfaen" w:hAnsi="Sylfaen" w:cs="Sylfaen"/>
          <w:noProof/>
          <w:color w:val="000000"/>
          <w:lang w:val="ka-GE"/>
        </w:rPr>
        <w:t>668.7</w:t>
      </w:r>
      <w:r w:rsidR="00EB3446"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ათასი</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ლარი</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რაც</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გეგმიური</w:t>
      </w:r>
      <w:r w:rsidR="00312378" w:rsidRPr="00C945B1">
        <w:rPr>
          <w:rFonts w:ascii="Sylfaen" w:hAnsi="Sylfaen" w:cs="Sylfaen"/>
          <w:noProof/>
          <w:color w:val="000000"/>
          <w:lang w:val="ka-GE"/>
        </w:rPr>
        <w:t xml:space="preserve"> </w:t>
      </w:r>
      <w:r w:rsidR="00F517E5" w:rsidRPr="00C945B1">
        <w:rPr>
          <w:rFonts w:ascii="Sylfaen" w:hAnsi="Sylfaen" w:cs="Sylfaen"/>
          <w:noProof/>
          <w:color w:val="000000"/>
          <w:lang w:val="ka-GE"/>
        </w:rPr>
        <w:t>მაჩვენებლის</w:t>
      </w:r>
      <w:r w:rsidR="00312378" w:rsidRPr="00C945B1">
        <w:rPr>
          <w:rFonts w:ascii="Sylfaen" w:hAnsi="Sylfaen" w:cs="Sylfaen"/>
          <w:noProof/>
          <w:color w:val="000000"/>
          <w:lang w:val="ka-GE"/>
        </w:rPr>
        <w:t xml:space="preserve"> </w:t>
      </w:r>
      <w:r w:rsidR="00C945B1" w:rsidRPr="00C945B1">
        <w:rPr>
          <w:rFonts w:ascii="Sylfaen" w:hAnsi="Sylfaen" w:cs="Sylfaen"/>
          <w:noProof/>
          <w:color w:val="000000"/>
          <w:lang w:val="ka-GE"/>
        </w:rPr>
        <w:t>96.8</w:t>
      </w:r>
      <w:r w:rsidR="00312378" w:rsidRPr="00C945B1">
        <w:rPr>
          <w:rFonts w:ascii="Sylfaen" w:hAnsi="Sylfaen" w:cs="Sylfaen"/>
          <w:noProof/>
          <w:color w:val="000000"/>
          <w:lang w:val="ka-GE"/>
        </w:rPr>
        <w:t>%-</w:t>
      </w:r>
      <w:r w:rsidR="00F517E5" w:rsidRPr="00C945B1">
        <w:rPr>
          <w:rFonts w:ascii="Sylfaen" w:hAnsi="Sylfaen" w:cs="Sylfaen"/>
          <w:noProof/>
          <w:color w:val="000000"/>
          <w:lang w:val="ka-GE"/>
        </w:rPr>
        <w:t>ს</w:t>
      </w:r>
      <w:r w:rsidR="003924D7" w:rsidRPr="00C945B1">
        <w:rPr>
          <w:rFonts w:ascii="Sylfaen" w:hAnsi="Sylfaen" w:cs="Sylfaen"/>
          <w:noProof/>
          <w:color w:val="000000"/>
          <w:lang w:val="ka-GE"/>
        </w:rPr>
        <w:t xml:space="preserve"> შეადგენს.</w:t>
      </w:r>
      <w:r w:rsidR="00312378" w:rsidRPr="00C945B1">
        <w:rPr>
          <w:rFonts w:ascii="Sylfaen" w:hAnsi="Sylfaen" w:cs="Sylfaen"/>
          <w:noProof/>
          <w:color w:val="000000"/>
          <w:lang w:val="ka-GE"/>
        </w:rPr>
        <w:t xml:space="preserve"> </w:t>
      </w:r>
      <w:r w:rsidR="003924D7" w:rsidRPr="00C945B1">
        <w:rPr>
          <w:rFonts w:ascii="Sylfaen" w:hAnsi="Sylfaen" w:cs="Sylfaen"/>
          <w:noProof/>
          <w:color w:val="000000"/>
          <w:lang w:val="ka-GE"/>
        </w:rPr>
        <w:t xml:space="preserve">„შრომის ანაზღაურების” მუხლის საკასო შესრულება </w:t>
      </w:r>
      <w:r w:rsidR="00EE4EAF" w:rsidRPr="00C945B1">
        <w:rPr>
          <w:rFonts w:ascii="Sylfaen" w:hAnsi="Sylfaen" w:cs="Sylfaen"/>
          <w:noProof/>
          <w:color w:val="000000"/>
          <w:lang w:val="ka-GE"/>
        </w:rPr>
        <w:t>„</w:t>
      </w:r>
      <w:r w:rsidR="003924D7" w:rsidRPr="00C945B1">
        <w:rPr>
          <w:rFonts w:ascii="Sylfaen" w:hAnsi="Sylfaen" w:cs="Sylfaen"/>
          <w:noProof/>
          <w:color w:val="000000"/>
          <w:lang w:val="ka-GE"/>
        </w:rPr>
        <w:t>ხარჯების</w:t>
      </w:r>
      <w:r w:rsidR="00EE4EAF" w:rsidRPr="00C945B1">
        <w:rPr>
          <w:rFonts w:ascii="Sylfaen" w:hAnsi="Sylfaen" w:cs="Sylfaen"/>
          <w:noProof/>
          <w:color w:val="000000"/>
          <w:lang w:val="ka-GE"/>
        </w:rPr>
        <w:t>“</w:t>
      </w:r>
      <w:r w:rsidR="003924D7" w:rsidRPr="00C945B1">
        <w:rPr>
          <w:rFonts w:ascii="Sylfaen" w:hAnsi="Sylfaen" w:cs="Sylfaen"/>
          <w:noProof/>
          <w:color w:val="000000"/>
          <w:lang w:val="ka-GE"/>
        </w:rPr>
        <w:t xml:space="preserve"> საკასო შესრულების </w:t>
      </w:r>
      <w:r w:rsidR="00C945B1" w:rsidRPr="00C945B1">
        <w:rPr>
          <w:rFonts w:ascii="Sylfaen" w:hAnsi="Sylfaen" w:cs="Sylfaen"/>
          <w:noProof/>
          <w:color w:val="000000"/>
          <w:lang w:val="ka-GE"/>
        </w:rPr>
        <w:t>13.6</w:t>
      </w:r>
      <w:r w:rsidR="003924D7" w:rsidRPr="00C945B1">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EB3446" w:rsidRPr="00C945B1">
        <w:rPr>
          <w:rFonts w:ascii="Sylfaen" w:hAnsi="Sylfaen" w:cs="Sylfaen"/>
          <w:noProof/>
          <w:color w:val="000000"/>
          <w:lang w:val="ka-GE"/>
        </w:rPr>
        <w:t>10.</w:t>
      </w:r>
      <w:r w:rsidR="00C945B1" w:rsidRPr="00C945B1">
        <w:rPr>
          <w:rFonts w:ascii="Sylfaen" w:hAnsi="Sylfaen" w:cs="Sylfaen"/>
          <w:noProof/>
          <w:color w:val="000000"/>
          <w:lang w:val="ka-GE"/>
        </w:rPr>
        <w:t>8</w:t>
      </w:r>
      <w:r w:rsidR="003924D7" w:rsidRPr="00C945B1">
        <w:rPr>
          <w:rFonts w:ascii="Sylfaen" w:hAnsi="Sylfaen" w:cs="Sylfaen"/>
          <w:noProof/>
          <w:color w:val="000000"/>
          <w:lang w:val="ka-GE"/>
        </w:rPr>
        <w:t>%-ს</w:t>
      </w:r>
      <w:r w:rsidR="00260030" w:rsidRPr="00C945B1">
        <w:rPr>
          <w:rFonts w:ascii="Sylfaen" w:hAnsi="Sylfaen" w:cs="Sylfaen"/>
          <w:noProof/>
          <w:color w:val="000000"/>
          <w:lang w:val="ka-GE"/>
        </w:rPr>
        <w:t xml:space="preserve"> შეადგენს</w:t>
      </w:r>
      <w:r w:rsidR="003924D7" w:rsidRPr="00C945B1">
        <w:rPr>
          <w:rFonts w:ascii="Sylfaen" w:hAnsi="Sylfaen" w:cs="Sylfaen"/>
          <w:noProof/>
          <w:color w:val="000000"/>
          <w:lang w:val="ka-GE"/>
        </w:rPr>
        <w:t xml:space="preserve">. </w:t>
      </w:r>
    </w:p>
    <w:p w14:paraId="01B05D55" w14:textId="77777777" w:rsidR="00F573C3" w:rsidRPr="00C24351" w:rsidRDefault="00F573C3" w:rsidP="006C6DEE">
      <w:pPr>
        <w:pStyle w:val="BodyText"/>
        <w:tabs>
          <w:tab w:val="left" w:pos="0"/>
        </w:tabs>
        <w:ind w:firstLine="720"/>
        <w:rPr>
          <w:rFonts w:ascii="Sylfaen" w:hAnsi="Sylfaen" w:cs="Sylfaen"/>
          <w:noProof/>
          <w:color w:val="000000"/>
          <w:sz w:val="22"/>
          <w:szCs w:val="22"/>
        </w:rPr>
      </w:pPr>
    </w:p>
    <w:p w14:paraId="65F93D66" w14:textId="77777777" w:rsidR="00484CBF" w:rsidRPr="00E10AAA" w:rsidRDefault="00917093" w:rsidP="006C6DEE">
      <w:pPr>
        <w:spacing w:after="0" w:line="240" w:lineRule="auto"/>
        <w:jc w:val="both"/>
        <w:rPr>
          <w:highlight w:val="yellow"/>
          <w:lang w:val="ka-GE"/>
        </w:rPr>
      </w:pPr>
      <w:r w:rsidRPr="00C24351">
        <w:rPr>
          <w:rFonts w:ascii="Sylfaen" w:hAnsi="Sylfaen"/>
          <w:b/>
          <w:noProof/>
          <w:color w:val="000000"/>
          <w:lang w:val="ka-GE"/>
        </w:rPr>
        <w:t xml:space="preserve"> </w:t>
      </w:r>
      <w:r w:rsidR="00740394" w:rsidRPr="00C24351">
        <w:rPr>
          <w:rFonts w:ascii="Sylfaen" w:hAnsi="Sylfaen"/>
          <w:b/>
          <w:noProof/>
          <w:color w:val="000000"/>
          <w:lang w:val="ka-GE"/>
        </w:rPr>
        <w:tab/>
      </w:r>
      <w:r w:rsidR="00484CBF" w:rsidRPr="00C24351">
        <w:rPr>
          <w:rFonts w:ascii="Sylfaen" w:hAnsi="Sylfaen"/>
          <w:b/>
          <w:noProof/>
          <w:color w:val="000000"/>
          <w:lang w:val="ka-GE"/>
        </w:rPr>
        <w:t>„</w:t>
      </w:r>
      <w:r w:rsidR="00484CBF" w:rsidRPr="00C24351">
        <w:rPr>
          <w:rFonts w:ascii="Sylfaen" w:hAnsi="Sylfaen" w:cs="Sylfaen"/>
          <w:b/>
          <w:noProof/>
          <w:color w:val="000000"/>
          <w:lang w:val="ka-GE"/>
        </w:rPr>
        <w:t>საქონელი</w:t>
      </w:r>
      <w:r w:rsidR="00484CBF" w:rsidRPr="00C24351">
        <w:rPr>
          <w:rFonts w:ascii="Sylfaen" w:hAnsi="Sylfaen"/>
          <w:b/>
          <w:noProof/>
          <w:color w:val="000000"/>
          <w:lang w:val="ka-GE"/>
        </w:rPr>
        <w:t xml:space="preserve"> </w:t>
      </w:r>
      <w:r w:rsidR="00484CBF" w:rsidRPr="00C24351">
        <w:rPr>
          <w:rFonts w:ascii="Sylfaen" w:hAnsi="Sylfaen" w:cs="Sylfaen"/>
          <w:b/>
          <w:noProof/>
          <w:color w:val="000000"/>
          <w:lang w:val="ka-GE"/>
        </w:rPr>
        <w:t>და</w:t>
      </w:r>
      <w:r w:rsidR="00484CBF" w:rsidRPr="00C24351">
        <w:rPr>
          <w:rFonts w:ascii="Sylfaen" w:hAnsi="Sylfaen"/>
          <w:b/>
          <w:noProof/>
          <w:color w:val="000000"/>
          <w:lang w:val="ka-GE"/>
        </w:rPr>
        <w:t xml:space="preserve"> </w:t>
      </w:r>
      <w:r w:rsidR="00484CBF" w:rsidRPr="00C24351">
        <w:rPr>
          <w:rFonts w:ascii="Sylfaen" w:hAnsi="Sylfaen" w:cs="Sylfaen"/>
          <w:b/>
          <w:noProof/>
          <w:color w:val="000000"/>
          <w:lang w:val="ka-GE"/>
        </w:rPr>
        <w:t>მომსახურების</w:t>
      </w:r>
      <w:r w:rsidR="00484CBF" w:rsidRPr="00C24351">
        <w:rPr>
          <w:rFonts w:ascii="Sylfaen" w:hAnsi="Sylfaen"/>
          <w:b/>
          <w:noProof/>
          <w:lang w:val="ka-GE"/>
        </w:rPr>
        <w:t>”</w:t>
      </w:r>
      <w:r w:rsidR="00484CBF" w:rsidRPr="00C24351">
        <w:rPr>
          <w:rFonts w:ascii="Sylfaen" w:hAnsi="Sylfaen"/>
          <w:noProof/>
          <w:lang w:val="ka-GE"/>
        </w:rPr>
        <w:t xml:space="preserve"> </w:t>
      </w:r>
      <w:r w:rsidR="00484CBF" w:rsidRPr="00C24351">
        <w:rPr>
          <w:rFonts w:ascii="Sylfaen" w:hAnsi="Sylfaen" w:cs="Sylfaen"/>
          <w:noProof/>
          <w:color w:val="000000"/>
          <w:lang w:val="ka-GE"/>
        </w:rPr>
        <w:t xml:space="preserve">მუხლით საანგარიშო პერიოდში დაზუსტებული გეგმა განსაზღვრულ იქნა </w:t>
      </w:r>
      <w:r w:rsidR="00C616F6" w:rsidRPr="00C24351">
        <w:rPr>
          <w:rFonts w:ascii="Sylfaen" w:hAnsi="Sylfaen" w:cs="Sylfaen"/>
          <w:noProof/>
          <w:color w:val="000000"/>
        </w:rPr>
        <w:t>748 085.2</w:t>
      </w:r>
      <w:r w:rsidR="00484CBF" w:rsidRPr="00C24351">
        <w:rPr>
          <w:rFonts w:ascii="Sylfaen" w:hAnsi="Sylfaen" w:cs="Sylfaen"/>
          <w:noProof/>
          <w:color w:val="000000"/>
          <w:lang w:val="ka-GE"/>
        </w:rPr>
        <w:t xml:space="preserve"> ათასი ლარის ოდენობით</w:t>
      </w:r>
      <w:r w:rsidR="00AB3D54" w:rsidRPr="00C24351">
        <w:rPr>
          <w:rFonts w:ascii="Sylfaen" w:hAnsi="Sylfaen" w:cs="Sylfaen"/>
          <w:noProof/>
          <w:color w:val="000000"/>
          <w:lang w:val="ka-GE"/>
        </w:rPr>
        <w:t>, ხოლო</w:t>
      </w:r>
      <w:r w:rsidR="00484CBF" w:rsidRPr="00C24351">
        <w:rPr>
          <w:rFonts w:ascii="Sylfaen" w:hAnsi="Sylfaen" w:cs="Sylfaen"/>
          <w:noProof/>
          <w:color w:val="000000"/>
          <w:lang w:val="ka-GE"/>
        </w:rPr>
        <w:t xml:space="preserve"> საკასო შესრულებამ შეადგინა </w:t>
      </w:r>
      <w:r w:rsidR="00C616F6" w:rsidRPr="00C24351">
        <w:rPr>
          <w:rFonts w:ascii="Sylfaen" w:hAnsi="Sylfaen" w:cs="Sylfaen"/>
          <w:noProof/>
          <w:color w:val="000000"/>
        </w:rPr>
        <w:t>624 818.5</w:t>
      </w:r>
      <w:r w:rsidR="00740394" w:rsidRPr="00C24351">
        <w:rPr>
          <w:rFonts w:ascii="Sylfaen" w:hAnsi="Sylfaen" w:cs="Sylfaen"/>
          <w:noProof/>
          <w:color w:val="000000"/>
          <w:lang w:val="ka-GE"/>
        </w:rPr>
        <w:t xml:space="preserve"> </w:t>
      </w:r>
      <w:r w:rsidR="00484CBF" w:rsidRPr="00C24351">
        <w:rPr>
          <w:rFonts w:ascii="Sylfaen" w:hAnsi="Sylfaen" w:cs="Sylfaen"/>
          <w:noProof/>
          <w:color w:val="000000"/>
          <w:lang w:val="ka-GE"/>
        </w:rPr>
        <w:t>ათასი ლარი</w:t>
      </w:r>
      <w:r w:rsidR="002C6259" w:rsidRPr="00C24351">
        <w:rPr>
          <w:rFonts w:ascii="Sylfaen" w:hAnsi="Sylfaen" w:cs="Sylfaen"/>
          <w:noProof/>
          <w:color w:val="000000"/>
          <w:lang w:val="ka-GE"/>
        </w:rPr>
        <w:t xml:space="preserve">, </w:t>
      </w:r>
      <w:r w:rsidR="00484CBF" w:rsidRPr="00C24351">
        <w:rPr>
          <w:rFonts w:ascii="Sylfaen" w:hAnsi="Sylfaen" w:cs="Sylfaen"/>
          <w:noProof/>
          <w:color w:val="000000"/>
          <w:lang w:val="ka-GE"/>
        </w:rPr>
        <w:t xml:space="preserve">რაც გეგმის </w:t>
      </w:r>
      <w:r w:rsidR="00C616F6" w:rsidRPr="00C24351">
        <w:rPr>
          <w:rFonts w:ascii="Sylfaen" w:hAnsi="Sylfaen" w:cs="Sylfaen"/>
          <w:noProof/>
          <w:color w:val="000000"/>
        </w:rPr>
        <w:t>83.5</w:t>
      </w:r>
      <w:r w:rsidR="00484CBF" w:rsidRPr="00C24351">
        <w:rPr>
          <w:rFonts w:ascii="Sylfaen" w:hAnsi="Sylfaen" w:cs="Sylfaen"/>
          <w:noProof/>
          <w:color w:val="000000"/>
          <w:lang w:val="ka-GE"/>
        </w:rPr>
        <w:t xml:space="preserve">%-ს შეადგენს. „საქონელი და მომსახურების” მუხლის საკასო შესრულება „ხარჯების“ საკასო შესრულების </w:t>
      </w:r>
      <w:r w:rsidR="00C24351" w:rsidRPr="00C24351">
        <w:rPr>
          <w:rFonts w:ascii="Sylfaen" w:hAnsi="Sylfaen" w:cs="Sylfaen"/>
          <w:noProof/>
          <w:color w:val="000000"/>
        </w:rPr>
        <w:t>11.4</w:t>
      </w:r>
      <w:r w:rsidR="00484CBF" w:rsidRPr="00C24351">
        <w:rPr>
          <w:rFonts w:ascii="Sylfaen" w:hAnsi="Sylfaen" w:cs="Sylfaen"/>
          <w:noProof/>
          <w:color w:val="000000"/>
          <w:lang w:val="ka-GE"/>
        </w:rPr>
        <w:t xml:space="preserve">%-ია, ხოლო სახელმწიფო ბიუჯეტიდან გაწეული მთლიანი გადასახდელების </w:t>
      </w:r>
      <w:r w:rsidR="00C24351" w:rsidRPr="00C24351">
        <w:rPr>
          <w:rFonts w:ascii="Sylfaen" w:hAnsi="Sylfaen" w:cs="Sylfaen"/>
          <w:noProof/>
          <w:color w:val="000000"/>
        </w:rPr>
        <w:t>9.1</w:t>
      </w:r>
      <w:r w:rsidR="00484CBF" w:rsidRPr="00C24351">
        <w:rPr>
          <w:rFonts w:ascii="Sylfaen" w:hAnsi="Sylfaen" w:cs="Sylfaen"/>
          <w:noProof/>
          <w:color w:val="000000"/>
          <w:lang w:val="ka-GE"/>
        </w:rPr>
        <w:t xml:space="preserve">%-ს შეადგენს. </w:t>
      </w:r>
    </w:p>
    <w:p w14:paraId="25B562C0" w14:textId="77777777" w:rsidR="00484CBF" w:rsidRPr="00E10AAA" w:rsidRDefault="00484CBF" w:rsidP="006C6DEE">
      <w:pPr>
        <w:pStyle w:val="BodyText"/>
        <w:tabs>
          <w:tab w:val="left" w:pos="0"/>
        </w:tabs>
        <w:ind w:right="173" w:firstLine="720"/>
        <w:rPr>
          <w:rFonts w:ascii="Sylfaen" w:hAnsi="Sylfaen"/>
          <w:noProof/>
          <w:sz w:val="22"/>
          <w:szCs w:val="22"/>
          <w:highlight w:val="yellow"/>
          <w:lang w:val="ka-GE"/>
        </w:rPr>
      </w:pPr>
    </w:p>
    <w:p w14:paraId="3A9A316C" w14:textId="77777777" w:rsidR="00484CBF" w:rsidRPr="005D771F" w:rsidRDefault="00484CBF" w:rsidP="006C6DEE">
      <w:pPr>
        <w:pStyle w:val="BodyText"/>
        <w:tabs>
          <w:tab w:val="left" w:pos="0"/>
        </w:tabs>
        <w:ind w:right="173" w:firstLine="720"/>
        <w:rPr>
          <w:rFonts w:ascii="Sylfaen" w:hAnsi="Sylfaen" w:cs="Sylfaen"/>
          <w:noProof/>
          <w:color w:val="000000"/>
          <w:sz w:val="22"/>
          <w:szCs w:val="22"/>
          <w:lang w:val="ka-GE"/>
        </w:rPr>
      </w:pPr>
      <w:r w:rsidRPr="005D771F">
        <w:rPr>
          <w:rFonts w:ascii="Sylfaen" w:hAnsi="Sylfaen" w:cs="Sylfaen"/>
          <w:noProof/>
          <w:color w:val="000000"/>
          <w:sz w:val="22"/>
          <w:szCs w:val="22"/>
          <w:lang w:val="ka-GE"/>
        </w:rPr>
        <w:t>„საქონელი და მომსახურების” კატეგორიიდან ეკონომიკური კლასიფიკაციის მუხლების მიხედვით გაწეული დანარჩენი ხარჯების სტრუქტურა შემდეგია:</w:t>
      </w:r>
    </w:p>
    <w:p w14:paraId="4866D5A0"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შტატგარეშე მომუშავეთა ანაზღაურება - </w:t>
      </w:r>
      <w:r w:rsidR="005D771F" w:rsidRPr="007A720D">
        <w:rPr>
          <w:rFonts w:ascii="Sylfaen" w:hAnsi="Sylfaen" w:cs="Sylfaen"/>
          <w:noProof/>
          <w:color w:val="000000"/>
          <w:sz w:val="22"/>
          <w:szCs w:val="22"/>
          <w:lang w:val="ka-GE"/>
        </w:rPr>
        <w:t>125 900.0</w:t>
      </w:r>
      <w:r w:rsidR="001A49D4" w:rsidRPr="007A720D">
        <w:rPr>
          <w:rFonts w:ascii="Sylfaen" w:hAnsi="Sylfaen" w:cs="Sylfaen"/>
          <w:noProof/>
          <w:color w:val="000000"/>
          <w:sz w:val="22"/>
          <w:szCs w:val="22"/>
          <w:lang w:val="ka-GE"/>
        </w:rPr>
        <w:t xml:space="preserve"> </w:t>
      </w:r>
      <w:r w:rsidRPr="005D771F">
        <w:rPr>
          <w:rFonts w:ascii="Sylfaen" w:hAnsi="Sylfaen" w:cs="Sylfaen"/>
          <w:noProof/>
          <w:color w:val="000000"/>
          <w:sz w:val="22"/>
          <w:szCs w:val="22"/>
          <w:lang w:val="ka-GE"/>
        </w:rPr>
        <w:t>ათასი ლარი;</w:t>
      </w:r>
    </w:p>
    <w:p w14:paraId="2C1E295A" w14:textId="77777777" w:rsidR="00484CBF" w:rsidRPr="005D771F" w:rsidRDefault="002259B0"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მივლინე</w:t>
      </w:r>
      <w:r w:rsidR="00484CBF" w:rsidRPr="005D771F">
        <w:rPr>
          <w:rFonts w:ascii="Sylfaen" w:hAnsi="Sylfaen" w:cs="Sylfaen"/>
          <w:noProof/>
          <w:color w:val="000000"/>
          <w:sz w:val="22"/>
          <w:szCs w:val="22"/>
          <w:lang w:val="ka-GE"/>
        </w:rPr>
        <w:t>ბ</w:t>
      </w:r>
      <w:r w:rsidRPr="005D771F">
        <w:rPr>
          <w:rFonts w:ascii="Sylfaen" w:hAnsi="Sylfaen" w:cs="Sylfaen"/>
          <w:noProof/>
          <w:color w:val="000000"/>
          <w:sz w:val="22"/>
          <w:szCs w:val="22"/>
          <w:lang w:val="ka-GE"/>
        </w:rPr>
        <w:t>ა</w:t>
      </w:r>
      <w:r w:rsidR="00484CBF" w:rsidRPr="005D771F">
        <w:rPr>
          <w:rFonts w:ascii="Sylfaen" w:hAnsi="Sylfaen" w:cs="Sylfaen"/>
          <w:noProof/>
          <w:color w:val="000000"/>
          <w:sz w:val="22"/>
          <w:szCs w:val="22"/>
          <w:lang w:val="ka-GE"/>
        </w:rPr>
        <w:t xml:space="preserve"> - </w:t>
      </w:r>
      <w:r w:rsidR="005D771F" w:rsidRPr="005D771F">
        <w:rPr>
          <w:rFonts w:ascii="Sylfaen" w:hAnsi="Sylfaen" w:cs="Sylfaen"/>
          <w:noProof/>
          <w:color w:val="000000"/>
          <w:sz w:val="22"/>
          <w:szCs w:val="22"/>
        </w:rPr>
        <w:t>26 435.0</w:t>
      </w:r>
      <w:r w:rsidR="001A49D4" w:rsidRPr="005D771F">
        <w:rPr>
          <w:rFonts w:ascii="Sylfaen" w:hAnsi="Sylfaen" w:cs="Sylfaen"/>
          <w:noProof/>
          <w:color w:val="000000"/>
          <w:sz w:val="22"/>
          <w:szCs w:val="22"/>
        </w:rPr>
        <w:t xml:space="preserve"> </w:t>
      </w:r>
      <w:r w:rsidR="00484CBF" w:rsidRPr="005D771F">
        <w:rPr>
          <w:rFonts w:ascii="Sylfaen" w:hAnsi="Sylfaen" w:cs="Sylfaen"/>
          <w:noProof/>
          <w:color w:val="000000"/>
          <w:sz w:val="22"/>
          <w:szCs w:val="22"/>
          <w:lang w:val="ka-GE"/>
        </w:rPr>
        <w:t>ათასი ლარი;</w:t>
      </w:r>
    </w:p>
    <w:p w14:paraId="1C252D73"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ოფისის ხარჯები - </w:t>
      </w:r>
      <w:r w:rsidR="005D771F" w:rsidRPr="005D771F">
        <w:rPr>
          <w:rFonts w:ascii="Sylfaen" w:hAnsi="Sylfaen" w:cs="Sylfaen"/>
          <w:noProof/>
          <w:color w:val="000000"/>
          <w:sz w:val="22"/>
          <w:szCs w:val="22"/>
        </w:rPr>
        <w:t>96 904.6</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594D60C1"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წარმომადგენლობითი ხარჯები - </w:t>
      </w:r>
      <w:r w:rsidR="005D771F" w:rsidRPr="005D771F">
        <w:rPr>
          <w:rFonts w:ascii="Sylfaen" w:hAnsi="Sylfaen" w:cs="Sylfaen"/>
          <w:noProof/>
          <w:color w:val="000000"/>
          <w:sz w:val="22"/>
          <w:szCs w:val="22"/>
        </w:rPr>
        <w:t>4 775.6</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0885AD00"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კვების ხარჯები - </w:t>
      </w:r>
      <w:r w:rsidR="005D771F" w:rsidRPr="005D771F">
        <w:rPr>
          <w:rFonts w:ascii="Sylfaen" w:hAnsi="Sylfaen" w:cs="Sylfaen"/>
          <w:noProof/>
          <w:color w:val="000000"/>
          <w:sz w:val="22"/>
          <w:szCs w:val="22"/>
        </w:rPr>
        <w:t>49 395.7</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0B4A8729"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სამედიცინო ხარჯები - </w:t>
      </w:r>
      <w:r w:rsidR="005D771F" w:rsidRPr="005D771F">
        <w:rPr>
          <w:rFonts w:ascii="Sylfaen" w:hAnsi="Sylfaen" w:cs="Sylfaen"/>
          <w:noProof/>
          <w:color w:val="000000"/>
          <w:sz w:val="22"/>
          <w:szCs w:val="22"/>
        </w:rPr>
        <w:t>50 085.1</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452FDF2D"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lastRenderedPageBreak/>
        <w:t xml:space="preserve">რბილი ინვენტარის, უნიფორმისა და პირად ჰიგიენასთან დაკავშირებული ხარჯები - </w:t>
      </w:r>
      <w:r w:rsidR="005D771F" w:rsidRPr="005D771F">
        <w:rPr>
          <w:rFonts w:ascii="Sylfaen" w:hAnsi="Sylfaen" w:cs="Sylfaen"/>
          <w:noProof/>
          <w:color w:val="000000"/>
          <w:sz w:val="22"/>
          <w:szCs w:val="22"/>
        </w:rPr>
        <w:t>26 320.0</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58918C6D" w14:textId="77777777" w:rsidR="00484CBF" w:rsidRPr="005D771F"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5D771F">
        <w:rPr>
          <w:rFonts w:ascii="Sylfaen" w:hAnsi="Sylfaen" w:cs="Sylfaen"/>
          <w:noProof/>
          <w:color w:val="000000"/>
          <w:sz w:val="22"/>
          <w:szCs w:val="22"/>
          <w:lang w:val="ka-GE"/>
        </w:rPr>
        <w:t xml:space="preserve">ტრანსპორტის, ტექნიკისა და იარაღის ექსპლუატაციისა და მოვლა-შენახვის ხარჯები - </w:t>
      </w:r>
      <w:r w:rsidR="005D771F" w:rsidRPr="005D771F">
        <w:rPr>
          <w:rFonts w:ascii="Sylfaen" w:hAnsi="Sylfaen" w:cs="Sylfaen"/>
          <w:noProof/>
          <w:color w:val="000000"/>
          <w:sz w:val="22"/>
          <w:szCs w:val="22"/>
        </w:rPr>
        <w:t>46 056.4</w:t>
      </w:r>
      <w:r w:rsidR="001A49D4" w:rsidRPr="005D771F">
        <w:rPr>
          <w:rFonts w:ascii="Sylfaen" w:hAnsi="Sylfaen" w:cs="Sylfaen"/>
          <w:noProof/>
          <w:color w:val="000000"/>
          <w:sz w:val="22"/>
          <w:szCs w:val="22"/>
          <w:lang w:val="ka-GE"/>
        </w:rPr>
        <w:t xml:space="preserve"> </w:t>
      </w:r>
      <w:r w:rsidR="001A49D4" w:rsidRPr="005D771F">
        <w:rPr>
          <w:rFonts w:ascii="Sylfaen" w:hAnsi="Sylfaen" w:cs="Sylfaen"/>
          <w:noProof/>
          <w:color w:val="000000"/>
          <w:sz w:val="22"/>
          <w:szCs w:val="22"/>
        </w:rPr>
        <w:t xml:space="preserve"> </w:t>
      </w:r>
      <w:r w:rsidRPr="005D771F">
        <w:rPr>
          <w:rFonts w:ascii="Sylfaen" w:hAnsi="Sylfaen" w:cs="Sylfaen"/>
          <w:noProof/>
          <w:color w:val="000000"/>
          <w:sz w:val="22"/>
          <w:szCs w:val="22"/>
          <w:lang w:val="ka-GE"/>
        </w:rPr>
        <w:t>ათასი ლარი;</w:t>
      </w:r>
    </w:p>
    <w:p w14:paraId="62C50B96" w14:textId="77777777" w:rsidR="007A720D"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7A720D">
        <w:rPr>
          <w:rFonts w:ascii="Sylfaen" w:hAnsi="Sylfaen" w:cs="Sylfaen"/>
          <w:noProof/>
          <w:color w:val="000000"/>
          <w:sz w:val="22"/>
          <w:szCs w:val="22"/>
          <w:lang w:val="ka-GE"/>
        </w:rPr>
        <w:t xml:space="preserve">სამხედრო ტექნიკისა და ტყვია-წამლის შეძენის ხარჯები - </w:t>
      </w:r>
      <w:r w:rsidR="005D771F" w:rsidRPr="007A720D">
        <w:rPr>
          <w:rFonts w:ascii="Sylfaen" w:hAnsi="Sylfaen" w:cs="Sylfaen"/>
          <w:noProof/>
          <w:color w:val="000000"/>
          <w:sz w:val="22"/>
          <w:szCs w:val="22"/>
        </w:rPr>
        <w:t>3 390.8</w:t>
      </w:r>
      <w:r w:rsidR="001A49D4" w:rsidRPr="007A720D">
        <w:rPr>
          <w:rFonts w:ascii="Sylfaen" w:hAnsi="Sylfaen" w:cs="Sylfaen"/>
          <w:noProof/>
          <w:color w:val="000000"/>
          <w:sz w:val="22"/>
          <w:szCs w:val="22"/>
        </w:rPr>
        <w:t xml:space="preserve"> </w:t>
      </w:r>
      <w:r w:rsidRPr="007A720D">
        <w:rPr>
          <w:rFonts w:ascii="Sylfaen" w:hAnsi="Sylfaen" w:cs="Sylfaen"/>
          <w:noProof/>
          <w:color w:val="000000"/>
          <w:sz w:val="22"/>
          <w:szCs w:val="22"/>
          <w:lang w:val="ka-GE"/>
        </w:rPr>
        <w:t>ათასი ლარი;</w:t>
      </w:r>
    </w:p>
    <w:p w14:paraId="3C5A591A" w14:textId="77777777" w:rsidR="00484CBF" w:rsidRPr="007A720D" w:rsidRDefault="00484CBF" w:rsidP="006C6DEE">
      <w:pPr>
        <w:pStyle w:val="BodyText"/>
        <w:numPr>
          <w:ilvl w:val="0"/>
          <w:numId w:val="18"/>
        </w:numPr>
        <w:tabs>
          <w:tab w:val="left" w:pos="0"/>
        </w:tabs>
        <w:ind w:right="173"/>
        <w:rPr>
          <w:rFonts w:ascii="Sylfaen" w:hAnsi="Sylfaen" w:cs="Sylfaen"/>
          <w:noProof/>
          <w:color w:val="000000"/>
          <w:sz w:val="22"/>
          <w:szCs w:val="22"/>
          <w:lang w:val="ka-GE"/>
        </w:rPr>
      </w:pPr>
      <w:r w:rsidRPr="007A720D">
        <w:rPr>
          <w:rFonts w:ascii="Sylfaen" w:hAnsi="Sylfaen" w:cs="Sylfaen"/>
          <w:noProof/>
          <w:color w:val="000000"/>
          <w:sz w:val="22"/>
          <w:szCs w:val="22"/>
          <w:lang w:val="ka-GE"/>
        </w:rPr>
        <w:t xml:space="preserve">სხვა დანარჩენი საქონელი და მომსახურება - </w:t>
      </w:r>
      <w:r w:rsidR="005D771F" w:rsidRPr="007A720D">
        <w:rPr>
          <w:rFonts w:ascii="Sylfaen" w:hAnsi="Sylfaen" w:cs="Sylfaen"/>
          <w:noProof/>
          <w:color w:val="000000"/>
          <w:sz w:val="22"/>
          <w:szCs w:val="22"/>
        </w:rPr>
        <w:t>195 555.3</w:t>
      </w:r>
      <w:r w:rsidR="001A49D4" w:rsidRPr="007A720D">
        <w:rPr>
          <w:rFonts w:ascii="Sylfaen" w:hAnsi="Sylfaen" w:cs="Sylfaen"/>
          <w:noProof/>
          <w:color w:val="000000"/>
          <w:sz w:val="22"/>
          <w:szCs w:val="22"/>
        </w:rPr>
        <w:t xml:space="preserve"> </w:t>
      </w:r>
      <w:r w:rsidRPr="007A720D">
        <w:rPr>
          <w:rFonts w:ascii="Sylfaen" w:hAnsi="Sylfaen" w:cs="Sylfaen"/>
          <w:noProof/>
          <w:color w:val="000000"/>
          <w:sz w:val="22"/>
          <w:szCs w:val="22"/>
          <w:lang w:val="ka-GE"/>
        </w:rPr>
        <w:t>ათასი ლარი.</w:t>
      </w:r>
    </w:p>
    <w:p w14:paraId="71190B97" w14:textId="77777777" w:rsidR="00484CBF" w:rsidRPr="00E10AAA" w:rsidRDefault="00484CBF" w:rsidP="006C6DEE">
      <w:pPr>
        <w:pStyle w:val="BodyText"/>
        <w:tabs>
          <w:tab w:val="left" w:pos="0"/>
        </w:tabs>
        <w:ind w:right="173"/>
        <w:rPr>
          <w:rFonts w:ascii="Sylfaen" w:hAnsi="Sylfaen"/>
          <w:noProof/>
          <w:sz w:val="22"/>
          <w:szCs w:val="22"/>
          <w:highlight w:val="yellow"/>
          <w:lang w:val="ka-GE"/>
        </w:rPr>
      </w:pPr>
    </w:p>
    <w:p w14:paraId="68DE9531" w14:textId="77777777" w:rsidR="00312378" w:rsidRPr="00E10AAA" w:rsidRDefault="00312378" w:rsidP="006C6DEE">
      <w:pPr>
        <w:spacing w:after="0" w:line="240" w:lineRule="auto"/>
        <w:jc w:val="both"/>
        <w:rPr>
          <w:rFonts w:ascii="Sylfaen" w:hAnsi="Sylfaen"/>
          <w:noProof/>
          <w:highlight w:val="yellow"/>
          <w:lang w:val="ka-GE"/>
        </w:rPr>
      </w:pPr>
      <w:r w:rsidRPr="00345150">
        <w:rPr>
          <w:rFonts w:ascii="Sylfaen" w:hAnsi="Sylfaen"/>
          <w:b/>
          <w:noProof/>
          <w:lang w:val="ka-GE"/>
        </w:rPr>
        <w:tab/>
      </w:r>
      <w:r w:rsidR="00456C63" w:rsidRPr="00345150">
        <w:rPr>
          <w:rFonts w:ascii="Sylfaen" w:hAnsi="Sylfaen"/>
          <w:b/>
          <w:noProof/>
          <w:lang w:val="ka-GE"/>
        </w:rPr>
        <w:t>„</w:t>
      </w:r>
      <w:r w:rsidR="00F517E5" w:rsidRPr="00345150">
        <w:rPr>
          <w:rFonts w:ascii="Sylfaen" w:hAnsi="Sylfaen" w:cs="Sylfaen"/>
          <w:b/>
          <w:noProof/>
          <w:lang w:val="ka-GE"/>
        </w:rPr>
        <w:t>პროცენტის</w:t>
      </w:r>
      <w:r w:rsidR="00F517E5" w:rsidRPr="00345150">
        <w:rPr>
          <w:rFonts w:ascii="Sylfaen" w:hAnsi="Sylfaen"/>
          <w:b/>
          <w:noProof/>
          <w:lang w:val="ka-GE"/>
        </w:rPr>
        <w:t>”</w:t>
      </w:r>
      <w:r w:rsidRPr="00345150">
        <w:rPr>
          <w:rFonts w:ascii="Sylfaen" w:hAnsi="Sylfaen"/>
          <w:noProof/>
          <w:lang w:val="ka-GE"/>
        </w:rPr>
        <w:t xml:space="preserve"> </w:t>
      </w:r>
      <w:r w:rsidR="00F517E5" w:rsidRPr="00345150">
        <w:rPr>
          <w:rFonts w:ascii="Sylfaen" w:eastAsia="Times New Roman" w:hAnsi="Sylfaen" w:cs="Sylfaen"/>
          <w:noProof/>
          <w:color w:val="000000"/>
          <w:lang w:val="ka-GE"/>
        </w:rPr>
        <w:t>მუხლით</w:t>
      </w:r>
      <w:r w:rsidRPr="00345150">
        <w:rPr>
          <w:rFonts w:ascii="Sylfaen" w:eastAsia="Times New Roman" w:hAnsi="Sylfaen" w:cs="Sylfaen"/>
          <w:noProof/>
          <w:color w:val="000000"/>
          <w:lang w:val="ka-GE"/>
        </w:rPr>
        <w:t xml:space="preserve"> </w:t>
      </w:r>
      <w:r w:rsidR="00B97107" w:rsidRPr="00345150">
        <w:rPr>
          <w:rFonts w:ascii="Sylfaen" w:eastAsia="Times New Roman" w:hAnsi="Sylfaen" w:cs="Sylfaen"/>
          <w:noProof/>
          <w:color w:val="000000"/>
          <w:lang w:val="ka-GE"/>
        </w:rPr>
        <w:t xml:space="preserve">საანგარიშო პერიოდში დაზუსტებული გეგმა განსაზღვრულ იქნა </w:t>
      </w:r>
      <w:r w:rsidR="009B72C3" w:rsidRPr="00345150">
        <w:rPr>
          <w:rFonts w:ascii="Sylfaen" w:eastAsia="Times New Roman" w:hAnsi="Sylfaen" w:cs="Sylfaen"/>
          <w:noProof/>
          <w:color w:val="000000"/>
        </w:rPr>
        <w:t>345 631.0</w:t>
      </w:r>
      <w:r w:rsidR="00B97107" w:rsidRPr="00345150">
        <w:rPr>
          <w:rFonts w:ascii="Sylfaen" w:eastAsia="Times New Roman" w:hAnsi="Sylfaen" w:cs="Sylfaen"/>
          <w:noProof/>
          <w:color w:val="000000"/>
          <w:lang w:val="ka-GE"/>
        </w:rPr>
        <w:t xml:space="preserve"> ათასი ლარის ოდენობით, ხოლო საკასო შესრულებამ შეადგინა </w:t>
      </w:r>
      <w:r w:rsidR="009B72C3" w:rsidRPr="00345150">
        <w:rPr>
          <w:rFonts w:ascii="Sylfaen" w:eastAsia="Times New Roman" w:hAnsi="Sylfaen" w:cs="Sylfaen"/>
          <w:noProof/>
          <w:color w:val="000000"/>
        </w:rPr>
        <w:t>343 939.4</w:t>
      </w:r>
      <w:r w:rsidR="00B97107" w:rsidRPr="00345150">
        <w:rPr>
          <w:rFonts w:ascii="Sylfaen" w:eastAsia="Times New Roman" w:hAnsi="Sylfaen" w:cs="Sylfaen"/>
          <w:noProof/>
          <w:color w:val="000000"/>
          <w:lang w:val="ka-GE"/>
        </w:rPr>
        <w:t xml:space="preserve"> ათასი ლარი, რაც გეგმის </w:t>
      </w:r>
      <w:r w:rsidR="00345150" w:rsidRPr="00345150">
        <w:rPr>
          <w:rFonts w:ascii="Sylfaen" w:eastAsia="Times New Roman" w:hAnsi="Sylfaen" w:cs="Sylfaen"/>
          <w:noProof/>
          <w:color w:val="000000"/>
        </w:rPr>
        <w:t>99.5</w:t>
      </w:r>
      <w:r w:rsidR="00B97107" w:rsidRPr="00345150">
        <w:rPr>
          <w:rFonts w:ascii="Sylfaen" w:eastAsia="Times New Roman" w:hAnsi="Sylfaen" w:cs="Sylfaen"/>
          <w:noProof/>
          <w:color w:val="000000"/>
          <w:lang w:val="ka-GE"/>
        </w:rPr>
        <w:t xml:space="preserve">%-ს, </w:t>
      </w:r>
      <w:r w:rsidR="00B97107" w:rsidRPr="002642AA">
        <w:rPr>
          <w:rFonts w:ascii="Sylfaen" w:eastAsia="Times New Roman" w:hAnsi="Sylfaen" w:cs="Sylfaen"/>
          <w:noProof/>
          <w:color w:val="000000"/>
          <w:lang w:val="ka-GE"/>
        </w:rPr>
        <w:t xml:space="preserve">ხოლო </w:t>
      </w:r>
      <w:r w:rsidR="00F517E5" w:rsidRPr="002642AA">
        <w:rPr>
          <w:rFonts w:ascii="Sylfaen" w:eastAsia="Times New Roman" w:hAnsi="Sylfaen" w:cs="Sylfaen"/>
          <w:noProof/>
          <w:color w:val="000000"/>
          <w:lang w:val="ka-GE"/>
        </w:rPr>
        <w:t>სახელმწიფო</w:t>
      </w:r>
      <w:r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ბიუჯეტიდან</w:t>
      </w:r>
      <w:r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გაწეული</w:t>
      </w:r>
      <w:r w:rsidRPr="002642AA">
        <w:rPr>
          <w:rFonts w:ascii="Sylfaen" w:eastAsia="Times New Roman" w:hAnsi="Sylfaen" w:cs="Sylfaen"/>
          <w:noProof/>
          <w:color w:val="000000"/>
          <w:lang w:val="ka-GE"/>
        </w:rPr>
        <w:t xml:space="preserve"> </w:t>
      </w:r>
      <w:r w:rsidR="00334416" w:rsidRPr="002642AA">
        <w:rPr>
          <w:rFonts w:ascii="Sylfaen" w:eastAsia="Times New Roman" w:hAnsi="Sylfaen" w:cs="Sylfaen"/>
          <w:noProof/>
          <w:color w:val="000000"/>
          <w:lang w:val="ka-GE"/>
        </w:rPr>
        <w:t>გადასახდელების</w:t>
      </w:r>
      <w:r w:rsidRPr="002642AA">
        <w:rPr>
          <w:rFonts w:ascii="Sylfaen" w:eastAsia="Times New Roman" w:hAnsi="Sylfaen" w:cs="Sylfaen"/>
          <w:noProof/>
          <w:color w:val="000000"/>
          <w:lang w:val="ka-GE"/>
        </w:rPr>
        <w:t xml:space="preserve"> </w:t>
      </w:r>
      <w:r w:rsidR="00345150" w:rsidRPr="002642AA">
        <w:rPr>
          <w:rFonts w:ascii="Sylfaen" w:eastAsia="Times New Roman" w:hAnsi="Sylfaen" w:cs="Sylfaen"/>
          <w:noProof/>
          <w:color w:val="000000"/>
        </w:rPr>
        <w:t>5.0</w:t>
      </w:r>
      <w:r w:rsidRPr="002642AA">
        <w:rPr>
          <w:rFonts w:ascii="Sylfaen" w:eastAsia="Times New Roman" w:hAnsi="Sylfaen" w:cs="Sylfaen"/>
          <w:noProof/>
          <w:color w:val="000000"/>
          <w:lang w:val="ka-GE"/>
        </w:rPr>
        <w:t>%-</w:t>
      </w:r>
      <w:r w:rsidR="00F517E5" w:rsidRPr="002642AA">
        <w:rPr>
          <w:rFonts w:ascii="Sylfaen" w:eastAsia="Times New Roman" w:hAnsi="Sylfaen" w:cs="Sylfaen"/>
          <w:noProof/>
          <w:color w:val="000000"/>
          <w:lang w:val="ka-GE"/>
        </w:rPr>
        <w:t>ს</w:t>
      </w:r>
      <w:r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შეადგენს</w:t>
      </w:r>
      <w:r w:rsidRPr="002642AA">
        <w:rPr>
          <w:rFonts w:ascii="Sylfaen" w:eastAsia="Times New Roman" w:hAnsi="Sylfaen" w:cs="Sylfaen"/>
          <w:noProof/>
          <w:color w:val="000000"/>
          <w:lang w:val="ka-GE"/>
        </w:rPr>
        <w:t>.</w:t>
      </w:r>
      <w:r w:rsidR="006E21D2"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პროცენტის</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მუხლიდან</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საგარეო</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სახელმწიფო</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ვალდებულებების</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მომსახურებაზე</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მიმართული</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იქნა</w:t>
      </w:r>
      <w:r w:rsidR="00E17E9C" w:rsidRPr="002642AA">
        <w:rPr>
          <w:rFonts w:ascii="Sylfaen" w:eastAsia="Times New Roman" w:hAnsi="Sylfaen" w:cs="Sylfaen"/>
          <w:noProof/>
          <w:color w:val="000000"/>
          <w:lang w:val="ka-GE"/>
        </w:rPr>
        <w:t xml:space="preserve"> </w:t>
      </w:r>
      <w:r w:rsidR="002642AA" w:rsidRPr="002642AA">
        <w:rPr>
          <w:rFonts w:ascii="Sylfaen" w:eastAsia="Times New Roman" w:hAnsi="Sylfaen" w:cs="Sylfaen"/>
          <w:noProof/>
          <w:color w:val="000000"/>
          <w:lang w:val="ka-GE"/>
        </w:rPr>
        <w:t>168 490.0</w:t>
      </w:r>
      <w:r w:rsidR="00B97107" w:rsidRPr="002642AA">
        <w:rPr>
          <w:rFonts w:ascii="Sylfaen" w:eastAsia="Times New Roman" w:hAnsi="Sylfaen" w:cs="Sylfaen"/>
          <w:noProof/>
          <w:color w:val="000000"/>
          <w:lang w:val="ka-GE"/>
        </w:rPr>
        <w:t xml:space="preserve"> </w:t>
      </w:r>
      <w:r w:rsidR="000C3BAF" w:rsidRPr="002642AA">
        <w:rPr>
          <w:rFonts w:ascii="Sylfaen" w:eastAsia="Times New Roman" w:hAnsi="Sylfaen" w:cs="Sylfaen"/>
          <w:noProof/>
          <w:color w:val="000000"/>
          <w:lang w:val="ka-GE"/>
        </w:rPr>
        <w:t>ათასი</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ლარი</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ხოლო</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საშინაო</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სახელმწიფო</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ვალდებულებების</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მომსახურებაზე</w:t>
      </w:r>
      <w:r w:rsidR="00E17E9C" w:rsidRPr="002642AA">
        <w:rPr>
          <w:rFonts w:ascii="Sylfaen" w:eastAsia="Times New Roman" w:hAnsi="Sylfaen" w:cs="Sylfaen"/>
          <w:noProof/>
          <w:color w:val="000000"/>
          <w:lang w:val="ka-GE"/>
        </w:rPr>
        <w:t xml:space="preserve"> </w:t>
      </w:r>
      <w:r w:rsidR="00B97107" w:rsidRPr="002642AA">
        <w:rPr>
          <w:rFonts w:ascii="Sylfaen" w:eastAsia="Times New Roman" w:hAnsi="Sylfaen" w:cs="Sylfaen"/>
          <w:noProof/>
          <w:color w:val="000000"/>
          <w:lang w:val="ka-GE"/>
        </w:rPr>
        <w:t xml:space="preserve">- </w:t>
      </w:r>
      <w:r w:rsidR="002642AA" w:rsidRPr="002642AA">
        <w:rPr>
          <w:rFonts w:ascii="Sylfaen" w:eastAsia="Times New Roman" w:hAnsi="Sylfaen" w:cs="Sylfaen"/>
          <w:noProof/>
          <w:color w:val="000000"/>
          <w:lang w:val="ka-GE"/>
        </w:rPr>
        <w:t>175 418.4</w:t>
      </w:r>
      <w:r w:rsidR="00B97107" w:rsidRPr="002642AA">
        <w:rPr>
          <w:rFonts w:ascii="Sylfaen" w:eastAsia="Times New Roman" w:hAnsi="Sylfaen" w:cs="Sylfaen"/>
          <w:noProof/>
          <w:color w:val="000000"/>
          <w:lang w:val="ka-GE"/>
        </w:rPr>
        <w:t xml:space="preserve"> </w:t>
      </w:r>
      <w:r w:rsidR="000C3BAF" w:rsidRPr="002642AA">
        <w:rPr>
          <w:rFonts w:ascii="Sylfaen" w:eastAsia="Times New Roman" w:hAnsi="Sylfaen" w:cs="Sylfaen"/>
          <w:noProof/>
          <w:color w:val="000000"/>
          <w:lang w:val="ka-GE"/>
        </w:rPr>
        <w:t>ათასი</w:t>
      </w:r>
      <w:r w:rsidR="00E17E9C" w:rsidRPr="002642AA">
        <w:rPr>
          <w:rFonts w:ascii="Sylfaen" w:eastAsia="Times New Roman" w:hAnsi="Sylfaen" w:cs="Sylfaen"/>
          <w:noProof/>
          <w:color w:val="000000"/>
          <w:lang w:val="ka-GE"/>
        </w:rPr>
        <w:t xml:space="preserve"> </w:t>
      </w:r>
      <w:r w:rsidR="00F517E5" w:rsidRPr="002642AA">
        <w:rPr>
          <w:rFonts w:ascii="Sylfaen" w:eastAsia="Times New Roman" w:hAnsi="Sylfaen" w:cs="Sylfaen"/>
          <w:noProof/>
          <w:color w:val="000000"/>
          <w:lang w:val="ka-GE"/>
        </w:rPr>
        <w:t>ლარი</w:t>
      </w:r>
      <w:r w:rsidR="00E17E9C" w:rsidRPr="002642AA">
        <w:rPr>
          <w:rFonts w:ascii="Sylfaen" w:eastAsia="Times New Roman" w:hAnsi="Sylfaen" w:cs="Sylfaen"/>
          <w:noProof/>
          <w:color w:val="000000"/>
          <w:lang w:val="ka-GE"/>
        </w:rPr>
        <w:t>.</w:t>
      </w:r>
      <w:r w:rsidR="00E17E9C" w:rsidRPr="002642AA">
        <w:rPr>
          <w:rFonts w:ascii="Sylfaen" w:hAnsi="Sylfaen"/>
          <w:noProof/>
          <w:lang w:val="ka-GE"/>
        </w:rPr>
        <w:t xml:space="preserve"> </w:t>
      </w:r>
    </w:p>
    <w:p w14:paraId="3E0E6406" w14:textId="77777777" w:rsidR="00C20EBF" w:rsidRPr="006F43EA" w:rsidRDefault="00C20EBF" w:rsidP="006C6DEE">
      <w:pPr>
        <w:pStyle w:val="BodyText"/>
        <w:tabs>
          <w:tab w:val="left" w:pos="0"/>
        </w:tabs>
        <w:ind w:right="173"/>
        <w:rPr>
          <w:rFonts w:ascii="Sylfaen" w:hAnsi="Sylfaen"/>
          <w:noProof/>
          <w:sz w:val="22"/>
          <w:szCs w:val="22"/>
          <w:lang w:val="ka-GE"/>
        </w:rPr>
      </w:pPr>
      <w:r w:rsidRPr="006F43EA">
        <w:rPr>
          <w:rFonts w:ascii="Sylfaen" w:hAnsi="Sylfaen"/>
          <w:noProof/>
          <w:sz w:val="22"/>
          <w:szCs w:val="22"/>
          <w:lang w:val="ka-GE"/>
        </w:rPr>
        <w:tab/>
      </w:r>
    </w:p>
    <w:p w14:paraId="4920113F" w14:textId="77777777" w:rsidR="00312378" w:rsidRPr="00E10AAA" w:rsidRDefault="00312378" w:rsidP="006C6DEE">
      <w:pPr>
        <w:spacing w:after="0" w:line="240" w:lineRule="auto"/>
        <w:jc w:val="both"/>
        <w:rPr>
          <w:rFonts w:ascii="Sylfaen" w:hAnsi="Sylfaen"/>
          <w:noProof/>
          <w:highlight w:val="yellow"/>
          <w:lang w:val="ka-GE"/>
        </w:rPr>
      </w:pPr>
      <w:r w:rsidRPr="007A3298">
        <w:rPr>
          <w:rFonts w:ascii="Sylfaen" w:hAnsi="Sylfaen"/>
          <w:b/>
          <w:noProof/>
          <w:color w:val="000000"/>
          <w:lang w:val="ka-GE"/>
        </w:rPr>
        <w:tab/>
      </w:r>
      <w:r w:rsidR="00DD04B5" w:rsidRPr="007A3298">
        <w:rPr>
          <w:rFonts w:ascii="Sylfaen" w:hAnsi="Sylfaen"/>
          <w:b/>
          <w:noProof/>
          <w:color w:val="000000"/>
          <w:lang w:val="ka-GE"/>
        </w:rPr>
        <w:t>„</w:t>
      </w:r>
      <w:r w:rsidR="00F517E5" w:rsidRPr="007A3298">
        <w:rPr>
          <w:rFonts w:ascii="Sylfaen" w:hAnsi="Sylfaen" w:cs="Sylfaen"/>
          <w:b/>
          <w:noProof/>
          <w:color w:val="000000"/>
          <w:lang w:val="ka-GE"/>
        </w:rPr>
        <w:t>სუბსიდიების</w:t>
      </w:r>
      <w:r w:rsidR="00F517E5" w:rsidRPr="007A3298">
        <w:rPr>
          <w:rFonts w:ascii="Sylfaen" w:hAnsi="Sylfaen"/>
          <w:b/>
          <w:noProof/>
          <w:color w:val="000000"/>
          <w:lang w:val="ka-GE"/>
        </w:rPr>
        <w:t>”</w:t>
      </w:r>
      <w:r w:rsidRPr="007A3298">
        <w:rPr>
          <w:rFonts w:ascii="Sylfaen" w:hAnsi="Sylfaen"/>
          <w:noProof/>
          <w:color w:val="000000"/>
          <w:lang w:val="ka-GE"/>
        </w:rPr>
        <w:t xml:space="preserve"> </w:t>
      </w:r>
      <w:r w:rsidR="00F517E5" w:rsidRPr="007A3298">
        <w:rPr>
          <w:rFonts w:ascii="Sylfaen" w:eastAsia="Times New Roman" w:hAnsi="Sylfaen" w:cs="Sylfaen"/>
          <w:noProof/>
          <w:color w:val="000000"/>
          <w:lang w:val="ka-GE"/>
        </w:rPr>
        <w:t>მუხლით</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საანგარიშო</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პერიოდში</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დაზუსტებული</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გეგმა</w:t>
      </w:r>
      <w:r w:rsidRPr="007A3298">
        <w:rPr>
          <w:rFonts w:ascii="Sylfaen" w:eastAsia="Times New Roman" w:hAnsi="Sylfaen" w:cs="Sylfaen"/>
          <w:noProof/>
          <w:color w:val="000000"/>
          <w:lang w:val="ka-GE"/>
        </w:rPr>
        <w:t xml:space="preserve"> </w:t>
      </w:r>
      <w:r w:rsidR="007A3298" w:rsidRPr="007A3298">
        <w:rPr>
          <w:rFonts w:ascii="Sylfaen" w:eastAsia="Times New Roman" w:hAnsi="Sylfaen" w:cs="Sylfaen"/>
          <w:noProof/>
          <w:color w:val="000000"/>
        </w:rPr>
        <w:t>258 683.8</w:t>
      </w:r>
      <w:r w:rsidR="003B3297"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ათასი</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ლარით</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ხოლო</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საკასო</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შესრულებამ</w:t>
      </w:r>
      <w:r w:rsidRPr="007A3298">
        <w:rPr>
          <w:rFonts w:ascii="Sylfaen" w:eastAsia="Times New Roman" w:hAnsi="Sylfaen" w:cs="Sylfaen"/>
          <w:noProof/>
          <w:color w:val="000000"/>
          <w:lang w:val="ka-GE"/>
        </w:rPr>
        <w:t xml:space="preserve"> </w:t>
      </w:r>
      <w:r w:rsidR="00F517E5" w:rsidRPr="007A3298">
        <w:rPr>
          <w:rFonts w:ascii="Sylfaen" w:eastAsia="Times New Roman" w:hAnsi="Sylfaen" w:cs="Sylfaen"/>
          <w:noProof/>
          <w:color w:val="000000"/>
          <w:lang w:val="ka-GE"/>
        </w:rPr>
        <w:t>შეადგინა</w:t>
      </w:r>
      <w:r w:rsidRPr="007A3298">
        <w:rPr>
          <w:rFonts w:ascii="Sylfaen" w:eastAsia="Times New Roman" w:hAnsi="Sylfaen" w:cs="Sylfaen"/>
          <w:noProof/>
          <w:color w:val="000000"/>
          <w:lang w:val="ka-GE"/>
        </w:rPr>
        <w:t xml:space="preserve"> </w:t>
      </w:r>
      <w:r w:rsidR="007A3298" w:rsidRPr="007A3298">
        <w:rPr>
          <w:rFonts w:ascii="Sylfaen" w:eastAsia="Times New Roman" w:hAnsi="Sylfaen" w:cs="Sylfaen"/>
          <w:noProof/>
          <w:color w:val="000000"/>
        </w:rPr>
        <w:t xml:space="preserve">233 </w:t>
      </w:r>
      <w:r w:rsidR="007A3298" w:rsidRPr="00A01EE8">
        <w:rPr>
          <w:rFonts w:ascii="Sylfaen" w:eastAsia="Times New Roman" w:hAnsi="Sylfaen" w:cs="Sylfaen"/>
          <w:noProof/>
          <w:color w:val="000000"/>
        </w:rPr>
        <w:t>186.4</w:t>
      </w:r>
      <w:r w:rsidR="003B3297"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ათასი</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ლარი</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რაც</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გეგმის</w:t>
      </w:r>
      <w:r w:rsidRPr="00A01EE8">
        <w:rPr>
          <w:rFonts w:ascii="Sylfaen" w:eastAsia="Times New Roman" w:hAnsi="Sylfaen" w:cs="Sylfaen"/>
          <w:noProof/>
          <w:color w:val="000000"/>
          <w:lang w:val="ka-GE"/>
        </w:rPr>
        <w:t xml:space="preserve"> </w:t>
      </w:r>
      <w:r w:rsidR="00A01EE8" w:rsidRPr="00A01EE8">
        <w:rPr>
          <w:rFonts w:ascii="Sylfaen" w:eastAsia="Times New Roman" w:hAnsi="Sylfaen" w:cs="Sylfaen"/>
          <w:noProof/>
          <w:color w:val="000000"/>
        </w:rPr>
        <w:t>90.1</w:t>
      </w:r>
      <w:r w:rsidRPr="00A01EE8">
        <w:rPr>
          <w:rFonts w:ascii="Sylfaen" w:eastAsia="Times New Roman" w:hAnsi="Sylfaen" w:cs="Sylfaen"/>
          <w:noProof/>
          <w:color w:val="000000"/>
          <w:lang w:val="ka-GE"/>
        </w:rPr>
        <w:t>%-</w:t>
      </w:r>
      <w:r w:rsidR="00F517E5" w:rsidRPr="00A01EE8">
        <w:rPr>
          <w:rFonts w:ascii="Sylfaen" w:eastAsia="Times New Roman" w:hAnsi="Sylfaen" w:cs="Sylfaen"/>
          <w:noProof/>
          <w:color w:val="000000"/>
          <w:lang w:val="ka-GE"/>
        </w:rPr>
        <w:t>ს</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ხოლო</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სახელმწიფო</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ბიუჯეტიდან</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გაწეული</w:t>
      </w:r>
      <w:r w:rsidRPr="00A01EE8">
        <w:rPr>
          <w:rFonts w:ascii="Sylfaen" w:eastAsia="Times New Roman" w:hAnsi="Sylfaen" w:cs="Sylfaen"/>
          <w:noProof/>
          <w:color w:val="000000"/>
          <w:lang w:val="ka-GE"/>
        </w:rPr>
        <w:t xml:space="preserve"> </w:t>
      </w:r>
      <w:r w:rsidR="00334416" w:rsidRPr="00A01EE8">
        <w:rPr>
          <w:rFonts w:ascii="Sylfaen" w:eastAsia="Times New Roman" w:hAnsi="Sylfaen" w:cs="Sylfaen"/>
          <w:noProof/>
          <w:color w:val="000000"/>
          <w:lang w:val="ka-GE"/>
        </w:rPr>
        <w:t xml:space="preserve">გადასახდელების </w:t>
      </w:r>
      <w:r w:rsidR="00A01EE8" w:rsidRPr="00A01EE8">
        <w:rPr>
          <w:rFonts w:ascii="Sylfaen" w:eastAsia="Times New Roman" w:hAnsi="Sylfaen" w:cs="Sylfaen"/>
          <w:noProof/>
          <w:color w:val="000000"/>
        </w:rPr>
        <w:t>3.4</w:t>
      </w:r>
      <w:r w:rsidRPr="00A01EE8">
        <w:rPr>
          <w:rFonts w:ascii="Sylfaen" w:eastAsia="Times New Roman" w:hAnsi="Sylfaen" w:cs="Sylfaen"/>
          <w:noProof/>
          <w:color w:val="000000"/>
          <w:lang w:val="ka-GE"/>
        </w:rPr>
        <w:t>%-</w:t>
      </w:r>
      <w:r w:rsidR="00F517E5" w:rsidRPr="00A01EE8">
        <w:rPr>
          <w:rFonts w:ascii="Sylfaen" w:eastAsia="Times New Roman" w:hAnsi="Sylfaen" w:cs="Sylfaen"/>
          <w:noProof/>
          <w:color w:val="000000"/>
          <w:lang w:val="ka-GE"/>
        </w:rPr>
        <w:t>ს</w:t>
      </w:r>
      <w:r w:rsidRPr="00A01EE8">
        <w:rPr>
          <w:rFonts w:ascii="Sylfaen" w:eastAsia="Times New Roman" w:hAnsi="Sylfaen" w:cs="Sylfaen"/>
          <w:noProof/>
          <w:color w:val="000000"/>
          <w:lang w:val="ka-GE"/>
        </w:rPr>
        <w:t xml:space="preserve"> </w:t>
      </w:r>
      <w:r w:rsidR="00F517E5" w:rsidRPr="00A01EE8">
        <w:rPr>
          <w:rFonts w:ascii="Sylfaen" w:eastAsia="Times New Roman" w:hAnsi="Sylfaen" w:cs="Sylfaen"/>
          <w:noProof/>
          <w:color w:val="000000"/>
          <w:lang w:val="ka-GE"/>
        </w:rPr>
        <w:t>შეადგენს</w:t>
      </w:r>
      <w:r w:rsidRPr="00A01EE8">
        <w:rPr>
          <w:rFonts w:ascii="Sylfaen" w:eastAsia="Times New Roman" w:hAnsi="Sylfaen" w:cs="Sylfaen"/>
          <w:noProof/>
          <w:color w:val="000000"/>
          <w:lang w:val="ka-GE"/>
        </w:rPr>
        <w:t>.</w:t>
      </w:r>
    </w:p>
    <w:p w14:paraId="6E427A45" w14:textId="77777777" w:rsidR="007630C4" w:rsidRPr="00A347CE" w:rsidRDefault="007630C4" w:rsidP="006C6DEE">
      <w:pPr>
        <w:pStyle w:val="BodyText"/>
        <w:tabs>
          <w:tab w:val="left" w:pos="0"/>
          <w:tab w:val="left" w:pos="540"/>
        </w:tabs>
        <w:ind w:right="173"/>
        <w:rPr>
          <w:rFonts w:ascii="Sylfaen" w:hAnsi="Sylfaen" w:cs="Sylfaen"/>
          <w:noProof/>
          <w:color w:val="000000"/>
          <w:sz w:val="22"/>
          <w:szCs w:val="22"/>
          <w:lang w:val="ka-GE"/>
        </w:rPr>
      </w:pPr>
      <w:r w:rsidRPr="00A347CE">
        <w:rPr>
          <w:rFonts w:ascii="Sylfaen" w:hAnsi="Sylfaen" w:cs="Sylfaen"/>
          <w:noProof/>
          <w:color w:val="000000"/>
          <w:sz w:val="22"/>
          <w:szCs w:val="22"/>
          <w:lang w:val="ka-GE"/>
        </w:rPr>
        <w:tab/>
      </w:r>
    </w:p>
    <w:p w14:paraId="0759A7D9" w14:textId="77777777" w:rsidR="007630C4" w:rsidRPr="00A347CE" w:rsidRDefault="007630C4" w:rsidP="006C6DEE">
      <w:pPr>
        <w:spacing w:after="0" w:line="240" w:lineRule="auto"/>
        <w:jc w:val="both"/>
        <w:rPr>
          <w:rFonts w:ascii="Sylfaen" w:hAnsi="Sylfaen"/>
          <w:bCs/>
          <w:noProof/>
          <w:color w:val="000000"/>
          <w:lang w:val="ka-GE"/>
        </w:rPr>
      </w:pPr>
      <w:r w:rsidRPr="00A347CE">
        <w:rPr>
          <w:rFonts w:ascii="Sylfaen" w:hAnsi="Sylfaen"/>
          <w:bCs/>
          <w:noProof/>
          <w:color w:val="000000"/>
          <w:lang w:val="ka-GE"/>
        </w:rPr>
        <w:tab/>
        <w:t>სუბსიდიის მუხლიდან ძირითადად დაფინანსებული იქნა ისეთი მნიშვნელოვანი პროგრამები, როგორიცაა:</w:t>
      </w:r>
    </w:p>
    <w:p w14:paraId="1588F033" w14:textId="77777777" w:rsidR="00A347CE" w:rsidRPr="00A347CE" w:rsidRDefault="00A347CE" w:rsidP="006C6DEE">
      <w:pPr>
        <w:pStyle w:val="ListParagraph"/>
        <w:numPr>
          <w:ilvl w:val="0"/>
          <w:numId w:val="8"/>
        </w:numPr>
        <w:spacing w:line="240" w:lineRule="auto"/>
        <w:jc w:val="both"/>
        <w:rPr>
          <w:rFonts w:ascii="Sylfaen" w:hAnsi="Sylfaen"/>
          <w:lang w:val="ka-GE"/>
        </w:rPr>
      </w:pPr>
      <w:r w:rsidRPr="00A347CE">
        <w:rPr>
          <w:rFonts w:ascii="Sylfaen" w:hAnsi="Sylfaen"/>
          <w:lang w:val="ka-GE"/>
        </w:rPr>
        <w:t>ერთიანი აგროპროექტი - ჯამურად მიიმართა 48 472.7 ათასი ლარი, რაც გეგმიური მაჩვენებლის     98.</w:t>
      </w:r>
      <w:r w:rsidR="00B1418E">
        <w:rPr>
          <w:rFonts w:ascii="Sylfaen" w:hAnsi="Sylfaen"/>
          <w:lang w:val="ka-GE"/>
        </w:rPr>
        <w:t>3</w:t>
      </w:r>
      <w:r w:rsidRPr="00A347CE">
        <w:rPr>
          <w:rFonts w:ascii="Sylfaen" w:hAnsi="Sylfaen"/>
          <w:lang w:val="ka-GE"/>
        </w:rPr>
        <w:t xml:space="preserve"> %-ს შეადგენს;</w:t>
      </w:r>
    </w:p>
    <w:p w14:paraId="41738921" w14:textId="77777777" w:rsidR="007630C4" w:rsidRPr="00A347CE" w:rsidRDefault="00275A1B" w:rsidP="006C6DEE">
      <w:pPr>
        <w:pStyle w:val="ListParagraph"/>
        <w:numPr>
          <w:ilvl w:val="0"/>
          <w:numId w:val="8"/>
        </w:numPr>
        <w:spacing w:line="240" w:lineRule="auto"/>
        <w:jc w:val="both"/>
        <w:rPr>
          <w:rFonts w:ascii="Sylfaen" w:hAnsi="Sylfaen"/>
          <w:lang w:val="ka-GE"/>
        </w:rPr>
      </w:pPr>
      <w:r w:rsidRPr="00A347CE">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A347CE">
        <w:rPr>
          <w:rFonts w:ascii="Sylfaen" w:hAnsi="Sylfaen"/>
          <w:lang w:val="ka-GE"/>
        </w:rPr>
        <w:t xml:space="preserve">- </w:t>
      </w:r>
      <w:r w:rsidR="00FC737E" w:rsidRPr="00A347CE">
        <w:rPr>
          <w:rFonts w:ascii="Sylfaen" w:hAnsi="Sylfaen"/>
          <w:lang w:val="ka-GE"/>
        </w:rPr>
        <w:t xml:space="preserve">საქართველოს </w:t>
      </w:r>
      <w:r w:rsidR="00771F57" w:rsidRPr="00A347CE">
        <w:rPr>
          <w:rFonts w:ascii="Sylfaen" w:hAnsi="Sylfaen"/>
          <w:lang w:val="ka-GE"/>
        </w:rPr>
        <w:t xml:space="preserve">განათლების, მეცნიერების, კულტურისა და სპორტის </w:t>
      </w:r>
      <w:r w:rsidR="00FC737E" w:rsidRPr="00A347CE">
        <w:rPr>
          <w:rFonts w:ascii="Sylfaen" w:hAnsi="Sylfaen"/>
          <w:lang w:val="ka-GE"/>
        </w:rPr>
        <w:t>სამინისტროს</w:t>
      </w:r>
      <w:r w:rsidR="00771F57" w:rsidRPr="00A347CE">
        <w:rPr>
          <w:rFonts w:ascii="Sylfaen" w:hAnsi="Sylfaen"/>
          <w:lang w:val="ka-GE"/>
        </w:rPr>
        <w:t xml:space="preserve"> </w:t>
      </w:r>
      <w:r w:rsidR="007630C4" w:rsidRPr="00A347CE">
        <w:rPr>
          <w:rFonts w:ascii="Sylfaen" w:hAnsi="Sylfaen"/>
          <w:lang w:val="ka-GE"/>
        </w:rPr>
        <w:t xml:space="preserve">ხაზით აღნიშნულ ღონისძიებებზე საანგარიშო პერიოდში ჯამურად მიიმართა </w:t>
      </w:r>
      <w:r w:rsidR="00A347CE" w:rsidRPr="00A347CE">
        <w:rPr>
          <w:rFonts w:ascii="Sylfaen" w:hAnsi="Sylfaen"/>
        </w:rPr>
        <w:t>45 455.5</w:t>
      </w:r>
      <w:r w:rsidRPr="00A347CE">
        <w:rPr>
          <w:rFonts w:ascii="Sylfaen" w:hAnsi="Sylfaen"/>
          <w:lang w:val="ka-GE"/>
        </w:rPr>
        <w:t xml:space="preserve"> </w:t>
      </w:r>
      <w:r w:rsidR="007630C4" w:rsidRPr="00A347CE">
        <w:rPr>
          <w:rFonts w:ascii="Sylfaen" w:hAnsi="Sylfaen"/>
          <w:lang w:val="ka-GE"/>
        </w:rPr>
        <w:t xml:space="preserve">ათასი ლარი, რაც გეგმიური მაჩვენებლის </w:t>
      </w:r>
      <w:r w:rsidR="00A347CE" w:rsidRPr="00A347CE">
        <w:rPr>
          <w:rFonts w:ascii="Sylfaen" w:hAnsi="Sylfaen"/>
          <w:lang w:val="ka-GE"/>
        </w:rPr>
        <w:t>76</w:t>
      </w:r>
      <w:r w:rsidR="00A347CE" w:rsidRPr="00A347CE">
        <w:rPr>
          <w:rFonts w:ascii="Sylfaen" w:hAnsi="Sylfaen"/>
        </w:rPr>
        <w:t>.</w:t>
      </w:r>
      <w:r w:rsidR="00A347CE" w:rsidRPr="00A347CE">
        <w:rPr>
          <w:rFonts w:ascii="Sylfaen" w:hAnsi="Sylfaen"/>
          <w:lang w:val="ka-GE"/>
        </w:rPr>
        <w:t>9</w:t>
      </w:r>
      <w:r w:rsidR="007630C4" w:rsidRPr="00A347CE">
        <w:rPr>
          <w:rFonts w:ascii="Sylfaen" w:hAnsi="Sylfaen"/>
          <w:lang w:val="ka-GE"/>
        </w:rPr>
        <w:t xml:space="preserve">%-ს შეადგენს; </w:t>
      </w:r>
    </w:p>
    <w:p w14:paraId="08607E19" w14:textId="77777777" w:rsidR="00275A1B" w:rsidRPr="00A347CE" w:rsidRDefault="00275A1B" w:rsidP="006C6DEE">
      <w:pPr>
        <w:pStyle w:val="ListParagraph"/>
        <w:numPr>
          <w:ilvl w:val="0"/>
          <w:numId w:val="8"/>
        </w:numPr>
        <w:spacing w:line="240" w:lineRule="auto"/>
        <w:jc w:val="both"/>
        <w:rPr>
          <w:rFonts w:ascii="Sylfaen" w:hAnsi="Sylfaen"/>
          <w:lang w:val="ka-GE"/>
        </w:rPr>
      </w:pPr>
      <w:r w:rsidRPr="00A347CE">
        <w:rPr>
          <w:rFonts w:ascii="Sylfaen" w:hAnsi="Sylfaen"/>
          <w:lang w:val="ka-GE"/>
        </w:rPr>
        <w:t xml:space="preserve">წყალმომარაგების ინფრასტრუქტურის აღდგენა-რეაბილიტაცია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00A347CE" w:rsidRPr="00A347CE">
        <w:rPr>
          <w:rFonts w:ascii="Sylfaen" w:hAnsi="Sylfaen"/>
          <w:lang w:val="ka-GE"/>
        </w:rPr>
        <w:t>30 0</w:t>
      </w:r>
      <w:r w:rsidRPr="00A347CE">
        <w:rPr>
          <w:rFonts w:ascii="Sylfaen" w:hAnsi="Sylfaen"/>
          <w:lang w:val="ka-GE"/>
        </w:rPr>
        <w:t>00.0 ათასი ლარი, რაც გეგმიური მაჩვენებლის 100.0</w:t>
      </w:r>
      <w:r w:rsidRPr="00A347CE">
        <w:rPr>
          <w:rFonts w:ascii="Sylfaen" w:hAnsi="Sylfaen"/>
        </w:rPr>
        <w:t xml:space="preserve"> </w:t>
      </w:r>
      <w:r w:rsidRPr="00A347CE">
        <w:rPr>
          <w:rFonts w:ascii="Sylfaen" w:hAnsi="Sylfaen"/>
          <w:lang w:val="ka-GE"/>
        </w:rPr>
        <w:t>%-ს შეადგენს;</w:t>
      </w:r>
    </w:p>
    <w:p w14:paraId="78D24704" w14:textId="77777777" w:rsidR="00DE1ACE" w:rsidRPr="00A347CE" w:rsidRDefault="00DE1ACE" w:rsidP="006C6DEE">
      <w:pPr>
        <w:pStyle w:val="ListParagraph"/>
        <w:numPr>
          <w:ilvl w:val="0"/>
          <w:numId w:val="8"/>
        </w:numPr>
        <w:spacing w:line="240" w:lineRule="auto"/>
        <w:jc w:val="both"/>
        <w:rPr>
          <w:rFonts w:ascii="Sylfaen" w:hAnsi="Sylfaen"/>
          <w:lang w:val="ka-GE"/>
        </w:rPr>
      </w:pPr>
      <w:r w:rsidRPr="00A347CE">
        <w:rPr>
          <w:rFonts w:ascii="Sylfaen" w:hAnsi="Sylfaen"/>
          <w:lang w:val="ka-GE"/>
        </w:rPr>
        <w:t xml:space="preserve">მეწარმეობის განვითარება - ჯამურად მიიმართა </w:t>
      </w:r>
      <w:r w:rsidR="00A347CE" w:rsidRPr="00A347CE">
        <w:rPr>
          <w:rFonts w:ascii="Sylfaen" w:hAnsi="Sylfaen"/>
          <w:lang w:val="ka-GE"/>
        </w:rPr>
        <w:t>15 306.8</w:t>
      </w:r>
      <w:r w:rsidRPr="00A347CE">
        <w:rPr>
          <w:rFonts w:ascii="Sylfaen" w:hAnsi="Sylfaen"/>
          <w:lang w:val="ka-GE"/>
        </w:rPr>
        <w:t xml:space="preserve"> ათასი ლარი, რაც გეგმიური მაჩვენებლის </w:t>
      </w:r>
      <w:r w:rsidR="00A347CE" w:rsidRPr="00A347CE">
        <w:rPr>
          <w:rFonts w:ascii="Sylfaen" w:hAnsi="Sylfaen"/>
          <w:lang w:val="ka-GE"/>
        </w:rPr>
        <w:t>88.6</w:t>
      </w:r>
      <w:r w:rsidRPr="00A347CE">
        <w:rPr>
          <w:rFonts w:ascii="Sylfaen" w:hAnsi="Sylfaen"/>
        </w:rPr>
        <w:t xml:space="preserve"> </w:t>
      </w:r>
      <w:r w:rsidRPr="00A347CE">
        <w:rPr>
          <w:rFonts w:ascii="Sylfaen" w:hAnsi="Sylfaen"/>
          <w:lang w:val="ka-GE"/>
        </w:rPr>
        <w:t>%-ს შეადგენს;</w:t>
      </w:r>
    </w:p>
    <w:p w14:paraId="35FB5EAA" w14:textId="77777777" w:rsidR="00F86CD1" w:rsidRPr="00BF231E" w:rsidRDefault="00DD04B5" w:rsidP="006C6DEE">
      <w:pPr>
        <w:spacing w:after="0" w:line="240" w:lineRule="auto"/>
        <w:jc w:val="both"/>
        <w:rPr>
          <w:rFonts w:ascii="Sylfaen" w:hAnsi="Sylfaen"/>
          <w:b/>
          <w:noProof/>
          <w:color w:val="000000"/>
          <w:lang w:val="ka-GE"/>
        </w:rPr>
      </w:pPr>
      <w:r w:rsidRPr="00BF231E">
        <w:rPr>
          <w:rFonts w:ascii="Sylfaen" w:hAnsi="Sylfaen"/>
          <w:b/>
          <w:noProof/>
          <w:color w:val="000000"/>
          <w:lang w:val="ka-GE"/>
        </w:rPr>
        <w:tab/>
      </w:r>
      <w:r w:rsidR="00B337EA" w:rsidRPr="00BF231E">
        <w:rPr>
          <w:rFonts w:ascii="Sylfaen" w:hAnsi="Sylfaen"/>
          <w:b/>
          <w:noProof/>
          <w:color w:val="000000"/>
          <w:lang w:val="ka-GE"/>
        </w:rPr>
        <w:t>„</w:t>
      </w:r>
      <w:r w:rsidR="00F517E5" w:rsidRPr="00BF231E">
        <w:rPr>
          <w:rFonts w:ascii="Sylfaen" w:hAnsi="Sylfaen"/>
          <w:b/>
          <w:noProof/>
          <w:color w:val="000000"/>
          <w:lang w:val="ka-GE"/>
        </w:rPr>
        <w:t>გრანტების”</w:t>
      </w:r>
      <w:r w:rsidR="00F86CD1" w:rsidRPr="00BF231E">
        <w:rPr>
          <w:rFonts w:ascii="Sylfaen" w:hAnsi="Sylfaen"/>
          <w:b/>
          <w:noProof/>
          <w:color w:val="000000"/>
          <w:lang w:val="ka-GE"/>
        </w:rPr>
        <w:t xml:space="preserve"> </w:t>
      </w:r>
      <w:r w:rsidR="00F86CD1" w:rsidRPr="00BF231E">
        <w:rPr>
          <w:rFonts w:ascii="Sylfaen" w:hAnsi="Sylfaen"/>
          <w:bCs/>
          <w:noProof/>
          <w:color w:val="000000"/>
          <w:lang w:val="ka-GE"/>
        </w:rPr>
        <w:t xml:space="preserve">მუხლით საანგარიშო პერიოდში დაზუსტებული გეგმა განსაზღვრულ იქნა </w:t>
      </w:r>
      <w:r w:rsidR="00A01EE8" w:rsidRPr="00BF231E">
        <w:rPr>
          <w:rFonts w:ascii="Sylfaen" w:hAnsi="Sylfaen"/>
          <w:bCs/>
          <w:noProof/>
          <w:color w:val="000000"/>
        </w:rPr>
        <w:t>416 550.6</w:t>
      </w:r>
      <w:r w:rsidR="00F86CD1" w:rsidRPr="00BF231E">
        <w:rPr>
          <w:rFonts w:ascii="Sylfaen" w:hAnsi="Sylfaen"/>
          <w:bCs/>
          <w:noProof/>
          <w:color w:val="000000"/>
          <w:lang w:val="ka-GE"/>
        </w:rPr>
        <w:t xml:space="preserve"> ათასი ლარის ოდენობით, ხოლო საკასო შესრულებამ შეადგინა </w:t>
      </w:r>
      <w:r w:rsidR="00A01EE8" w:rsidRPr="00BF231E">
        <w:rPr>
          <w:rFonts w:ascii="Sylfaen" w:hAnsi="Sylfaen"/>
          <w:bCs/>
          <w:noProof/>
          <w:color w:val="000000"/>
        </w:rPr>
        <w:t>245 146.0</w:t>
      </w:r>
      <w:r w:rsidR="00F86CD1" w:rsidRPr="00BF231E">
        <w:rPr>
          <w:rFonts w:ascii="Sylfaen" w:hAnsi="Sylfaen"/>
          <w:bCs/>
          <w:noProof/>
          <w:color w:val="000000"/>
          <w:lang w:val="ka-GE"/>
        </w:rPr>
        <w:t xml:space="preserve"> ათასი ლარი, რაც გეგმის </w:t>
      </w:r>
      <w:r w:rsidR="00A01EE8" w:rsidRPr="00BF231E">
        <w:rPr>
          <w:rFonts w:ascii="Sylfaen" w:hAnsi="Sylfaen"/>
          <w:bCs/>
          <w:noProof/>
          <w:color w:val="000000"/>
        </w:rPr>
        <w:t>58.</w:t>
      </w:r>
      <w:r w:rsidR="00BF231E" w:rsidRPr="00BF231E">
        <w:rPr>
          <w:rFonts w:ascii="Sylfaen" w:hAnsi="Sylfaen"/>
          <w:bCs/>
          <w:noProof/>
          <w:color w:val="000000"/>
        </w:rPr>
        <w:t>9</w:t>
      </w:r>
      <w:r w:rsidR="00F86CD1" w:rsidRPr="00BF231E">
        <w:rPr>
          <w:rFonts w:ascii="Sylfaen" w:hAnsi="Sylfaen"/>
          <w:bCs/>
          <w:noProof/>
          <w:color w:val="000000"/>
          <w:lang w:val="ka-GE"/>
        </w:rPr>
        <w:t xml:space="preserve">%-ს, ხოლო სახელმწიფო ბიუჯეტიდან გაწეული გადასახდელების </w:t>
      </w:r>
      <w:r w:rsidR="00BF231E" w:rsidRPr="00BF231E">
        <w:rPr>
          <w:rFonts w:ascii="Sylfaen" w:hAnsi="Sylfaen"/>
          <w:bCs/>
          <w:noProof/>
          <w:color w:val="000000"/>
        </w:rPr>
        <w:t>3.6</w:t>
      </w:r>
      <w:r w:rsidR="00F86CD1" w:rsidRPr="00BF231E">
        <w:rPr>
          <w:rFonts w:ascii="Sylfaen" w:hAnsi="Sylfaen"/>
          <w:bCs/>
          <w:noProof/>
          <w:color w:val="000000"/>
          <w:lang w:val="ka-GE"/>
        </w:rPr>
        <w:t>%-ს შეადგენს.</w:t>
      </w:r>
    </w:p>
    <w:p w14:paraId="076B5D21" w14:textId="77777777" w:rsidR="0007778A" w:rsidRPr="00BF231E" w:rsidRDefault="002E58AD" w:rsidP="006C6DEE">
      <w:pPr>
        <w:spacing w:after="0" w:line="240" w:lineRule="auto"/>
        <w:jc w:val="both"/>
        <w:rPr>
          <w:rFonts w:ascii="Sylfaen" w:hAnsi="Sylfaen" w:cs="Sylfaen"/>
          <w:b/>
          <w:noProof/>
          <w:color w:val="000000"/>
        </w:rPr>
      </w:pPr>
      <w:r w:rsidRPr="00BF231E">
        <w:rPr>
          <w:rFonts w:ascii="Sylfaen" w:hAnsi="Sylfaen" w:cs="Sylfaen"/>
          <w:b/>
          <w:noProof/>
          <w:color w:val="000000"/>
        </w:rPr>
        <w:tab/>
      </w:r>
    </w:p>
    <w:p w14:paraId="3CE06566" w14:textId="77777777" w:rsidR="00312378" w:rsidRPr="00F75484" w:rsidRDefault="009927A5" w:rsidP="006C6DEE">
      <w:pPr>
        <w:spacing w:after="0" w:line="240" w:lineRule="auto"/>
        <w:jc w:val="both"/>
        <w:rPr>
          <w:rFonts w:ascii="Sylfaen" w:hAnsi="Sylfaen" w:cs="Sylfaen"/>
          <w:noProof/>
          <w:color w:val="000000"/>
          <w:lang w:val="ka-GE"/>
        </w:rPr>
      </w:pPr>
      <w:r w:rsidRPr="00BF231E">
        <w:rPr>
          <w:rFonts w:ascii="Sylfaen" w:hAnsi="Sylfaen" w:cs="Sylfaen"/>
          <w:b/>
          <w:noProof/>
          <w:color w:val="000000"/>
          <w:lang w:val="ka-GE"/>
        </w:rPr>
        <w:tab/>
      </w:r>
      <w:r w:rsidR="00B337EA" w:rsidRPr="00BF231E">
        <w:rPr>
          <w:rFonts w:ascii="Sylfaen" w:hAnsi="Sylfaen" w:cs="Sylfaen"/>
          <w:b/>
          <w:noProof/>
          <w:color w:val="000000"/>
          <w:lang w:val="ka-GE"/>
        </w:rPr>
        <w:t>„</w:t>
      </w:r>
      <w:r w:rsidR="00F517E5" w:rsidRPr="00BF231E">
        <w:rPr>
          <w:rFonts w:ascii="Sylfaen" w:hAnsi="Sylfaen" w:cs="Sylfaen"/>
          <w:b/>
          <w:noProof/>
          <w:color w:val="000000"/>
          <w:lang w:val="ka-GE"/>
        </w:rPr>
        <w:t>სოციალური</w:t>
      </w:r>
      <w:r w:rsidR="00312378" w:rsidRPr="00BF231E">
        <w:rPr>
          <w:rFonts w:ascii="Sylfaen" w:hAnsi="Sylfaen" w:cs="Sylfaen"/>
          <w:b/>
          <w:noProof/>
          <w:color w:val="000000"/>
          <w:lang w:val="ka-GE"/>
        </w:rPr>
        <w:t xml:space="preserve"> </w:t>
      </w:r>
      <w:r w:rsidR="00F517E5" w:rsidRPr="00BF231E">
        <w:rPr>
          <w:rFonts w:ascii="Sylfaen" w:hAnsi="Sylfaen" w:cs="Sylfaen"/>
          <w:b/>
          <w:noProof/>
          <w:color w:val="000000"/>
          <w:lang w:val="ka-GE"/>
        </w:rPr>
        <w:t>უზრუნველყოფის”</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მუხლით</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საანგარიშო</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პერიოდში</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საკასო</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შესრულებამ</w:t>
      </w:r>
      <w:r w:rsidR="00312378" w:rsidRPr="00BF231E">
        <w:rPr>
          <w:rFonts w:ascii="Sylfaen" w:hAnsi="Sylfaen" w:cs="Sylfaen"/>
          <w:noProof/>
          <w:color w:val="000000"/>
          <w:lang w:val="ka-GE"/>
        </w:rPr>
        <w:t xml:space="preserve"> </w:t>
      </w:r>
      <w:r w:rsidR="00F517E5" w:rsidRPr="00BF231E">
        <w:rPr>
          <w:rFonts w:ascii="Sylfaen" w:hAnsi="Sylfaen" w:cs="Sylfaen"/>
          <w:noProof/>
          <w:color w:val="000000"/>
          <w:lang w:val="ka-GE"/>
        </w:rPr>
        <w:t>შეადგინა</w:t>
      </w:r>
      <w:r w:rsidR="00B425E6" w:rsidRPr="00BF231E">
        <w:rPr>
          <w:rFonts w:ascii="Sylfaen" w:hAnsi="Sylfaen" w:cs="Sylfaen"/>
          <w:noProof/>
          <w:color w:val="000000"/>
          <w:lang w:val="ka-GE"/>
        </w:rPr>
        <w:t xml:space="preserve"> </w:t>
      </w:r>
      <w:r w:rsidRPr="00BF231E">
        <w:rPr>
          <w:rFonts w:ascii="Sylfaen" w:hAnsi="Sylfaen" w:cs="Sylfaen"/>
          <w:noProof/>
          <w:color w:val="000000"/>
          <w:lang w:val="ka-GE"/>
        </w:rPr>
        <w:t xml:space="preserve">        </w:t>
      </w:r>
      <w:r w:rsidR="00BF231E" w:rsidRPr="00F75484">
        <w:rPr>
          <w:rFonts w:ascii="Sylfaen" w:hAnsi="Sylfaen" w:cs="Sylfaen"/>
          <w:noProof/>
          <w:color w:val="000000"/>
        </w:rPr>
        <w:t>2 545 345.1</w:t>
      </w:r>
      <w:r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ათასი</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ლარი</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რაც</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დაზუსტებული</w:t>
      </w:r>
      <w:r w:rsidR="00C5281F"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გეგმიური</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პარამეტრის</w:t>
      </w:r>
      <w:r w:rsidR="00312378" w:rsidRPr="00F75484">
        <w:rPr>
          <w:rFonts w:ascii="Sylfaen" w:hAnsi="Sylfaen" w:cs="Sylfaen"/>
          <w:noProof/>
          <w:color w:val="000000"/>
          <w:lang w:val="ka-GE"/>
        </w:rPr>
        <w:t xml:space="preserve"> (</w:t>
      </w:r>
      <w:r w:rsidR="00BF231E" w:rsidRPr="00F75484">
        <w:rPr>
          <w:rFonts w:ascii="Sylfaen" w:hAnsi="Sylfaen" w:cs="Sylfaen"/>
          <w:noProof/>
          <w:color w:val="000000"/>
        </w:rPr>
        <w:t>2 626 012.0</w:t>
      </w:r>
      <w:r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ათასი</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ლარი</w:t>
      </w:r>
      <w:r w:rsidR="00312378" w:rsidRPr="00F75484">
        <w:rPr>
          <w:rFonts w:ascii="Sylfaen" w:hAnsi="Sylfaen" w:cs="Sylfaen"/>
          <w:noProof/>
          <w:color w:val="000000"/>
          <w:lang w:val="ka-GE"/>
        </w:rPr>
        <w:t xml:space="preserve">) </w:t>
      </w:r>
      <w:r w:rsidR="00BF231E" w:rsidRPr="00F75484">
        <w:rPr>
          <w:rFonts w:ascii="Sylfaen" w:hAnsi="Sylfaen" w:cs="Sylfaen"/>
          <w:noProof/>
          <w:color w:val="000000"/>
        </w:rPr>
        <w:t>96.9</w:t>
      </w:r>
      <w:r w:rsidRPr="00F75484">
        <w:rPr>
          <w:rFonts w:ascii="Sylfaen" w:hAnsi="Sylfaen" w:cs="Sylfaen"/>
          <w:noProof/>
          <w:color w:val="000000"/>
          <w:lang w:val="ka-GE"/>
        </w:rPr>
        <w:t xml:space="preserve"> </w:t>
      </w:r>
      <w:r w:rsidR="00312378" w:rsidRPr="00F75484">
        <w:rPr>
          <w:rFonts w:ascii="Sylfaen" w:hAnsi="Sylfaen" w:cs="Sylfaen"/>
          <w:noProof/>
          <w:color w:val="000000"/>
          <w:lang w:val="ka-GE"/>
        </w:rPr>
        <w:t>%-</w:t>
      </w:r>
      <w:r w:rsidR="00F517E5" w:rsidRPr="00F75484">
        <w:rPr>
          <w:rFonts w:ascii="Sylfaen" w:hAnsi="Sylfaen" w:cs="Sylfaen"/>
          <w:noProof/>
          <w:color w:val="000000"/>
          <w:lang w:val="ka-GE"/>
        </w:rPr>
        <w:t>ს</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ხოლო</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სახელმწიფო</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ბიუჯეტიდან</w:t>
      </w:r>
      <w:r w:rsidR="00312378" w:rsidRPr="00F75484">
        <w:rPr>
          <w:rFonts w:ascii="Sylfaen" w:hAnsi="Sylfaen" w:cs="Sylfaen"/>
          <w:noProof/>
          <w:color w:val="000000"/>
          <w:lang w:val="ka-GE"/>
        </w:rPr>
        <w:t xml:space="preserve"> </w:t>
      </w:r>
      <w:r w:rsidR="0077335C" w:rsidRPr="00F75484">
        <w:rPr>
          <w:rFonts w:ascii="Sylfaen" w:hAnsi="Sylfaen" w:cs="Sylfaen"/>
          <w:noProof/>
          <w:color w:val="000000"/>
          <w:lang w:val="ka-GE"/>
        </w:rPr>
        <w:t>გაწეული</w:t>
      </w:r>
      <w:r w:rsidR="0077335C" w:rsidRPr="00F75484">
        <w:rPr>
          <w:rFonts w:ascii="Sylfaen" w:hAnsi="Sylfaen"/>
          <w:noProof/>
          <w:color w:val="000000"/>
          <w:lang w:val="ka-GE"/>
        </w:rPr>
        <w:t xml:space="preserve"> </w:t>
      </w:r>
      <w:r w:rsidR="0077335C" w:rsidRPr="00F75484">
        <w:rPr>
          <w:rFonts w:ascii="Sylfaen" w:hAnsi="Sylfaen" w:cs="Sylfaen"/>
          <w:noProof/>
          <w:color w:val="000000"/>
          <w:lang w:val="ka-GE"/>
        </w:rPr>
        <w:t>გადასახდელების</w:t>
      </w:r>
      <w:r w:rsidR="0077335C" w:rsidRPr="00F75484">
        <w:rPr>
          <w:rFonts w:ascii="Sylfaen" w:hAnsi="Sylfaen"/>
          <w:noProof/>
          <w:color w:val="000000"/>
          <w:lang w:val="ka-GE"/>
        </w:rPr>
        <w:t xml:space="preserve"> </w:t>
      </w:r>
      <w:r w:rsidR="00BF231E" w:rsidRPr="00F75484">
        <w:rPr>
          <w:rFonts w:ascii="Sylfaen" w:hAnsi="Sylfaen" w:cs="Sylfaen"/>
          <w:noProof/>
          <w:color w:val="000000"/>
        </w:rPr>
        <w:t>36.9</w:t>
      </w:r>
      <w:r w:rsidR="00312378" w:rsidRPr="00F75484">
        <w:rPr>
          <w:rFonts w:ascii="Sylfaen" w:hAnsi="Sylfaen" w:cs="Sylfaen"/>
          <w:noProof/>
          <w:color w:val="000000"/>
          <w:lang w:val="ka-GE"/>
        </w:rPr>
        <w:t>%-</w:t>
      </w:r>
      <w:r w:rsidR="00F517E5" w:rsidRPr="00F75484">
        <w:rPr>
          <w:rFonts w:ascii="Sylfaen" w:hAnsi="Sylfaen" w:cs="Sylfaen"/>
          <w:noProof/>
          <w:color w:val="000000"/>
          <w:lang w:val="ka-GE"/>
        </w:rPr>
        <w:t>ს</w:t>
      </w:r>
      <w:r w:rsidR="00312378" w:rsidRPr="00F75484">
        <w:rPr>
          <w:rFonts w:ascii="Sylfaen" w:hAnsi="Sylfaen" w:cs="Sylfaen"/>
          <w:noProof/>
          <w:color w:val="000000"/>
          <w:lang w:val="ka-GE"/>
        </w:rPr>
        <w:t xml:space="preserve"> </w:t>
      </w:r>
      <w:r w:rsidR="00F517E5" w:rsidRPr="00F75484">
        <w:rPr>
          <w:rFonts w:ascii="Sylfaen" w:hAnsi="Sylfaen" w:cs="Sylfaen"/>
          <w:noProof/>
          <w:color w:val="000000"/>
          <w:lang w:val="ka-GE"/>
        </w:rPr>
        <w:t>შეადგენს</w:t>
      </w:r>
      <w:r w:rsidR="00312378" w:rsidRPr="00F75484">
        <w:rPr>
          <w:rFonts w:ascii="Sylfaen" w:hAnsi="Sylfaen" w:cs="Sylfaen"/>
          <w:noProof/>
          <w:color w:val="000000"/>
          <w:lang w:val="ka-GE"/>
        </w:rPr>
        <w:t>.</w:t>
      </w:r>
    </w:p>
    <w:p w14:paraId="079ECC8E" w14:textId="77777777" w:rsidR="00312378" w:rsidRPr="00F75484" w:rsidRDefault="00312378" w:rsidP="006C6DEE">
      <w:pPr>
        <w:pStyle w:val="BodyText"/>
        <w:tabs>
          <w:tab w:val="left" w:pos="0"/>
          <w:tab w:val="left" w:pos="540"/>
        </w:tabs>
        <w:rPr>
          <w:rFonts w:ascii="Sylfaen" w:hAnsi="Sylfaen"/>
          <w:noProof/>
          <w:sz w:val="22"/>
          <w:szCs w:val="22"/>
          <w:lang w:val="ka-GE"/>
        </w:rPr>
      </w:pPr>
      <w:r w:rsidRPr="00F75484">
        <w:rPr>
          <w:rFonts w:ascii="Sylfaen" w:hAnsi="Sylfaen"/>
          <w:noProof/>
          <w:color w:val="000000"/>
          <w:sz w:val="22"/>
          <w:szCs w:val="22"/>
          <w:lang w:val="ka-GE"/>
        </w:rPr>
        <w:tab/>
      </w:r>
      <w:r w:rsidR="00F517E5" w:rsidRPr="00F75484">
        <w:rPr>
          <w:rFonts w:ascii="Sylfaen" w:hAnsi="Sylfaen" w:cs="Sylfaen"/>
          <w:noProof/>
          <w:color w:val="000000"/>
          <w:sz w:val="22"/>
          <w:szCs w:val="22"/>
          <w:lang w:val="ka-GE"/>
        </w:rPr>
        <w:t>სოციალური</w:t>
      </w:r>
      <w:r w:rsidRPr="00F75484">
        <w:rPr>
          <w:rFonts w:ascii="Sylfaen" w:hAnsi="Sylfaen"/>
          <w:noProof/>
          <w:color w:val="000000"/>
          <w:sz w:val="22"/>
          <w:szCs w:val="22"/>
          <w:lang w:val="ka-GE"/>
        </w:rPr>
        <w:t xml:space="preserve"> </w:t>
      </w:r>
      <w:r w:rsidR="00F517E5" w:rsidRPr="00F75484">
        <w:rPr>
          <w:rFonts w:ascii="Sylfaen" w:hAnsi="Sylfaen" w:cs="Sylfaen"/>
          <w:noProof/>
          <w:color w:val="000000"/>
          <w:sz w:val="22"/>
          <w:szCs w:val="22"/>
          <w:lang w:val="ka-GE"/>
        </w:rPr>
        <w:t>უზრუნველყოფის</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მუხლიდან</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დაფინანსებული</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იქნა</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ისეთი</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მნიშვნელოვანი</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ღონისძიებები</w:t>
      </w:r>
      <w:r w:rsidRPr="00F75484">
        <w:rPr>
          <w:rFonts w:ascii="Sylfaen" w:hAnsi="Sylfaen"/>
          <w:noProof/>
          <w:sz w:val="22"/>
          <w:szCs w:val="22"/>
          <w:lang w:val="ka-GE"/>
        </w:rPr>
        <w:t xml:space="preserve">, </w:t>
      </w:r>
      <w:r w:rsidR="00F517E5" w:rsidRPr="00F75484">
        <w:rPr>
          <w:rFonts w:ascii="Sylfaen" w:hAnsi="Sylfaen" w:cs="Sylfaen"/>
          <w:noProof/>
          <w:sz w:val="22"/>
          <w:szCs w:val="22"/>
          <w:lang w:val="ka-GE"/>
        </w:rPr>
        <w:t>როგორიცაა</w:t>
      </w:r>
      <w:r w:rsidRPr="00F75484">
        <w:rPr>
          <w:rFonts w:ascii="Sylfaen" w:hAnsi="Sylfaen"/>
          <w:noProof/>
          <w:sz w:val="22"/>
          <w:szCs w:val="22"/>
          <w:lang w:val="ka-GE"/>
        </w:rPr>
        <w:t>:</w:t>
      </w:r>
    </w:p>
    <w:p w14:paraId="721A1689" w14:textId="77777777" w:rsidR="006C5A1E" w:rsidRPr="00F75484" w:rsidRDefault="00020DCA" w:rsidP="006C6DEE">
      <w:pPr>
        <w:pStyle w:val="ListParagraph"/>
        <w:numPr>
          <w:ilvl w:val="0"/>
          <w:numId w:val="8"/>
        </w:numPr>
        <w:spacing w:line="240" w:lineRule="auto"/>
        <w:jc w:val="both"/>
        <w:rPr>
          <w:rFonts w:ascii="Sylfaen" w:hAnsi="Sylfaen"/>
          <w:lang w:val="ka-GE"/>
        </w:rPr>
      </w:pPr>
      <w:r w:rsidRPr="00F75484">
        <w:rPr>
          <w:rFonts w:ascii="Sylfaen" w:hAnsi="Sylfaen"/>
          <w:lang w:val="ka-GE"/>
        </w:rPr>
        <w:t xml:space="preserve">მოსახლეობის საპენსიო უზრუნველყოფა </w:t>
      </w:r>
      <w:r w:rsidR="006C5A1E" w:rsidRPr="00F75484">
        <w:rPr>
          <w:rFonts w:ascii="Sylfaen" w:hAnsi="Sylfaen"/>
          <w:lang w:val="ka-GE"/>
        </w:rPr>
        <w:t xml:space="preserve">- აღნიშნული მიზნით მიიმართა </w:t>
      </w:r>
      <w:r w:rsidR="00F75484" w:rsidRPr="00F75484">
        <w:rPr>
          <w:rFonts w:ascii="Sylfaen" w:hAnsi="Sylfaen"/>
          <w:lang w:val="ka-GE"/>
        </w:rPr>
        <w:t>1 078 720.4</w:t>
      </w:r>
      <w:r w:rsidR="006C5A1E" w:rsidRPr="00F75484">
        <w:rPr>
          <w:rFonts w:ascii="Sylfaen" w:hAnsi="Sylfaen"/>
          <w:lang w:val="ka-GE"/>
        </w:rPr>
        <w:t xml:space="preserve"> ათასი ლარი, რაც გეგმიური</w:t>
      </w:r>
      <w:r w:rsidR="00E61239" w:rsidRPr="00F75484">
        <w:rPr>
          <w:rFonts w:ascii="Sylfaen" w:hAnsi="Sylfaen"/>
          <w:lang w:val="ka-GE"/>
        </w:rPr>
        <w:t xml:space="preserve"> </w:t>
      </w:r>
      <w:r w:rsidR="006C5A1E" w:rsidRPr="00F75484">
        <w:rPr>
          <w:rFonts w:ascii="Sylfaen" w:hAnsi="Sylfaen"/>
          <w:lang w:val="ka-GE"/>
        </w:rPr>
        <w:t xml:space="preserve">მაჩვენებლის </w:t>
      </w:r>
      <w:r w:rsidR="00F75484" w:rsidRPr="00F75484">
        <w:rPr>
          <w:rFonts w:ascii="Sylfaen" w:hAnsi="Sylfaen"/>
          <w:lang w:val="ka-GE"/>
        </w:rPr>
        <w:t>100</w:t>
      </w:r>
      <w:r w:rsidR="006C5A1E" w:rsidRPr="00F75484">
        <w:rPr>
          <w:rFonts w:ascii="Sylfaen" w:hAnsi="Sylfaen"/>
          <w:lang w:val="ka-GE"/>
        </w:rPr>
        <w:t xml:space="preserve">%-ს შეადგენს; </w:t>
      </w:r>
    </w:p>
    <w:p w14:paraId="6DDF7363" w14:textId="77777777" w:rsidR="00020DCA" w:rsidRPr="00F75484" w:rsidRDefault="00020DCA" w:rsidP="006C6DEE">
      <w:pPr>
        <w:pStyle w:val="ListParagraph"/>
        <w:numPr>
          <w:ilvl w:val="0"/>
          <w:numId w:val="8"/>
        </w:numPr>
        <w:spacing w:line="240" w:lineRule="auto"/>
        <w:jc w:val="both"/>
        <w:rPr>
          <w:rFonts w:ascii="Sylfaen" w:hAnsi="Sylfaen"/>
          <w:lang w:val="ka-GE"/>
        </w:rPr>
      </w:pPr>
      <w:r w:rsidRPr="00F75484">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F75484" w:rsidRPr="00F75484">
        <w:rPr>
          <w:rFonts w:ascii="Sylfaen" w:hAnsi="Sylfaen"/>
          <w:lang w:val="ka-GE"/>
        </w:rPr>
        <w:t>520 634.6</w:t>
      </w:r>
      <w:r w:rsidRPr="00F75484">
        <w:rPr>
          <w:rFonts w:ascii="Sylfaen" w:hAnsi="Sylfaen"/>
          <w:lang w:val="ka-GE"/>
        </w:rPr>
        <w:t xml:space="preserve"> ათასი ლარი, რაც გეგმიური მაჩვენებლის 100.0%-ს შეადგენს;</w:t>
      </w:r>
    </w:p>
    <w:p w14:paraId="305A9347" w14:textId="77777777" w:rsidR="003A0951" w:rsidRPr="00502A28" w:rsidRDefault="00020DCA" w:rsidP="006C6DEE">
      <w:pPr>
        <w:pStyle w:val="ListParagraph"/>
        <w:numPr>
          <w:ilvl w:val="0"/>
          <w:numId w:val="8"/>
        </w:numPr>
        <w:spacing w:line="240" w:lineRule="auto"/>
        <w:jc w:val="both"/>
        <w:rPr>
          <w:rFonts w:ascii="Sylfaen" w:hAnsi="Sylfaen"/>
          <w:lang w:val="ka-GE"/>
        </w:rPr>
      </w:pPr>
      <w:r w:rsidRPr="00502A28">
        <w:rPr>
          <w:rFonts w:ascii="Sylfaen" w:hAnsi="Sylfaen"/>
          <w:lang w:val="ka-GE"/>
        </w:rPr>
        <w:t xml:space="preserve">მოსახლეობის მიზნობრივი ჯგუფების სოციალური დახმარება </w:t>
      </w:r>
      <w:r w:rsidR="006C5A1E" w:rsidRPr="00502A28">
        <w:rPr>
          <w:rFonts w:ascii="Sylfaen" w:hAnsi="Sylfaen"/>
          <w:lang w:val="ka-GE"/>
        </w:rPr>
        <w:t xml:space="preserve">- აღნიშნული მიზნით მიიმართა </w:t>
      </w:r>
      <w:r w:rsidR="00E61239" w:rsidRPr="00502A28">
        <w:rPr>
          <w:rFonts w:ascii="Sylfaen" w:hAnsi="Sylfaen"/>
          <w:lang w:val="ka-GE"/>
        </w:rPr>
        <w:t xml:space="preserve">     </w:t>
      </w:r>
      <w:r w:rsidR="00502A28" w:rsidRPr="00502A28">
        <w:rPr>
          <w:rFonts w:ascii="Sylfaen" w:hAnsi="Sylfaen"/>
          <w:lang w:val="ka-GE"/>
        </w:rPr>
        <w:t>389 435.3</w:t>
      </w:r>
      <w:r w:rsidR="00E61239" w:rsidRPr="00502A28">
        <w:rPr>
          <w:rFonts w:ascii="Sylfaen" w:hAnsi="Sylfaen"/>
          <w:lang w:val="ka-GE"/>
        </w:rPr>
        <w:t xml:space="preserve"> </w:t>
      </w:r>
      <w:r w:rsidR="006C5A1E" w:rsidRPr="00502A28">
        <w:rPr>
          <w:rFonts w:ascii="Sylfaen" w:hAnsi="Sylfaen"/>
          <w:lang w:val="ka-GE"/>
        </w:rPr>
        <w:t xml:space="preserve">ათასი ლარი, რაც გეგმიური მაჩვენებლის </w:t>
      </w:r>
      <w:r w:rsidR="00D042C4" w:rsidRPr="00502A28">
        <w:rPr>
          <w:rFonts w:ascii="Sylfaen" w:hAnsi="Sylfaen"/>
          <w:lang w:val="ka-GE"/>
        </w:rPr>
        <w:t>100.0</w:t>
      </w:r>
      <w:r w:rsidR="006C5A1E" w:rsidRPr="00502A28">
        <w:rPr>
          <w:rFonts w:ascii="Sylfaen" w:hAnsi="Sylfaen"/>
          <w:lang w:val="ka-GE"/>
        </w:rPr>
        <w:t>%-ს შეადგენს;</w:t>
      </w:r>
    </w:p>
    <w:p w14:paraId="1DD0DD71" w14:textId="77777777" w:rsidR="006C5A1E" w:rsidRPr="0061505B" w:rsidRDefault="003A0951" w:rsidP="006C6DEE">
      <w:pPr>
        <w:pStyle w:val="ListParagraph"/>
        <w:numPr>
          <w:ilvl w:val="0"/>
          <w:numId w:val="8"/>
        </w:numPr>
        <w:spacing w:line="240" w:lineRule="auto"/>
        <w:jc w:val="both"/>
        <w:rPr>
          <w:rFonts w:ascii="Sylfaen" w:hAnsi="Sylfaen"/>
          <w:lang w:val="ka-GE"/>
        </w:rPr>
      </w:pPr>
      <w:r w:rsidRPr="00F75484">
        <w:rPr>
          <w:rFonts w:ascii="Sylfaen" w:hAnsi="Sylfaen"/>
          <w:lang w:val="ka-GE"/>
        </w:rPr>
        <w:t xml:space="preserve">დაგროვებითი საპენსიო სქემის თანადაფინანსება - </w:t>
      </w:r>
      <w:r w:rsidR="006C5A1E" w:rsidRPr="00F75484">
        <w:rPr>
          <w:rFonts w:ascii="Sylfaen" w:hAnsi="Sylfaen"/>
          <w:lang w:val="ka-GE"/>
        </w:rPr>
        <w:t xml:space="preserve"> </w:t>
      </w:r>
      <w:r w:rsidRPr="00F75484">
        <w:rPr>
          <w:rFonts w:ascii="Sylfaen" w:hAnsi="Sylfaen"/>
          <w:lang w:val="ka-GE"/>
        </w:rPr>
        <w:t xml:space="preserve">აღნიშნული მიზნით მიიმართა </w:t>
      </w:r>
      <w:r w:rsidR="00F75484" w:rsidRPr="00F75484">
        <w:rPr>
          <w:rFonts w:ascii="Sylfaen" w:hAnsi="Sylfaen"/>
          <w:lang w:val="ka-GE"/>
        </w:rPr>
        <w:t>104 500</w:t>
      </w:r>
      <w:r w:rsidRPr="00F75484">
        <w:rPr>
          <w:rFonts w:ascii="Sylfaen" w:hAnsi="Sylfaen"/>
          <w:lang w:val="ka-GE"/>
        </w:rPr>
        <w:t xml:space="preserve">.0 ათასი </w:t>
      </w:r>
      <w:r w:rsidRPr="0061505B">
        <w:rPr>
          <w:rFonts w:ascii="Sylfaen" w:hAnsi="Sylfaen"/>
          <w:lang w:val="ka-GE"/>
        </w:rPr>
        <w:t>ლარი, რაც გეგმიური მაჩვენებლის 100.0%-ს შეადგენს;</w:t>
      </w:r>
    </w:p>
    <w:p w14:paraId="70CBF8F0" w14:textId="77777777" w:rsidR="00F630D7" w:rsidRPr="0061505B" w:rsidRDefault="00020DCA" w:rsidP="006C6DEE">
      <w:pPr>
        <w:pStyle w:val="ListParagraph"/>
        <w:numPr>
          <w:ilvl w:val="0"/>
          <w:numId w:val="8"/>
        </w:numPr>
        <w:spacing w:line="240" w:lineRule="auto"/>
        <w:jc w:val="both"/>
        <w:rPr>
          <w:rFonts w:ascii="Sylfaen" w:hAnsi="Sylfaen"/>
          <w:lang w:val="ka-GE"/>
        </w:rPr>
      </w:pPr>
      <w:r w:rsidRPr="0061505B">
        <w:rPr>
          <w:rFonts w:ascii="Sylfaen" w:hAnsi="Sylfaen"/>
          <w:lang w:val="ka-GE"/>
        </w:rPr>
        <w:lastRenderedPageBreak/>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w:t>
      </w:r>
      <w:r w:rsidR="00F630D7" w:rsidRPr="0061505B">
        <w:rPr>
          <w:rFonts w:ascii="Sylfaen" w:hAnsi="Sylfaen"/>
          <w:lang w:val="ka-GE"/>
        </w:rPr>
        <w:t xml:space="preserve">- აღნიშნული მიზნით ჯამურად მიიმართა               </w:t>
      </w:r>
      <w:r w:rsidR="00502A28" w:rsidRPr="0061505B">
        <w:rPr>
          <w:rFonts w:ascii="Sylfaen" w:hAnsi="Sylfaen"/>
          <w:lang w:val="ka-GE"/>
        </w:rPr>
        <w:t>103</w:t>
      </w:r>
      <w:r w:rsidR="0061505B" w:rsidRPr="0061505B">
        <w:rPr>
          <w:rFonts w:ascii="Sylfaen" w:hAnsi="Sylfaen"/>
          <w:lang w:val="ka-GE"/>
        </w:rPr>
        <w:t xml:space="preserve"> </w:t>
      </w:r>
      <w:r w:rsidR="00502A28" w:rsidRPr="0061505B">
        <w:rPr>
          <w:rFonts w:ascii="Sylfaen" w:hAnsi="Sylfaen"/>
          <w:lang w:val="ka-GE"/>
        </w:rPr>
        <w:t>164.5</w:t>
      </w:r>
      <w:r w:rsidR="00F630D7" w:rsidRPr="0061505B">
        <w:rPr>
          <w:rFonts w:ascii="Sylfaen" w:hAnsi="Sylfaen"/>
          <w:lang w:val="ka-GE"/>
        </w:rPr>
        <w:t xml:space="preserve"> ათასი ლარი, რაც გეგმიური მაჩვენებლის </w:t>
      </w:r>
      <w:r w:rsidR="0061505B" w:rsidRPr="0061505B">
        <w:rPr>
          <w:rFonts w:ascii="Sylfaen" w:hAnsi="Sylfaen"/>
          <w:lang w:val="ka-GE"/>
        </w:rPr>
        <w:t>90.7</w:t>
      </w:r>
      <w:r w:rsidR="00F630D7" w:rsidRPr="0061505B">
        <w:rPr>
          <w:rFonts w:ascii="Sylfaen" w:hAnsi="Sylfaen"/>
          <w:lang w:val="ka-GE"/>
        </w:rPr>
        <w:t xml:space="preserve">%-ს შეადგენს; </w:t>
      </w:r>
    </w:p>
    <w:p w14:paraId="5C19F490" w14:textId="751B79BB" w:rsidR="009F4093" w:rsidRPr="00470AEE" w:rsidRDefault="009F4093" w:rsidP="006C6DEE">
      <w:pPr>
        <w:spacing w:after="0" w:line="240" w:lineRule="auto"/>
        <w:ind w:firstLine="720"/>
        <w:jc w:val="both"/>
        <w:rPr>
          <w:rFonts w:ascii="Sylfaen" w:hAnsi="Sylfaen" w:cs="Sylfaen"/>
          <w:bCs/>
          <w:noProof/>
          <w:color w:val="000000"/>
          <w:lang w:val="ka-GE"/>
        </w:rPr>
      </w:pPr>
      <w:r w:rsidRPr="00470AEE">
        <w:rPr>
          <w:rFonts w:ascii="Sylfaen" w:hAnsi="Sylfaen" w:cs="Sylfaen"/>
          <w:b/>
          <w:noProof/>
          <w:color w:val="000000"/>
          <w:lang w:val="ka-GE"/>
        </w:rPr>
        <w:t>„სხვა ხარჯების”</w:t>
      </w:r>
      <w:r w:rsidRPr="00470AEE">
        <w:rPr>
          <w:rFonts w:ascii="Sylfaen" w:hAnsi="Sylfaen" w:cs="Sylfaen"/>
          <w:bCs/>
          <w:noProof/>
          <w:color w:val="000000"/>
          <w:lang w:val="ka-GE"/>
        </w:rPr>
        <w:t xml:space="preserve"> მუხლით საანგარიშო პერიოდში დაზუსტებული გეგმა განისაზღვრა </w:t>
      </w:r>
      <w:r w:rsidR="00470AEE" w:rsidRPr="00470AEE">
        <w:rPr>
          <w:rFonts w:ascii="Sylfaen" w:hAnsi="Sylfaen" w:cs="Sylfaen"/>
          <w:bCs/>
          <w:noProof/>
          <w:color w:val="000000"/>
        </w:rPr>
        <w:t>781 702.5</w:t>
      </w:r>
      <w:r w:rsidR="001D46AB" w:rsidRPr="00470AEE">
        <w:rPr>
          <w:rFonts w:ascii="Sylfaen" w:hAnsi="Sylfaen" w:cs="Sylfaen"/>
          <w:bCs/>
          <w:noProof/>
          <w:color w:val="000000"/>
          <w:lang w:val="ka-GE"/>
        </w:rPr>
        <w:t xml:space="preserve"> </w:t>
      </w:r>
      <w:r w:rsidRPr="00470AEE">
        <w:rPr>
          <w:rFonts w:ascii="Sylfaen" w:hAnsi="Sylfaen" w:cs="Sylfaen"/>
          <w:bCs/>
          <w:noProof/>
          <w:color w:val="000000"/>
          <w:lang w:val="ka-GE"/>
        </w:rPr>
        <w:t xml:space="preserve">ათასი ლარის ოდენობით, ხოლო საკასო ხარჯი გაწეული იქნა </w:t>
      </w:r>
      <w:r w:rsidR="00470AEE" w:rsidRPr="00470AEE">
        <w:rPr>
          <w:rFonts w:ascii="Sylfaen" w:hAnsi="Sylfaen" w:cs="Sylfaen"/>
          <w:bCs/>
          <w:noProof/>
          <w:color w:val="000000"/>
        </w:rPr>
        <w:t>730 840.9</w:t>
      </w:r>
      <w:r w:rsidR="001D46AB" w:rsidRPr="00470AEE">
        <w:rPr>
          <w:rFonts w:ascii="Sylfaen" w:hAnsi="Sylfaen" w:cs="Sylfaen"/>
          <w:bCs/>
          <w:noProof/>
          <w:color w:val="000000"/>
          <w:lang w:val="ka-GE"/>
        </w:rPr>
        <w:t xml:space="preserve"> </w:t>
      </w:r>
      <w:r w:rsidRPr="00470AEE">
        <w:rPr>
          <w:rFonts w:ascii="Sylfaen" w:hAnsi="Sylfaen" w:cs="Sylfaen"/>
          <w:bCs/>
          <w:noProof/>
          <w:color w:val="000000"/>
          <w:lang w:val="ka-GE"/>
        </w:rPr>
        <w:t xml:space="preserve">ათასი ლარის მოცულობით, რაც გეგმის </w:t>
      </w:r>
      <w:r w:rsidR="00470AEE" w:rsidRPr="00470AEE">
        <w:rPr>
          <w:rFonts w:ascii="Sylfaen" w:hAnsi="Sylfaen" w:cs="Sylfaen"/>
          <w:bCs/>
          <w:noProof/>
          <w:color w:val="000000"/>
        </w:rPr>
        <w:t>93.5</w:t>
      </w:r>
      <w:r w:rsidRPr="00470AEE">
        <w:rPr>
          <w:rFonts w:ascii="Sylfaen" w:hAnsi="Sylfaen" w:cs="Sylfaen"/>
          <w:bCs/>
          <w:noProof/>
          <w:color w:val="000000"/>
          <w:lang w:val="ka-GE"/>
        </w:rPr>
        <w:t xml:space="preserve">%-ს. „სხვა ხარჯების” მუხლის საკასო შესრულება „ხარჯების“ საკასო შესრულების </w:t>
      </w:r>
      <w:r w:rsidR="00470AEE" w:rsidRPr="00470AEE">
        <w:rPr>
          <w:rFonts w:ascii="Sylfaen" w:hAnsi="Sylfaen" w:cs="Sylfaen"/>
          <w:bCs/>
          <w:noProof/>
          <w:color w:val="000000"/>
        </w:rPr>
        <w:t>13.4</w:t>
      </w:r>
      <w:r w:rsidRPr="00470AEE">
        <w:rPr>
          <w:rFonts w:ascii="Sylfaen" w:hAnsi="Sylfaen" w:cs="Sylfaen"/>
          <w:bCs/>
          <w:noProof/>
          <w:color w:val="000000"/>
          <w:lang w:val="ka-GE"/>
        </w:rPr>
        <w:t xml:space="preserve">%-ია, ხოლო სახელმწიფო ბიუჯეტიდან გაწეული გადასახდელების - </w:t>
      </w:r>
      <w:r w:rsidR="00470AEE" w:rsidRPr="00470AEE">
        <w:rPr>
          <w:rFonts w:ascii="Sylfaen" w:hAnsi="Sylfaen" w:cs="Sylfaen"/>
          <w:bCs/>
          <w:noProof/>
          <w:color w:val="000000"/>
        </w:rPr>
        <w:t>10.6</w:t>
      </w:r>
      <w:r w:rsidRPr="00470AEE">
        <w:rPr>
          <w:rFonts w:ascii="Sylfaen" w:hAnsi="Sylfaen" w:cs="Sylfaen"/>
          <w:bCs/>
          <w:noProof/>
          <w:color w:val="000000"/>
          <w:lang w:val="ka-GE"/>
        </w:rPr>
        <w:t>%-ს შეადგენს.</w:t>
      </w:r>
      <w:r w:rsidRPr="00470AEE">
        <w:rPr>
          <w:rFonts w:ascii="Sylfaen" w:hAnsi="Sylfaen" w:cs="Sylfaen"/>
          <w:bCs/>
          <w:noProof/>
          <w:lang w:val="ka-GE"/>
        </w:rPr>
        <w:t xml:space="preserve"> </w:t>
      </w:r>
    </w:p>
    <w:p w14:paraId="6AC82F5F" w14:textId="77777777" w:rsidR="009F4093" w:rsidRPr="007631EF" w:rsidRDefault="009F4093" w:rsidP="006C6DEE">
      <w:pPr>
        <w:pStyle w:val="BodyText"/>
        <w:tabs>
          <w:tab w:val="left" w:pos="0"/>
          <w:tab w:val="left" w:pos="900"/>
          <w:tab w:val="left" w:pos="1620"/>
        </w:tabs>
        <w:ind w:right="173"/>
        <w:rPr>
          <w:rFonts w:ascii="Sylfaen" w:hAnsi="Sylfaen"/>
          <w:noProof/>
          <w:sz w:val="22"/>
          <w:szCs w:val="22"/>
          <w:lang w:val="ka-GE"/>
        </w:rPr>
      </w:pPr>
    </w:p>
    <w:p w14:paraId="1CCE4168" w14:textId="77777777" w:rsidR="009F4093" w:rsidRPr="007631EF" w:rsidRDefault="009F4093" w:rsidP="006C6DEE">
      <w:pPr>
        <w:pStyle w:val="BodyText"/>
        <w:ind w:firstLine="720"/>
        <w:rPr>
          <w:rFonts w:ascii="Sylfaen" w:hAnsi="Sylfaen"/>
          <w:noProof/>
          <w:sz w:val="22"/>
          <w:szCs w:val="22"/>
          <w:lang w:val="ka-GE"/>
        </w:rPr>
      </w:pPr>
      <w:r w:rsidRPr="007631EF">
        <w:rPr>
          <w:rFonts w:ascii="Sylfaen" w:hAnsi="Sylfaen"/>
          <w:noProof/>
          <w:color w:val="000000"/>
          <w:sz w:val="22"/>
          <w:szCs w:val="22"/>
          <w:lang w:val="ka-GE"/>
        </w:rPr>
        <w:t>„</w:t>
      </w:r>
      <w:r w:rsidRPr="007631EF">
        <w:rPr>
          <w:rFonts w:ascii="Sylfaen" w:hAnsi="Sylfaen" w:cs="Sylfaen"/>
          <w:noProof/>
          <w:color w:val="000000"/>
          <w:sz w:val="22"/>
          <w:szCs w:val="22"/>
          <w:lang w:val="ka-GE"/>
        </w:rPr>
        <w:t>სხვა</w:t>
      </w:r>
      <w:r w:rsidRPr="007631EF">
        <w:rPr>
          <w:rFonts w:ascii="Sylfaen" w:hAnsi="Sylfaen"/>
          <w:noProof/>
          <w:color w:val="000000"/>
          <w:sz w:val="22"/>
          <w:szCs w:val="22"/>
          <w:lang w:val="ka-GE"/>
        </w:rPr>
        <w:t xml:space="preserve"> </w:t>
      </w:r>
      <w:r w:rsidRPr="007631EF">
        <w:rPr>
          <w:rFonts w:ascii="Sylfaen" w:hAnsi="Sylfaen" w:cs="Sylfaen"/>
          <w:noProof/>
          <w:color w:val="000000"/>
          <w:sz w:val="22"/>
          <w:szCs w:val="22"/>
          <w:lang w:val="ka-GE"/>
        </w:rPr>
        <w:t>ხარჯების</w:t>
      </w:r>
      <w:r w:rsidRPr="007631EF">
        <w:rPr>
          <w:rFonts w:ascii="Sylfaen" w:hAnsi="Sylfaen"/>
          <w:noProof/>
          <w:color w:val="000000"/>
          <w:sz w:val="22"/>
          <w:szCs w:val="22"/>
          <w:lang w:val="ka-GE"/>
        </w:rPr>
        <w:t>“</w:t>
      </w:r>
      <w:r w:rsidRPr="007631EF">
        <w:rPr>
          <w:rFonts w:ascii="Sylfaen" w:hAnsi="Sylfaen"/>
          <w:noProof/>
          <w:sz w:val="22"/>
          <w:szCs w:val="22"/>
          <w:lang w:val="ka-GE"/>
        </w:rPr>
        <w:t xml:space="preserve"> </w:t>
      </w:r>
      <w:r w:rsidRPr="007631EF">
        <w:rPr>
          <w:rFonts w:ascii="Sylfaen" w:hAnsi="Sylfaen" w:cs="Sylfaen"/>
          <w:noProof/>
          <w:sz w:val="22"/>
          <w:szCs w:val="22"/>
          <w:lang w:val="ka-GE"/>
        </w:rPr>
        <w:t>მუხლიდან</w:t>
      </w:r>
      <w:r w:rsidRPr="007631EF">
        <w:rPr>
          <w:rFonts w:ascii="Sylfaen" w:hAnsi="Sylfaen"/>
          <w:noProof/>
          <w:sz w:val="22"/>
          <w:szCs w:val="22"/>
          <w:lang w:val="ka-GE"/>
        </w:rPr>
        <w:t xml:space="preserve"> </w:t>
      </w:r>
      <w:r w:rsidRPr="007631EF">
        <w:rPr>
          <w:rFonts w:ascii="Sylfaen" w:hAnsi="Sylfaen" w:cs="Sylfaen"/>
          <w:noProof/>
          <w:sz w:val="22"/>
          <w:szCs w:val="22"/>
          <w:lang w:val="ka-GE"/>
        </w:rPr>
        <w:t>დაფინანსებული</w:t>
      </w:r>
      <w:r w:rsidRPr="007631EF">
        <w:rPr>
          <w:rFonts w:ascii="Sylfaen" w:hAnsi="Sylfaen"/>
          <w:noProof/>
          <w:sz w:val="22"/>
          <w:szCs w:val="22"/>
          <w:lang w:val="ka-GE"/>
        </w:rPr>
        <w:t xml:space="preserve"> </w:t>
      </w:r>
      <w:r w:rsidRPr="007631EF">
        <w:rPr>
          <w:rFonts w:ascii="Sylfaen" w:hAnsi="Sylfaen" w:cs="Sylfaen"/>
          <w:noProof/>
          <w:sz w:val="22"/>
          <w:szCs w:val="22"/>
          <w:lang w:val="ka-GE"/>
        </w:rPr>
        <w:t>იქნა</w:t>
      </w:r>
      <w:r w:rsidRPr="007631EF">
        <w:rPr>
          <w:rFonts w:ascii="Sylfaen" w:hAnsi="Sylfaen"/>
          <w:noProof/>
          <w:sz w:val="22"/>
          <w:szCs w:val="22"/>
          <w:lang w:val="ka-GE"/>
        </w:rPr>
        <w:t xml:space="preserve"> </w:t>
      </w:r>
      <w:r w:rsidRPr="007631EF">
        <w:rPr>
          <w:rFonts w:ascii="Sylfaen" w:hAnsi="Sylfaen" w:cs="Sylfaen"/>
          <w:noProof/>
          <w:sz w:val="22"/>
          <w:szCs w:val="22"/>
          <w:lang w:val="ka-GE"/>
        </w:rPr>
        <w:t>ისეთი</w:t>
      </w:r>
      <w:r w:rsidRPr="007631EF">
        <w:rPr>
          <w:rFonts w:ascii="Sylfaen" w:hAnsi="Sylfaen"/>
          <w:noProof/>
          <w:sz w:val="22"/>
          <w:szCs w:val="22"/>
          <w:lang w:val="ka-GE"/>
        </w:rPr>
        <w:t xml:space="preserve"> </w:t>
      </w:r>
      <w:r w:rsidRPr="007631EF">
        <w:rPr>
          <w:rFonts w:ascii="Sylfaen" w:hAnsi="Sylfaen" w:cs="Sylfaen"/>
          <w:noProof/>
          <w:sz w:val="22"/>
          <w:szCs w:val="22"/>
          <w:lang w:val="ka-GE"/>
        </w:rPr>
        <w:t>მნიშვნელოვანი</w:t>
      </w:r>
      <w:r w:rsidRPr="007631EF">
        <w:rPr>
          <w:rFonts w:ascii="Sylfaen" w:hAnsi="Sylfaen"/>
          <w:noProof/>
          <w:sz w:val="22"/>
          <w:szCs w:val="22"/>
          <w:lang w:val="ka-GE"/>
        </w:rPr>
        <w:t xml:space="preserve"> </w:t>
      </w:r>
      <w:r w:rsidRPr="007631EF">
        <w:rPr>
          <w:rFonts w:ascii="Sylfaen" w:hAnsi="Sylfaen" w:cs="Sylfaen"/>
          <w:noProof/>
          <w:sz w:val="22"/>
          <w:szCs w:val="22"/>
          <w:lang w:val="ka-GE"/>
        </w:rPr>
        <w:t>ღონისძიებები</w:t>
      </w:r>
      <w:r w:rsidRPr="007631EF">
        <w:rPr>
          <w:rFonts w:ascii="Sylfaen" w:hAnsi="Sylfaen"/>
          <w:noProof/>
          <w:sz w:val="22"/>
          <w:szCs w:val="22"/>
          <w:lang w:val="ka-GE"/>
        </w:rPr>
        <w:t xml:space="preserve">, </w:t>
      </w:r>
      <w:r w:rsidRPr="007631EF">
        <w:rPr>
          <w:rFonts w:ascii="Sylfaen" w:hAnsi="Sylfaen" w:cs="Sylfaen"/>
          <w:noProof/>
          <w:sz w:val="22"/>
          <w:szCs w:val="22"/>
          <w:lang w:val="ka-GE"/>
        </w:rPr>
        <w:t>როგორიცაა</w:t>
      </w:r>
      <w:r w:rsidRPr="007631EF">
        <w:rPr>
          <w:rFonts w:ascii="Sylfaen" w:hAnsi="Sylfaen"/>
          <w:noProof/>
          <w:sz w:val="22"/>
          <w:szCs w:val="22"/>
          <w:lang w:val="ka-GE"/>
        </w:rPr>
        <w:t>:</w:t>
      </w:r>
    </w:p>
    <w:p w14:paraId="2FAFE9DB" w14:textId="77777777" w:rsidR="00D35B5B" w:rsidRPr="007631EF" w:rsidRDefault="00D35B5B" w:rsidP="006C6DEE">
      <w:pPr>
        <w:pStyle w:val="ListParagraph"/>
        <w:numPr>
          <w:ilvl w:val="0"/>
          <w:numId w:val="8"/>
        </w:numPr>
        <w:spacing w:line="240" w:lineRule="auto"/>
        <w:jc w:val="both"/>
        <w:rPr>
          <w:rFonts w:ascii="Sylfaen" w:hAnsi="Sylfaen"/>
          <w:lang w:val="ka-GE"/>
        </w:rPr>
      </w:pPr>
      <w:r w:rsidRPr="007631EF">
        <w:rPr>
          <w:rFonts w:ascii="Sylfaen" w:hAnsi="Sylfaen"/>
          <w:lang w:val="ka-GE"/>
        </w:rPr>
        <w:t xml:space="preserve">სკოლამდელი და ზოგადი განათლება - აღნიშნული მიზნით მიიმართა </w:t>
      </w:r>
      <w:r w:rsidR="007631EF" w:rsidRPr="007631EF">
        <w:rPr>
          <w:rFonts w:ascii="Sylfaen" w:hAnsi="Sylfaen"/>
          <w:lang w:val="ka-GE"/>
        </w:rPr>
        <w:t>426 886.3</w:t>
      </w:r>
      <w:r w:rsidRPr="007631EF">
        <w:rPr>
          <w:rFonts w:ascii="Sylfaen" w:hAnsi="Sylfaen"/>
          <w:lang w:val="ka-GE"/>
        </w:rPr>
        <w:t xml:space="preserve"> ათასი ლარი (გეგმიური მაჩვენებლის </w:t>
      </w:r>
      <w:r w:rsidR="007631EF" w:rsidRPr="007631EF">
        <w:rPr>
          <w:rFonts w:ascii="Sylfaen" w:hAnsi="Sylfaen"/>
          <w:lang w:val="ka-GE"/>
        </w:rPr>
        <w:t>99.9</w:t>
      </w:r>
      <w:r w:rsidRPr="007631EF">
        <w:rPr>
          <w:rFonts w:ascii="Sylfaen" w:hAnsi="Sylfaen"/>
          <w:lang w:val="ka-GE"/>
        </w:rPr>
        <w:t xml:space="preserve">%-ია), მათ შორის ზოგადსაგანმანათლებლო სკოლების დაფინანსებაზე </w:t>
      </w:r>
      <w:r w:rsidR="00437A0A" w:rsidRPr="007631EF">
        <w:rPr>
          <w:rFonts w:ascii="Sylfaen" w:hAnsi="Sylfaen"/>
          <w:lang w:val="ka-GE"/>
        </w:rPr>
        <w:t>-</w:t>
      </w:r>
      <w:r w:rsidRPr="007631EF">
        <w:rPr>
          <w:rFonts w:ascii="Sylfaen" w:hAnsi="Sylfaen"/>
          <w:lang w:val="ka-GE"/>
        </w:rPr>
        <w:t xml:space="preserve"> </w:t>
      </w:r>
      <w:r w:rsidR="007631EF" w:rsidRPr="007631EF">
        <w:rPr>
          <w:rFonts w:ascii="Sylfaen" w:hAnsi="Sylfaen"/>
          <w:lang w:val="ka-GE"/>
        </w:rPr>
        <w:t>395 279.6</w:t>
      </w:r>
      <w:r w:rsidRPr="007631EF">
        <w:rPr>
          <w:rFonts w:ascii="Sylfaen" w:hAnsi="Sylfaen"/>
          <w:lang w:val="ka-GE"/>
        </w:rPr>
        <w:t xml:space="preserve"> ათასი ლარი, რაც გეგმიური მაჩვენებლის </w:t>
      </w:r>
      <w:r w:rsidR="007631EF" w:rsidRPr="007631EF">
        <w:rPr>
          <w:rFonts w:ascii="Sylfaen" w:hAnsi="Sylfaen"/>
          <w:lang w:val="ka-GE"/>
        </w:rPr>
        <w:t>99.9</w:t>
      </w:r>
      <w:r w:rsidRPr="007631EF">
        <w:rPr>
          <w:rFonts w:ascii="Sylfaen" w:hAnsi="Sylfaen"/>
          <w:lang w:val="ka-GE"/>
        </w:rPr>
        <w:t>%-ს შეადგენს;</w:t>
      </w:r>
    </w:p>
    <w:p w14:paraId="0AAB3D72" w14:textId="77777777" w:rsidR="003A0951" w:rsidRPr="005B5B1D" w:rsidRDefault="003A0951" w:rsidP="006C6DEE">
      <w:pPr>
        <w:pStyle w:val="ListParagraph"/>
        <w:numPr>
          <w:ilvl w:val="0"/>
          <w:numId w:val="8"/>
        </w:numPr>
        <w:spacing w:line="240" w:lineRule="auto"/>
        <w:jc w:val="both"/>
        <w:rPr>
          <w:rFonts w:ascii="Sylfaen" w:hAnsi="Sylfaen"/>
          <w:lang w:val="ka-GE"/>
        </w:rPr>
      </w:pPr>
      <w:r w:rsidRPr="005B5B1D">
        <w:rPr>
          <w:rFonts w:ascii="Sylfaen" w:hAnsi="Sylfaen"/>
          <w:lang w:val="ka-GE"/>
        </w:rPr>
        <w:t>სახელმწიფო ქონების მართვა - აღნიშნული მიზნით მიიმართა 61 718.2 ათასი ლარი, რაც გეგმიური მაჩვენებლის 99.</w:t>
      </w:r>
      <w:r w:rsidR="005B5B1D" w:rsidRPr="005B5B1D">
        <w:rPr>
          <w:rFonts w:ascii="Sylfaen" w:hAnsi="Sylfaen"/>
          <w:lang w:val="ka-GE"/>
        </w:rPr>
        <w:t>5</w:t>
      </w:r>
      <w:r w:rsidRPr="005B5B1D">
        <w:rPr>
          <w:rFonts w:ascii="Sylfaen" w:hAnsi="Sylfaen"/>
          <w:lang w:val="ka-GE"/>
        </w:rPr>
        <w:t>%-ს შეადგენს.</w:t>
      </w:r>
    </w:p>
    <w:p w14:paraId="6660EB72" w14:textId="77777777" w:rsidR="009F4093" w:rsidRPr="005B5B1D" w:rsidRDefault="00437A0A" w:rsidP="006C6DEE">
      <w:pPr>
        <w:pStyle w:val="ListParagraph"/>
        <w:numPr>
          <w:ilvl w:val="0"/>
          <w:numId w:val="8"/>
        </w:numPr>
        <w:spacing w:line="240" w:lineRule="auto"/>
        <w:jc w:val="both"/>
        <w:rPr>
          <w:rFonts w:ascii="Sylfaen" w:hAnsi="Sylfaen"/>
          <w:lang w:val="ka-GE"/>
        </w:rPr>
      </w:pPr>
      <w:r w:rsidRPr="005B5B1D">
        <w:rPr>
          <w:rFonts w:ascii="Sylfaen" w:hAnsi="Sylfaen"/>
          <w:lang w:val="ka-GE"/>
        </w:rPr>
        <w:t>სახელმწიფო სასწავლო, სამაგისტრო გრანტები და ახალგაზრდების ხელშეწყობა</w:t>
      </w:r>
      <w:r w:rsidR="009F4093" w:rsidRPr="005B5B1D">
        <w:rPr>
          <w:rFonts w:ascii="Sylfaen" w:hAnsi="Sylfaen"/>
          <w:lang w:val="ka-GE"/>
        </w:rPr>
        <w:t>- აღნიშნული</w:t>
      </w:r>
      <w:r w:rsidR="00D15F1D" w:rsidRPr="005B5B1D">
        <w:rPr>
          <w:rFonts w:ascii="Sylfaen" w:hAnsi="Sylfaen"/>
          <w:lang w:val="ka-GE"/>
        </w:rPr>
        <w:t xml:space="preserve"> </w:t>
      </w:r>
      <w:r w:rsidR="009F4093" w:rsidRPr="005B5B1D">
        <w:rPr>
          <w:rFonts w:ascii="Sylfaen" w:hAnsi="Sylfaen"/>
          <w:lang w:val="ka-GE"/>
        </w:rPr>
        <w:t xml:space="preserve">მიზნით მიიმართა </w:t>
      </w:r>
      <w:r w:rsidR="005B5B1D" w:rsidRPr="005B5B1D">
        <w:rPr>
          <w:rFonts w:ascii="Sylfaen" w:hAnsi="Sylfaen"/>
          <w:lang w:val="ka-GE"/>
        </w:rPr>
        <w:t>74 440.7</w:t>
      </w:r>
      <w:r w:rsidRPr="005B5B1D">
        <w:rPr>
          <w:rFonts w:ascii="Sylfaen" w:hAnsi="Sylfaen"/>
          <w:lang w:val="ka-GE"/>
        </w:rPr>
        <w:t xml:space="preserve"> </w:t>
      </w:r>
      <w:r w:rsidR="009F4093" w:rsidRPr="005B5B1D">
        <w:rPr>
          <w:rFonts w:ascii="Sylfaen" w:hAnsi="Sylfaen"/>
          <w:lang w:val="ka-GE"/>
        </w:rPr>
        <w:t xml:space="preserve">ათასი ლარი, რაც გეგმიური მაჩვენებლის </w:t>
      </w:r>
      <w:r w:rsidR="005B5B1D" w:rsidRPr="005B5B1D">
        <w:rPr>
          <w:rFonts w:ascii="Sylfaen" w:hAnsi="Sylfaen"/>
          <w:lang w:val="ka-GE"/>
        </w:rPr>
        <w:t>99.8</w:t>
      </w:r>
      <w:r w:rsidR="009F4093" w:rsidRPr="005B5B1D">
        <w:rPr>
          <w:rFonts w:ascii="Sylfaen" w:hAnsi="Sylfaen"/>
          <w:lang w:val="ka-GE"/>
        </w:rPr>
        <w:t>%-ს შეადგენს;</w:t>
      </w:r>
    </w:p>
    <w:p w14:paraId="2F3554A0" w14:textId="77777777" w:rsidR="00470AEE" w:rsidRDefault="00470AEE" w:rsidP="006C6DEE">
      <w:pPr>
        <w:tabs>
          <w:tab w:val="left" w:pos="0"/>
        </w:tabs>
        <w:spacing w:after="0" w:line="240" w:lineRule="auto"/>
        <w:ind w:right="173" w:firstLine="720"/>
        <w:jc w:val="right"/>
        <w:rPr>
          <w:rFonts w:ascii="Sylfaen" w:hAnsi="Sylfaen"/>
          <w:i/>
          <w:noProof/>
          <w:color w:val="000000"/>
          <w:sz w:val="18"/>
          <w:szCs w:val="18"/>
          <w:lang w:val="ka-GE"/>
        </w:rPr>
      </w:pPr>
    </w:p>
    <w:p w14:paraId="515CDB21" w14:textId="77777777" w:rsidR="006F43EA" w:rsidRDefault="006F43EA" w:rsidP="006C6DEE">
      <w:pPr>
        <w:tabs>
          <w:tab w:val="left" w:pos="0"/>
        </w:tabs>
        <w:spacing w:after="0" w:line="240" w:lineRule="auto"/>
        <w:ind w:right="173" w:firstLine="720"/>
        <w:jc w:val="right"/>
        <w:rPr>
          <w:rFonts w:ascii="Sylfaen" w:hAnsi="Sylfaen"/>
          <w:i/>
          <w:noProof/>
          <w:color w:val="000000"/>
          <w:sz w:val="18"/>
          <w:szCs w:val="18"/>
          <w:lang w:val="ka-GE"/>
        </w:rPr>
      </w:pPr>
    </w:p>
    <w:p w14:paraId="724F5A3A" w14:textId="77777777" w:rsidR="006C385F" w:rsidRPr="00E10AAA" w:rsidRDefault="006C385F" w:rsidP="006C6DEE">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694549B8" w14:textId="77777777" w:rsidR="00B42B11" w:rsidRPr="00667625" w:rsidRDefault="00B42B11" w:rsidP="006C6DEE">
      <w:pPr>
        <w:pStyle w:val="BodyText"/>
        <w:tabs>
          <w:tab w:val="left" w:pos="0"/>
          <w:tab w:val="left" w:pos="900"/>
          <w:tab w:val="left" w:pos="1620"/>
        </w:tabs>
        <w:ind w:right="173"/>
        <w:jc w:val="center"/>
        <w:rPr>
          <w:rFonts w:ascii="Sylfaen" w:hAnsi="Sylfaen" w:cs="Sylfaen"/>
          <w:b/>
          <w:noProof/>
          <w:sz w:val="22"/>
          <w:szCs w:val="22"/>
          <w:lang w:val="ka-GE"/>
        </w:rPr>
      </w:pPr>
      <w:r w:rsidRPr="00667625">
        <w:rPr>
          <w:rFonts w:ascii="Sylfaen" w:hAnsi="Sylfaen" w:cs="Sylfaen"/>
          <w:b/>
          <w:noProof/>
          <w:sz w:val="22"/>
          <w:szCs w:val="22"/>
          <w:lang w:val="ka-GE"/>
        </w:rPr>
        <w:t>სახელმწიფო</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ბიუჯეტის</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ხარჯები</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და</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არაფინანსური</w:t>
      </w:r>
      <w:r w:rsidR="002C30BD" w:rsidRPr="00667625">
        <w:rPr>
          <w:rFonts w:ascii="Sylfaen" w:hAnsi="Sylfaen" w:cs="Sylfaen"/>
          <w:b/>
          <w:noProof/>
          <w:sz w:val="22"/>
          <w:szCs w:val="22"/>
        </w:rPr>
        <w:t xml:space="preserve"> </w:t>
      </w:r>
      <w:r w:rsidRPr="00667625">
        <w:rPr>
          <w:rFonts w:ascii="Sylfaen" w:hAnsi="Sylfaen" w:cs="Sylfaen"/>
          <w:b/>
          <w:noProof/>
          <w:sz w:val="22"/>
          <w:szCs w:val="22"/>
          <w:lang w:val="ka-GE"/>
        </w:rPr>
        <w:t>აქტივების</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ზრდა</w:t>
      </w:r>
      <w:r w:rsidRPr="00667625">
        <w:rPr>
          <w:rFonts w:ascii="Sylfaen" w:hAnsi="Sylfaen"/>
          <w:b/>
          <w:noProof/>
          <w:sz w:val="22"/>
          <w:szCs w:val="22"/>
          <w:lang w:val="fi-FI"/>
        </w:rPr>
        <w:t xml:space="preserve"> </w:t>
      </w:r>
      <w:r w:rsidRPr="00667625">
        <w:rPr>
          <w:rFonts w:ascii="Sylfaen" w:hAnsi="Sylfaen" w:cs="Sylfaen"/>
          <w:b/>
          <w:noProof/>
          <w:sz w:val="22"/>
          <w:szCs w:val="22"/>
          <w:lang w:val="ka-GE"/>
        </w:rPr>
        <w:t>ფუნქციონალურ</w:t>
      </w:r>
      <w:r w:rsidRPr="00667625">
        <w:rPr>
          <w:rFonts w:ascii="Sylfaen" w:hAnsi="Sylfaen"/>
          <w:b/>
          <w:noProof/>
          <w:sz w:val="22"/>
          <w:szCs w:val="22"/>
          <w:lang w:val="ka-GE"/>
        </w:rPr>
        <w:t xml:space="preserve"> </w:t>
      </w:r>
      <w:r w:rsidRPr="00667625">
        <w:rPr>
          <w:rFonts w:ascii="Sylfaen" w:hAnsi="Sylfaen" w:cs="Sylfaen"/>
          <w:b/>
          <w:noProof/>
          <w:sz w:val="22"/>
          <w:szCs w:val="22"/>
          <w:lang w:val="ka-GE"/>
        </w:rPr>
        <w:t>ჭრილში</w:t>
      </w:r>
    </w:p>
    <w:p w14:paraId="222A125B" w14:textId="77777777" w:rsidR="00440104" w:rsidRPr="00667625" w:rsidRDefault="00440104" w:rsidP="006C6DEE">
      <w:pPr>
        <w:pStyle w:val="BodyText"/>
        <w:tabs>
          <w:tab w:val="left" w:pos="0"/>
          <w:tab w:val="left" w:pos="900"/>
          <w:tab w:val="left" w:pos="1620"/>
        </w:tabs>
        <w:ind w:right="173"/>
        <w:jc w:val="center"/>
        <w:rPr>
          <w:rFonts w:ascii="Sylfaen" w:hAnsi="Sylfaen" w:cs="Sylfaen"/>
          <w:b/>
          <w:noProof/>
          <w:sz w:val="22"/>
          <w:szCs w:val="22"/>
          <w:lang w:val="ka-GE"/>
        </w:rPr>
      </w:pPr>
    </w:p>
    <w:p w14:paraId="2CAEDA9B" w14:textId="77777777" w:rsidR="00440104" w:rsidRPr="00667625" w:rsidRDefault="00440104"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667625">
        <w:rPr>
          <w:rFonts w:ascii="Sylfaen" w:hAnsi="Sylfaen" w:cs="Sylfaen"/>
          <w:b/>
          <w:noProof/>
          <w:color w:val="000000"/>
          <w:sz w:val="18"/>
          <w:szCs w:val="18"/>
          <w:lang w:val="ka-GE"/>
        </w:rPr>
        <w:t>20</w:t>
      </w:r>
      <w:r w:rsidR="008F2517" w:rsidRPr="00667625">
        <w:rPr>
          <w:rFonts w:ascii="Sylfaen" w:hAnsi="Sylfaen" w:cs="Sylfaen"/>
          <w:b/>
          <w:noProof/>
          <w:color w:val="000000"/>
          <w:sz w:val="18"/>
          <w:szCs w:val="18"/>
          <w:lang w:val="ka-GE"/>
        </w:rPr>
        <w:t>19</w:t>
      </w:r>
      <w:r w:rsidRPr="00667625">
        <w:rPr>
          <w:rFonts w:ascii="Sylfaen" w:hAnsi="Sylfaen" w:cs="Sylfaen"/>
          <w:b/>
          <w:noProof/>
          <w:color w:val="000000"/>
          <w:sz w:val="18"/>
          <w:szCs w:val="18"/>
          <w:lang w:val="ka-GE"/>
        </w:rPr>
        <w:t>-20</w:t>
      </w:r>
      <w:r w:rsidR="008F2517" w:rsidRPr="00667625">
        <w:rPr>
          <w:rFonts w:ascii="Sylfaen" w:hAnsi="Sylfaen" w:cs="Sylfaen"/>
          <w:b/>
          <w:noProof/>
          <w:color w:val="000000"/>
          <w:sz w:val="18"/>
          <w:szCs w:val="18"/>
          <w:lang w:val="ka-GE"/>
        </w:rPr>
        <w:t>20</w:t>
      </w:r>
      <w:r w:rsidRPr="00667625">
        <w:rPr>
          <w:rFonts w:ascii="Sylfaen" w:hAnsi="Sylfaen" w:cs="Sylfaen"/>
          <w:b/>
          <w:noProof/>
          <w:color w:val="000000"/>
          <w:sz w:val="18"/>
          <w:szCs w:val="18"/>
          <w:lang w:val="ka-GE"/>
        </w:rPr>
        <w:t xml:space="preserve"> წლების </w:t>
      </w:r>
      <w:r w:rsidR="00667625">
        <w:rPr>
          <w:rFonts w:ascii="Sylfaen" w:hAnsi="Sylfaen" w:cs="Sylfaen"/>
          <w:b/>
          <w:noProof/>
          <w:color w:val="000000"/>
          <w:sz w:val="18"/>
          <w:szCs w:val="18"/>
        </w:rPr>
        <w:t xml:space="preserve">6 </w:t>
      </w:r>
      <w:r w:rsidR="00667625">
        <w:rPr>
          <w:rFonts w:ascii="Sylfaen" w:hAnsi="Sylfaen" w:cs="Sylfaen"/>
          <w:b/>
          <w:noProof/>
          <w:color w:val="000000"/>
          <w:sz w:val="18"/>
          <w:szCs w:val="18"/>
          <w:lang w:val="ka-GE"/>
        </w:rPr>
        <w:t>თვის</w:t>
      </w:r>
      <w:r w:rsidRPr="00667625">
        <w:rPr>
          <w:rFonts w:ascii="Sylfaen" w:hAnsi="Sylfaen" w:cs="Sylfaen"/>
          <w:b/>
          <w:noProof/>
          <w:color w:val="000000"/>
          <w:sz w:val="18"/>
          <w:szCs w:val="18"/>
          <w:lang w:val="ka-GE"/>
        </w:rPr>
        <w:t xml:space="preserve"> ფაქტიური შესრულება  </w:t>
      </w:r>
    </w:p>
    <w:p w14:paraId="4B05446D" w14:textId="77777777" w:rsidR="00440104" w:rsidRPr="00667625" w:rsidRDefault="00440104"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667625">
        <w:rPr>
          <w:rFonts w:ascii="Sylfaen" w:hAnsi="Sylfaen" w:cs="Sylfaen"/>
          <w:b/>
          <w:noProof/>
          <w:color w:val="000000"/>
          <w:sz w:val="18"/>
          <w:szCs w:val="18"/>
          <w:lang w:val="ka-GE"/>
        </w:rPr>
        <w:t>ფუნქცი</w:t>
      </w:r>
      <w:r w:rsidR="00FB1D7D" w:rsidRPr="00667625">
        <w:rPr>
          <w:rFonts w:ascii="Sylfaen" w:hAnsi="Sylfaen" w:cs="Sylfaen"/>
          <w:b/>
          <w:noProof/>
          <w:color w:val="000000"/>
          <w:sz w:val="18"/>
          <w:szCs w:val="18"/>
          <w:lang w:val="ka-GE"/>
        </w:rPr>
        <w:t>ო</w:t>
      </w:r>
      <w:r w:rsidRPr="00667625">
        <w:rPr>
          <w:rFonts w:ascii="Sylfaen" w:hAnsi="Sylfaen" w:cs="Sylfaen"/>
          <w:b/>
          <w:noProof/>
          <w:color w:val="000000"/>
          <w:sz w:val="18"/>
          <w:szCs w:val="18"/>
          <w:lang w:val="ka-GE"/>
        </w:rPr>
        <w:t>ნალური კლასიფიკაციის მიხედვით</w:t>
      </w:r>
    </w:p>
    <w:p w14:paraId="241ED474" w14:textId="77777777" w:rsidR="008F2517" w:rsidRPr="00E10AAA" w:rsidRDefault="00667625" w:rsidP="006C6DEE">
      <w:pPr>
        <w:tabs>
          <w:tab w:val="left" w:pos="0"/>
        </w:tabs>
        <w:spacing w:after="0" w:line="240" w:lineRule="auto"/>
        <w:ind w:right="173"/>
        <w:jc w:val="center"/>
        <w:rPr>
          <w:rFonts w:ascii="Sylfaen" w:hAnsi="Sylfaen" w:cs="Sylfaen"/>
          <w:b/>
          <w:noProof/>
          <w:color w:val="000000"/>
          <w:sz w:val="18"/>
          <w:szCs w:val="18"/>
          <w:highlight w:val="yellow"/>
          <w:lang w:val="ka-GE"/>
        </w:rPr>
      </w:pPr>
      <w:r>
        <w:rPr>
          <w:noProof/>
        </w:rPr>
        <w:drawing>
          <wp:inline distT="0" distB="0" distL="0" distR="0" wp14:anchorId="02B40060" wp14:editId="4E7F2124">
            <wp:extent cx="6800850" cy="3562350"/>
            <wp:effectExtent l="0" t="0" r="0" b="0"/>
            <wp:docPr id="7" name="Chart 7">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C92B39" w14:textId="77777777" w:rsidR="002C30BD" w:rsidRPr="00E10AAA" w:rsidRDefault="002C30BD"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398C15AE" w14:textId="77777777" w:rsidR="00440104" w:rsidRPr="00667625" w:rsidRDefault="00440104" w:rsidP="006C6DEE">
      <w:pPr>
        <w:pStyle w:val="BodyText"/>
        <w:tabs>
          <w:tab w:val="left" w:pos="0"/>
          <w:tab w:val="left" w:pos="900"/>
          <w:tab w:val="left" w:pos="1620"/>
        </w:tabs>
        <w:ind w:right="173"/>
        <w:rPr>
          <w:i/>
          <w:sz w:val="20"/>
          <w:lang w:val="ka-GE"/>
        </w:rPr>
      </w:pPr>
      <w:r w:rsidRPr="00667625">
        <w:rPr>
          <w:rFonts w:ascii="Sylfaen" w:hAnsi="Sylfaen" w:cs="Arial"/>
          <w:i/>
          <w:sz w:val="20"/>
          <w:lang w:val="ka-GE"/>
        </w:rPr>
        <w:t xml:space="preserve">701 - </w:t>
      </w:r>
      <w:r w:rsidRPr="00667625">
        <w:rPr>
          <w:rFonts w:ascii="Sylfaen" w:hAnsi="Sylfaen" w:cs="Arial"/>
          <w:i/>
          <w:sz w:val="20"/>
        </w:rPr>
        <w:t>საერთო დანიშნულების სახელმწიფო მომსახურება</w:t>
      </w:r>
      <w:r w:rsidRPr="00667625">
        <w:rPr>
          <w:rFonts w:ascii="Sylfaen" w:hAnsi="Sylfaen" w:cs="Arial"/>
          <w:i/>
          <w:sz w:val="20"/>
          <w:lang w:val="ka-GE"/>
        </w:rPr>
        <w:t xml:space="preserve">, </w:t>
      </w:r>
      <w:r w:rsidRPr="00667625">
        <w:rPr>
          <w:rFonts w:ascii="Sylfaen" w:hAnsi="Sylfaen" w:cs="Arial"/>
          <w:i/>
          <w:sz w:val="20"/>
        </w:rPr>
        <w:t>702</w:t>
      </w:r>
      <w:r w:rsidRPr="00667625">
        <w:rPr>
          <w:rFonts w:ascii="Sylfaen" w:hAnsi="Sylfaen" w:cs="Arial"/>
          <w:i/>
          <w:sz w:val="20"/>
          <w:lang w:val="ka-GE"/>
        </w:rPr>
        <w:t xml:space="preserve"> - </w:t>
      </w:r>
      <w:r w:rsidRPr="00667625">
        <w:rPr>
          <w:rFonts w:ascii="Sylfaen" w:hAnsi="Sylfaen" w:cs="Arial"/>
          <w:i/>
          <w:sz w:val="20"/>
        </w:rPr>
        <w:t>თავდაცვა</w:t>
      </w:r>
      <w:r w:rsidRPr="00667625">
        <w:rPr>
          <w:rFonts w:ascii="Sylfaen" w:hAnsi="Sylfaen" w:cs="Arial"/>
          <w:i/>
          <w:sz w:val="20"/>
          <w:lang w:val="ka-GE"/>
        </w:rPr>
        <w:t xml:space="preserve">, </w:t>
      </w:r>
      <w:r w:rsidRPr="00667625">
        <w:rPr>
          <w:rFonts w:ascii="Sylfaen" w:hAnsi="Sylfaen" w:cs="Arial"/>
          <w:i/>
          <w:sz w:val="20"/>
        </w:rPr>
        <w:t>703</w:t>
      </w:r>
      <w:r w:rsidRPr="00667625">
        <w:rPr>
          <w:rFonts w:ascii="Sylfaen" w:hAnsi="Sylfaen" w:cs="Arial"/>
          <w:i/>
          <w:sz w:val="20"/>
          <w:lang w:val="ka-GE"/>
        </w:rPr>
        <w:t xml:space="preserve"> - </w:t>
      </w:r>
      <w:r w:rsidRPr="00667625">
        <w:rPr>
          <w:rFonts w:ascii="Sylfaen" w:hAnsi="Sylfaen" w:cs="Arial"/>
          <w:i/>
          <w:sz w:val="20"/>
        </w:rPr>
        <w:t>საზოგადოებრივი წესრიგი და უსაფრთხოება</w:t>
      </w:r>
      <w:r w:rsidRPr="00667625">
        <w:rPr>
          <w:rFonts w:ascii="Sylfaen" w:hAnsi="Sylfaen" w:cs="Arial"/>
          <w:i/>
          <w:sz w:val="20"/>
          <w:lang w:val="ka-GE"/>
        </w:rPr>
        <w:t xml:space="preserve">, </w:t>
      </w:r>
      <w:r w:rsidRPr="00667625">
        <w:rPr>
          <w:rFonts w:ascii="Sylfaen" w:hAnsi="Sylfaen" w:cs="Arial"/>
          <w:i/>
          <w:sz w:val="20"/>
        </w:rPr>
        <w:t>704</w:t>
      </w:r>
      <w:r w:rsidRPr="00667625">
        <w:rPr>
          <w:rFonts w:ascii="Sylfaen" w:hAnsi="Sylfaen" w:cs="Arial"/>
          <w:i/>
          <w:sz w:val="20"/>
          <w:lang w:val="ka-GE"/>
        </w:rPr>
        <w:t xml:space="preserve"> - </w:t>
      </w:r>
      <w:r w:rsidRPr="00667625">
        <w:rPr>
          <w:rFonts w:ascii="Sylfaen" w:hAnsi="Sylfaen" w:cs="Arial"/>
          <w:i/>
          <w:sz w:val="20"/>
        </w:rPr>
        <w:t>ეკონომიკური საქმიანობა</w:t>
      </w:r>
      <w:r w:rsidRPr="00667625">
        <w:rPr>
          <w:rFonts w:ascii="Sylfaen" w:hAnsi="Sylfaen" w:cs="Arial"/>
          <w:i/>
          <w:sz w:val="20"/>
          <w:lang w:val="ka-GE"/>
        </w:rPr>
        <w:t xml:space="preserve">, </w:t>
      </w:r>
      <w:r w:rsidRPr="00667625">
        <w:rPr>
          <w:rFonts w:ascii="Sylfaen" w:hAnsi="Sylfaen" w:cs="Arial"/>
          <w:i/>
          <w:sz w:val="20"/>
        </w:rPr>
        <w:t>705</w:t>
      </w:r>
      <w:r w:rsidRPr="00667625">
        <w:rPr>
          <w:rFonts w:ascii="Sylfaen" w:hAnsi="Sylfaen" w:cs="Arial"/>
          <w:i/>
          <w:sz w:val="20"/>
          <w:lang w:val="ka-GE"/>
        </w:rPr>
        <w:t xml:space="preserve"> - </w:t>
      </w:r>
      <w:r w:rsidRPr="00667625">
        <w:rPr>
          <w:rFonts w:ascii="Sylfaen" w:hAnsi="Sylfaen" w:cs="Arial"/>
          <w:i/>
          <w:sz w:val="20"/>
        </w:rPr>
        <w:t>გარემოს დაცვა</w:t>
      </w:r>
      <w:r w:rsidRPr="00667625">
        <w:rPr>
          <w:rFonts w:ascii="Sylfaen" w:hAnsi="Sylfaen" w:cs="Arial"/>
          <w:i/>
          <w:sz w:val="20"/>
          <w:lang w:val="ka-GE"/>
        </w:rPr>
        <w:t xml:space="preserve">, </w:t>
      </w:r>
      <w:r w:rsidRPr="00667625">
        <w:rPr>
          <w:rFonts w:ascii="Sylfaen" w:hAnsi="Sylfaen" w:cs="Arial"/>
          <w:i/>
          <w:sz w:val="20"/>
        </w:rPr>
        <w:t>706</w:t>
      </w:r>
      <w:r w:rsidRPr="00667625">
        <w:rPr>
          <w:rFonts w:ascii="Sylfaen" w:hAnsi="Sylfaen" w:cs="Arial"/>
          <w:i/>
          <w:sz w:val="20"/>
          <w:lang w:val="ka-GE"/>
        </w:rPr>
        <w:t xml:space="preserve"> - </w:t>
      </w:r>
      <w:r w:rsidRPr="00667625">
        <w:rPr>
          <w:rFonts w:ascii="Sylfaen" w:hAnsi="Sylfaen" w:cs="Arial"/>
          <w:i/>
          <w:sz w:val="20"/>
        </w:rPr>
        <w:t>საბინაო - კომუნალური მეურნეობა</w:t>
      </w:r>
      <w:r w:rsidRPr="00667625">
        <w:rPr>
          <w:rFonts w:ascii="Sylfaen" w:hAnsi="Sylfaen" w:cs="Arial"/>
          <w:i/>
          <w:sz w:val="20"/>
          <w:lang w:val="ka-GE"/>
        </w:rPr>
        <w:t xml:space="preserve">, </w:t>
      </w:r>
      <w:r w:rsidRPr="00667625">
        <w:rPr>
          <w:rFonts w:ascii="Sylfaen" w:hAnsi="Sylfaen" w:cs="Arial"/>
          <w:i/>
          <w:sz w:val="20"/>
        </w:rPr>
        <w:t>707</w:t>
      </w:r>
      <w:r w:rsidRPr="00667625">
        <w:rPr>
          <w:rFonts w:ascii="Sylfaen" w:hAnsi="Sylfaen" w:cs="Arial"/>
          <w:i/>
          <w:sz w:val="20"/>
          <w:lang w:val="ka-GE"/>
        </w:rPr>
        <w:t xml:space="preserve"> -</w:t>
      </w:r>
      <w:r w:rsidRPr="00667625">
        <w:rPr>
          <w:rFonts w:ascii="Sylfaen" w:hAnsi="Sylfaen" w:cs="Arial"/>
          <w:i/>
          <w:sz w:val="20"/>
        </w:rPr>
        <w:t>ჯანმრთელობის</w:t>
      </w:r>
      <w:r w:rsidRPr="00667625">
        <w:rPr>
          <w:rFonts w:ascii="Sylfaen" w:hAnsi="Sylfaen" w:cs="Arial"/>
          <w:i/>
          <w:sz w:val="20"/>
          <w:lang w:val="ka-GE"/>
        </w:rPr>
        <w:t xml:space="preserve"> </w:t>
      </w:r>
      <w:r w:rsidRPr="00667625">
        <w:rPr>
          <w:rFonts w:ascii="Sylfaen" w:hAnsi="Sylfaen" w:cs="Arial"/>
          <w:i/>
          <w:sz w:val="20"/>
        </w:rPr>
        <w:t>დაცვა</w:t>
      </w:r>
      <w:r w:rsidRPr="00667625">
        <w:rPr>
          <w:rFonts w:ascii="Sylfaen" w:hAnsi="Sylfaen" w:cs="Arial"/>
          <w:i/>
          <w:sz w:val="20"/>
          <w:lang w:val="ka-GE"/>
        </w:rPr>
        <w:t xml:space="preserve">, </w:t>
      </w:r>
      <w:r w:rsidRPr="00667625">
        <w:rPr>
          <w:rFonts w:ascii="Sylfaen" w:hAnsi="Sylfaen" w:cs="Arial"/>
          <w:i/>
          <w:sz w:val="20"/>
        </w:rPr>
        <w:t>708</w:t>
      </w:r>
      <w:r w:rsidRPr="00667625">
        <w:rPr>
          <w:rFonts w:ascii="Sylfaen" w:hAnsi="Sylfaen" w:cs="Arial"/>
          <w:i/>
          <w:sz w:val="20"/>
          <w:lang w:val="ka-GE"/>
        </w:rPr>
        <w:t>-</w:t>
      </w:r>
      <w:r w:rsidRPr="00667625">
        <w:rPr>
          <w:rFonts w:ascii="Sylfaen" w:hAnsi="Sylfaen" w:cs="Arial"/>
          <w:i/>
          <w:sz w:val="20"/>
        </w:rPr>
        <w:t>დასვენება,</w:t>
      </w:r>
      <w:r w:rsidRPr="00667625">
        <w:rPr>
          <w:rFonts w:ascii="Sylfaen" w:hAnsi="Sylfaen" w:cs="Arial"/>
          <w:i/>
          <w:sz w:val="20"/>
          <w:lang w:val="ka-GE"/>
        </w:rPr>
        <w:t xml:space="preserve"> </w:t>
      </w:r>
      <w:r w:rsidRPr="00667625">
        <w:rPr>
          <w:rFonts w:ascii="Sylfaen" w:hAnsi="Sylfaen" w:cs="Arial"/>
          <w:i/>
          <w:sz w:val="20"/>
        </w:rPr>
        <w:t>კულტურა</w:t>
      </w:r>
      <w:r w:rsidRPr="00667625">
        <w:rPr>
          <w:rFonts w:ascii="Sylfaen" w:hAnsi="Sylfaen" w:cs="Arial"/>
          <w:i/>
          <w:sz w:val="20"/>
          <w:lang w:val="ka-GE"/>
        </w:rPr>
        <w:t xml:space="preserve"> </w:t>
      </w:r>
      <w:r w:rsidRPr="00667625">
        <w:rPr>
          <w:rFonts w:ascii="Sylfaen" w:hAnsi="Sylfaen" w:cs="Arial"/>
          <w:i/>
          <w:sz w:val="20"/>
        </w:rPr>
        <w:t>და</w:t>
      </w:r>
      <w:r w:rsidRPr="00667625">
        <w:rPr>
          <w:rFonts w:ascii="Sylfaen" w:hAnsi="Sylfaen" w:cs="Arial"/>
          <w:i/>
          <w:sz w:val="20"/>
          <w:lang w:val="ka-GE"/>
        </w:rPr>
        <w:t xml:space="preserve"> </w:t>
      </w:r>
      <w:r w:rsidRPr="00667625">
        <w:rPr>
          <w:rFonts w:ascii="Sylfaen" w:hAnsi="Sylfaen" w:cs="Arial"/>
          <w:i/>
          <w:sz w:val="20"/>
        </w:rPr>
        <w:t>რელიგია</w:t>
      </w:r>
      <w:r w:rsidRPr="00667625">
        <w:rPr>
          <w:rFonts w:ascii="Sylfaen" w:hAnsi="Sylfaen" w:cs="Arial"/>
          <w:i/>
          <w:sz w:val="20"/>
          <w:lang w:val="ka-GE"/>
        </w:rPr>
        <w:t xml:space="preserve">, </w:t>
      </w:r>
      <w:r w:rsidRPr="00667625">
        <w:rPr>
          <w:rFonts w:ascii="Sylfaen" w:hAnsi="Sylfaen" w:cs="Arial"/>
          <w:i/>
          <w:sz w:val="20"/>
        </w:rPr>
        <w:t>709</w:t>
      </w:r>
      <w:r w:rsidRPr="00667625">
        <w:rPr>
          <w:rFonts w:ascii="Sylfaen" w:hAnsi="Sylfaen" w:cs="Arial"/>
          <w:i/>
          <w:sz w:val="20"/>
          <w:lang w:val="ka-GE"/>
        </w:rPr>
        <w:t xml:space="preserve"> - </w:t>
      </w:r>
      <w:r w:rsidRPr="00667625">
        <w:rPr>
          <w:rFonts w:ascii="Sylfaen" w:hAnsi="Sylfaen" w:cs="Arial"/>
          <w:i/>
          <w:sz w:val="20"/>
        </w:rPr>
        <w:t>განათლება</w:t>
      </w:r>
      <w:r w:rsidRPr="00667625">
        <w:rPr>
          <w:rFonts w:ascii="Sylfaen" w:hAnsi="Sylfaen" w:cs="Arial"/>
          <w:i/>
          <w:sz w:val="20"/>
          <w:lang w:val="ka-GE"/>
        </w:rPr>
        <w:t xml:space="preserve">, </w:t>
      </w:r>
      <w:r w:rsidRPr="00667625">
        <w:rPr>
          <w:rFonts w:ascii="Sylfaen" w:hAnsi="Sylfaen" w:cs="Arial"/>
          <w:i/>
          <w:sz w:val="20"/>
        </w:rPr>
        <w:t>710</w:t>
      </w:r>
      <w:r w:rsidRPr="00667625">
        <w:rPr>
          <w:rFonts w:ascii="Sylfaen" w:hAnsi="Sylfaen" w:cs="Arial"/>
          <w:i/>
          <w:sz w:val="20"/>
          <w:lang w:val="ka-GE"/>
        </w:rPr>
        <w:t xml:space="preserve"> - </w:t>
      </w:r>
      <w:r w:rsidRPr="00667625">
        <w:rPr>
          <w:rFonts w:ascii="Sylfaen" w:hAnsi="Sylfaen" w:cs="Arial"/>
          <w:i/>
          <w:sz w:val="20"/>
        </w:rPr>
        <w:t>სოციალური დაცვა</w:t>
      </w:r>
    </w:p>
    <w:p w14:paraId="4E28843C" w14:textId="77777777" w:rsidR="00C67A5E" w:rsidRDefault="00C67A5E" w:rsidP="006C6DEE">
      <w:pPr>
        <w:autoSpaceDE w:val="0"/>
        <w:autoSpaceDN w:val="0"/>
        <w:adjustRightInd w:val="0"/>
        <w:spacing w:after="0" w:line="240" w:lineRule="auto"/>
        <w:jc w:val="both"/>
        <w:rPr>
          <w:rFonts w:ascii="Sylfaen" w:eastAsia="Times New Roman" w:hAnsi="Sylfaen" w:cs="Arial"/>
          <w:i/>
          <w:sz w:val="18"/>
          <w:szCs w:val="18"/>
        </w:rPr>
      </w:pPr>
      <w:proofErr w:type="gramStart"/>
      <w:r w:rsidRPr="00667625">
        <w:rPr>
          <w:rFonts w:ascii="Sylfaen" w:eastAsia="Times New Roman" w:hAnsi="Sylfaen" w:cs="Arial"/>
          <w:b/>
          <w:i/>
          <w:sz w:val="18"/>
          <w:szCs w:val="18"/>
        </w:rPr>
        <w:t>შენიშვნა</w:t>
      </w:r>
      <w:proofErr w:type="gramEnd"/>
      <w:r w:rsidRPr="00667625">
        <w:rPr>
          <w:rFonts w:ascii="Sylfaen" w:eastAsia="Times New Roman" w:hAnsi="Sylfaen" w:cs="Arial"/>
          <w:b/>
          <w:i/>
          <w:sz w:val="18"/>
          <w:szCs w:val="18"/>
        </w:rPr>
        <w:t xml:space="preserve">: </w:t>
      </w:r>
      <w:r w:rsidRPr="00667625">
        <w:rPr>
          <w:rFonts w:ascii="Sylfaen" w:eastAsia="Times New Roman" w:hAnsi="Sylfaen" w:cs="Arial"/>
          <w:i/>
          <w:sz w:val="18"/>
          <w:szCs w:val="18"/>
        </w:rPr>
        <w:t xml:space="preserve">701* - </w:t>
      </w:r>
      <w:r w:rsidRPr="00667625">
        <w:rPr>
          <w:rFonts w:ascii="Sylfaen" w:eastAsia="Times New Roman" w:hAnsi="Sylfaen" w:cs="Arial"/>
          <w:i/>
          <w:sz w:val="18"/>
          <w:szCs w:val="18"/>
          <w:lang w:val="ka-GE"/>
        </w:rPr>
        <w:t xml:space="preserve">გათვალისწინებული არ არის </w:t>
      </w:r>
      <w:r w:rsidRPr="00667625">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667625">
        <w:rPr>
          <w:rFonts w:ascii="Sylfaen" w:eastAsia="Times New Roman" w:hAnsi="Sylfaen" w:cs="Arial"/>
          <w:i/>
          <w:sz w:val="18"/>
          <w:szCs w:val="18"/>
          <w:lang w:val="ka-GE"/>
        </w:rPr>
        <w:t>ი</w:t>
      </w:r>
      <w:r w:rsidR="002C30BD" w:rsidRPr="00667625">
        <w:rPr>
          <w:rFonts w:ascii="Sylfaen" w:eastAsia="Times New Roman" w:hAnsi="Sylfaen" w:cs="Arial"/>
          <w:i/>
          <w:sz w:val="18"/>
          <w:szCs w:val="18"/>
        </w:rPr>
        <w:t>;</w:t>
      </w:r>
    </w:p>
    <w:p w14:paraId="0365CB57" w14:textId="77777777" w:rsidR="00B1418E" w:rsidRDefault="00B1418E" w:rsidP="006C6DEE">
      <w:pPr>
        <w:autoSpaceDE w:val="0"/>
        <w:autoSpaceDN w:val="0"/>
        <w:adjustRightInd w:val="0"/>
        <w:spacing w:after="0" w:line="240" w:lineRule="auto"/>
        <w:jc w:val="both"/>
        <w:rPr>
          <w:rFonts w:ascii="Sylfaen" w:eastAsia="Times New Roman" w:hAnsi="Sylfaen" w:cs="Arial"/>
          <w:i/>
          <w:sz w:val="18"/>
          <w:szCs w:val="18"/>
        </w:rPr>
      </w:pPr>
    </w:p>
    <w:p w14:paraId="73367E67"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საერთო დანიშნულების სახელმწიფო მომსახურების სფერო</w:t>
      </w:r>
      <w:r w:rsidRPr="00870812">
        <w:rPr>
          <w:rFonts w:ascii="Sylfaen" w:hAnsi="Sylfaen" w:cs="Sylfaen"/>
          <w:noProof/>
          <w:lang w:val="ka-GE"/>
        </w:rPr>
        <w:t xml:space="preserve">ს დასაფინანსებლად დაგეგმილ იქნა </w:t>
      </w:r>
      <w:r w:rsidRPr="00870812">
        <w:rPr>
          <w:rFonts w:ascii="Sylfaen" w:hAnsi="Sylfaen" w:cs="Sylfaen"/>
          <w:noProof/>
        </w:rPr>
        <w:t>2 056 058.5 ათასი ლარი</w:t>
      </w:r>
      <w:r w:rsidRPr="00870812">
        <w:rPr>
          <w:rFonts w:ascii="Sylfaen" w:hAnsi="Sylfaen" w:cs="Sylfaen"/>
          <w:noProof/>
          <w:lang w:val="ka-GE"/>
        </w:rPr>
        <w:t>.</w:t>
      </w:r>
      <w:r w:rsidRPr="00870812">
        <w:rPr>
          <w:rFonts w:ascii="Sylfaen" w:hAnsi="Sylfaen" w:cs="Sylfaen"/>
          <w:noProof/>
        </w:rPr>
        <w:t xml:space="preserve"> საკასო შესრულებამ შეადგინა</w:t>
      </w:r>
      <w:r w:rsidRPr="00870812">
        <w:rPr>
          <w:rFonts w:ascii="Sylfaen" w:hAnsi="Sylfaen" w:cs="Sylfaen"/>
          <w:noProof/>
          <w:lang w:val="ka-GE"/>
        </w:rPr>
        <w:t xml:space="preserve"> </w:t>
      </w:r>
      <w:r w:rsidRPr="00870812">
        <w:rPr>
          <w:rFonts w:ascii="Sylfaen" w:hAnsi="Sylfaen" w:cs="Sylfaen"/>
          <w:noProof/>
        </w:rPr>
        <w:t xml:space="preserve">699 681.9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გეგმიური მაჩვენებლის</w:t>
      </w:r>
      <w:r w:rsidRPr="00870812">
        <w:rPr>
          <w:rFonts w:ascii="Sylfaen" w:hAnsi="Sylfaen" w:cs="Sylfaen"/>
          <w:noProof/>
          <w:lang w:val="ka-GE"/>
        </w:rPr>
        <w:t xml:space="preserve"> </w:t>
      </w:r>
      <w:r w:rsidRPr="00870812">
        <w:rPr>
          <w:rFonts w:ascii="Sylfaen" w:hAnsi="Sylfaen" w:cs="Sylfaen"/>
          <w:noProof/>
        </w:rPr>
        <w:t xml:space="preserve">34.0%, ხოლო </w:t>
      </w:r>
      <w:r w:rsidRPr="00870812">
        <w:rPr>
          <w:rFonts w:ascii="Sylfaen" w:hAnsi="Sylfaen" w:cs="Sylfaen"/>
          <w:noProof/>
          <w:lang w:val="ka-GE"/>
        </w:rPr>
        <w:t>სულ</w:t>
      </w:r>
      <w:r w:rsidRPr="00870812">
        <w:rPr>
          <w:rFonts w:ascii="Sylfaen" w:hAnsi="Sylfaen" w:cs="Sylfaen"/>
          <w:noProof/>
        </w:rPr>
        <w:t xml:space="preserve"> ხარჯები და არაფინანსური აქტივების ზრდის საკასო შესრულების</w:t>
      </w:r>
      <w:r w:rsidRPr="00870812">
        <w:rPr>
          <w:rFonts w:ascii="Sylfaen" w:hAnsi="Sylfaen" w:cs="Sylfaen"/>
          <w:noProof/>
          <w:lang w:val="ka-GE"/>
        </w:rPr>
        <w:t xml:space="preserve"> -</w:t>
      </w:r>
      <w:r w:rsidRPr="00870812">
        <w:rPr>
          <w:rFonts w:ascii="Sylfaen" w:hAnsi="Sylfaen" w:cs="Sylfaen"/>
          <w:noProof/>
        </w:rPr>
        <w:t xml:space="preserve"> 11.1%</w:t>
      </w:r>
      <w:r w:rsidRPr="00870812">
        <w:rPr>
          <w:rFonts w:ascii="Sylfaen" w:hAnsi="Sylfaen" w:cs="Sylfaen"/>
          <w:noProof/>
          <w:lang w:val="ka-GE"/>
        </w:rPr>
        <w:t>.</w:t>
      </w:r>
      <w:r w:rsidRPr="00870812">
        <w:rPr>
          <w:rFonts w:ascii="Sylfaen" w:hAnsi="Sylfaen" w:cs="Sylfaen"/>
          <w:noProof/>
        </w:rPr>
        <w:t xml:space="preserve"> მათ შორის:</w:t>
      </w:r>
    </w:p>
    <w:p w14:paraId="0C9C1F4C" w14:textId="77777777" w:rsidR="00870812" w:rsidRPr="00870812" w:rsidRDefault="00870812" w:rsidP="006C6DEE">
      <w:pPr>
        <w:pStyle w:val="ListParagraph"/>
        <w:numPr>
          <w:ilvl w:val="1"/>
          <w:numId w:val="4"/>
        </w:numPr>
        <w:spacing w:after="0" w:line="240" w:lineRule="auto"/>
        <w:ind w:left="720"/>
        <w:jc w:val="both"/>
        <w:rPr>
          <w:rFonts w:ascii="Sylfaen" w:hAnsi="Sylfaen" w:cs="Sylfaen"/>
          <w:noProof/>
        </w:rPr>
      </w:pPr>
      <w:r w:rsidRPr="00870812">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163 918.5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(531 644.1</w:t>
      </w:r>
      <w:r w:rsidRPr="00870812">
        <w:rPr>
          <w:rFonts w:ascii="Sylfaen" w:hAnsi="Sylfaen" w:cs="Sylfaen"/>
          <w:noProof/>
          <w:lang w:val="ka-GE"/>
        </w:rPr>
        <w:t xml:space="preserve"> </w:t>
      </w:r>
      <w:r w:rsidRPr="00870812">
        <w:rPr>
          <w:rFonts w:ascii="Sylfaen" w:hAnsi="Sylfaen" w:cs="Sylfaen"/>
          <w:noProof/>
        </w:rPr>
        <w:t xml:space="preserve">ათასი ლარი) </w:t>
      </w:r>
      <w:r w:rsidRPr="00870812">
        <w:rPr>
          <w:rFonts w:ascii="Sylfaen" w:hAnsi="Sylfaen" w:cs="Sylfaen"/>
          <w:noProof/>
          <w:lang w:val="ka-GE"/>
        </w:rPr>
        <w:t>30.8</w:t>
      </w:r>
      <w:r w:rsidRPr="00870812">
        <w:rPr>
          <w:rFonts w:ascii="Sylfaen" w:hAnsi="Sylfaen" w:cs="Sylfaen"/>
          <w:noProof/>
        </w:rPr>
        <w:t>%-ია;</w:t>
      </w:r>
    </w:p>
    <w:p w14:paraId="5C694D0C"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საერთო დანიშნულების მომსახურების დაფინანსებამ შეადგინა </w:t>
      </w:r>
      <w:r w:rsidRPr="00870812">
        <w:rPr>
          <w:rFonts w:ascii="Sylfaen" w:hAnsi="Sylfaen" w:cs="Sylfaen"/>
          <w:noProof/>
          <w:lang w:val="ka-GE"/>
        </w:rPr>
        <w:t>20 884.2</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43 169.5</w:t>
      </w:r>
      <w:r w:rsidRPr="00870812">
        <w:rPr>
          <w:rFonts w:ascii="Sylfaen" w:hAnsi="Sylfaen" w:cs="Sylfaen"/>
          <w:noProof/>
        </w:rPr>
        <w:t xml:space="preserve"> ათასი ლარი) </w:t>
      </w:r>
      <w:r w:rsidRPr="00870812">
        <w:rPr>
          <w:rFonts w:ascii="Sylfaen" w:hAnsi="Sylfaen" w:cs="Sylfaen"/>
          <w:noProof/>
          <w:lang w:val="ka-GE"/>
        </w:rPr>
        <w:t>47.9</w:t>
      </w:r>
      <w:r w:rsidRPr="00870812">
        <w:rPr>
          <w:rFonts w:ascii="Sylfaen" w:hAnsi="Sylfaen" w:cs="Sylfaen"/>
          <w:noProof/>
        </w:rPr>
        <w:t>%-ია;</w:t>
      </w:r>
    </w:p>
    <w:p w14:paraId="4EBDA62B"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ვალთან დაკავშირებულ ოპერაციებზე გაწეულმა საკასო ხარჯმა შეადგინა </w:t>
      </w:r>
      <w:r w:rsidRPr="00870812">
        <w:rPr>
          <w:rFonts w:ascii="Sylfaen" w:hAnsi="Sylfaen" w:cs="Sylfaen"/>
          <w:noProof/>
          <w:lang w:val="ka-GE"/>
        </w:rPr>
        <w:t xml:space="preserve">344 734.9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802 805.3 ათასი ლარი</w:t>
      </w:r>
      <w:r w:rsidRPr="00870812">
        <w:rPr>
          <w:rFonts w:ascii="Sylfaen" w:hAnsi="Sylfaen" w:cs="Sylfaen"/>
          <w:noProof/>
        </w:rPr>
        <w:t xml:space="preserve">) </w:t>
      </w:r>
      <w:r w:rsidRPr="00870812">
        <w:rPr>
          <w:rFonts w:ascii="Sylfaen" w:hAnsi="Sylfaen" w:cs="Sylfaen"/>
          <w:noProof/>
          <w:lang w:val="ka-GE"/>
        </w:rPr>
        <w:t>42.9</w:t>
      </w:r>
      <w:r w:rsidRPr="00870812">
        <w:rPr>
          <w:rFonts w:ascii="Sylfaen" w:hAnsi="Sylfaen" w:cs="Sylfaen"/>
          <w:noProof/>
        </w:rPr>
        <w:t>%-ია;</w:t>
      </w:r>
    </w:p>
    <w:p w14:paraId="5C9C8D2C"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საერთო დანიშნულების ფულადი ნაკადების</w:t>
      </w:r>
      <w:r w:rsidRPr="00870812">
        <w:rPr>
          <w:rFonts w:ascii="Sylfaen" w:hAnsi="Sylfaen" w:cs="Sylfaen"/>
          <w:noProof/>
          <w:lang w:val="ka-GE"/>
        </w:rPr>
        <w:t xml:space="preserve"> </w:t>
      </w:r>
      <w:r w:rsidRPr="00870812">
        <w:rPr>
          <w:rFonts w:ascii="Sylfaen" w:hAnsi="Sylfaen" w:cs="Sylfaen"/>
          <w:noProof/>
        </w:rPr>
        <w:t xml:space="preserve">დაფინანსებამ მთავრობის სხვადასხვა დონეებს შორის შეადგინა </w:t>
      </w:r>
      <w:r w:rsidRPr="00870812">
        <w:rPr>
          <w:rFonts w:ascii="Sylfaen" w:hAnsi="Sylfaen" w:cs="Sylfaen"/>
          <w:noProof/>
          <w:lang w:val="ka-GE"/>
        </w:rPr>
        <w:t>150 709.2</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587 619.9</w:t>
      </w:r>
      <w:r w:rsidRPr="00870812">
        <w:rPr>
          <w:rFonts w:ascii="Sylfaen" w:hAnsi="Sylfaen" w:cs="Sylfaen"/>
          <w:noProof/>
        </w:rPr>
        <w:t xml:space="preserve"> ათასი ლარი) </w:t>
      </w:r>
      <w:r w:rsidRPr="00870812">
        <w:rPr>
          <w:rFonts w:ascii="Sylfaen" w:hAnsi="Sylfaen" w:cs="Sylfaen"/>
          <w:noProof/>
          <w:lang w:val="ka-GE"/>
        </w:rPr>
        <w:t>25.6</w:t>
      </w:r>
      <w:r w:rsidRPr="00870812">
        <w:rPr>
          <w:rFonts w:ascii="Sylfaen" w:hAnsi="Sylfaen" w:cs="Sylfaen"/>
          <w:noProof/>
        </w:rPr>
        <w:t>%-</w:t>
      </w:r>
      <w:r w:rsidRPr="00870812">
        <w:rPr>
          <w:rFonts w:ascii="Sylfaen" w:hAnsi="Sylfaen" w:cs="Sylfaen"/>
          <w:noProof/>
          <w:lang w:val="ka-GE"/>
        </w:rPr>
        <w:t>ია</w:t>
      </w:r>
      <w:r w:rsidRPr="00870812">
        <w:rPr>
          <w:rFonts w:ascii="Sylfaen" w:hAnsi="Sylfaen" w:cs="Sylfaen"/>
          <w:noProof/>
        </w:rPr>
        <w:t>;</w:t>
      </w:r>
    </w:p>
    <w:p w14:paraId="7CE0AABF"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 xml:space="preserve">19 435.1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90 369.7</w:t>
      </w:r>
      <w:r w:rsidRPr="00870812">
        <w:rPr>
          <w:rFonts w:ascii="Sylfaen" w:hAnsi="Sylfaen" w:cs="Sylfaen"/>
          <w:noProof/>
        </w:rPr>
        <w:t xml:space="preserve"> ათასი ლარი) </w:t>
      </w:r>
      <w:r w:rsidRPr="00870812">
        <w:rPr>
          <w:rFonts w:ascii="Sylfaen" w:hAnsi="Sylfaen" w:cs="Sylfaen"/>
          <w:noProof/>
          <w:lang w:val="ka-GE"/>
        </w:rPr>
        <w:t>21.5</w:t>
      </w:r>
      <w:r w:rsidRPr="00870812">
        <w:rPr>
          <w:rFonts w:ascii="Sylfaen" w:hAnsi="Sylfaen" w:cs="Sylfaen"/>
          <w:noProof/>
        </w:rPr>
        <w:t>%-ია</w:t>
      </w:r>
      <w:r w:rsidRPr="00870812">
        <w:rPr>
          <w:rFonts w:ascii="Sylfaen" w:hAnsi="Sylfaen" w:cs="Sylfaen"/>
          <w:noProof/>
          <w:lang w:val="ka-GE"/>
        </w:rPr>
        <w:t>.</w:t>
      </w:r>
    </w:p>
    <w:p w14:paraId="52035274" w14:textId="77777777" w:rsidR="00870812" w:rsidRPr="00870812" w:rsidRDefault="00870812" w:rsidP="006C6DEE">
      <w:pPr>
        <w:pStyle w:val="ListParagraph"/>
        <w:spacing w:after="0" w:line="240" w:lineRule="auto"/>
        <w:jc w:val="both"/>
        <w:rPr>
          <w:rFonts w:ascii="Sylfaen" w:hAnsi="Sylfaen" w:cs="Sylfaen"/>
          <w:noProof/>
        </w:rPr>
      </w:pPr>
    </w:p>
    <w:p w14:paraId="647F09B9"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თავდაცვის ღონისძიებების დასაფინანსებლად დაგეგმილ იქნა </w:t>
      </w:r>
      <w:r w:rsidRPr="00870812">
        <w:rPr>
          <w:rFonts w:ascii="Sylfaen" w:hAnsi="Sylfaen" w:cs="Sylfaen"/>
          <w:noProof/>
          <w:lang w:val="ka-GE"/>
        </w:rPr>
        <w:t>848 975.6</w:t>
      </w:r>
      <w:r w:rsidRPr="00870812">
        <w:rPr>
          <w:rFonts w:ascii="Sylfaen" w:hAnsi="Sylfaen" w:cs="Sylfaen"/>
          <w:noProof/>
        </w:rPr>
        <w:t xml:space="preserve"> ათასი ლარი. საკასო შესრულებამ შეადგინა </w:t>
      </w:r>
      <w:r w:rsidRPr="00870812">
        <w:rPr>
          <w:rFonts w:ascii="Sylfaen" w:hAnsi="Sylfaen" w:cs="Sylfaen"/>
          <w:noProof/>
          <w:lang w:val="ka-GE"/>
        </w:rPr>
        <w:t>383 530.3</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45.2</w:t>
      </w:r>
      <w:r w:rsidRPr="00870812">
        <w:rPr>
          <w:rFonts w:ascii="Sylfaen" w:hAnsi="Sylfaen" w:cs="Sylfaen"/>
          <w:noProof/>
        </w:rPr>
        <w:t xml:space="preserve">%, ხოლო </w:t>
      </w:r>
      <w:r w:rsidRPr="00870812">
        <w:rPr>
          <w:rFonts w:ascii="Sylfaen" w:hAnsi="Sylfaen" w:cs="Sylfaen"/>
          <w:noProof/>
          <w:lang w:val="ka-GE"/>
        </w:rPr>
        <w:t>სულ</w:t>
      </w:r>
      <w:r w:rsidRPr="00870812">
        <w:rPr>
          <w:rFonts w:ascii="Sylfaen" w:hAnsi="Sylfaen" w:cs="Sylfaen"/>
          <w:noProof/>
        </w:rPr>
        <w:t xml:space="preserve"> ხარჯები და არაფინანსური აქტივების ზრდის საკასო შესრულების - </w:t>
      </w:r>
      <w:r w:rsidRPr="00870812">
        <w:rPr>
          <w:rFonts w:ascii="Sylfaen" w:hAnsi="Sylfaen" w:cs="Sylfaen"/>
          <w:noProof/>
          <w:lang w:val="ka-GE"/>
        </w:rPr>
        <w:t>6.1</w:t>
      </w:r>
      <w:r w:rsidRPr="00870812">
        <w:rPr>
          <w:rFonts w:ascii="Sylfaen" w:hAnsi="Sylfaen" w:cs="Sylfaen"/>
          <w:noProof/>
        </w:rPr>
        <w:t>%. მათ შორის:</w:t>
      </w:r>
    </w:p>
    <w:p w14:paraId="78A4F963"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შეიარაღებული ძალების დაფინანსებამ შეადგინა </w:t>
      </w:r>
      <w:r w:rsidRPr="00870812">
        <w:rPr>
          <w:rFonts w:ascii="Sylfaen" w:hAnsi="Sylfaen" w:cs="Sylfaen"/>
          <w:noProof/>
          <w:lang w:val="ka-GE"/>
        </w:rPr>
        <w:t>114 966.2</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cs="Sylfaen"/>
          <w:noProof/>
          <w:lang w:val="ka-GE"/>
        </w:rPr>
        <w:t xml:space="preserve"> </w:t>
      </w:r>
      <w:r w:rsidRPr="00870812">
        <w:rPr>
          <w:rFonts w:ascii="Sylfaen" w:hAnsi="Sylfaen" w:cs="Sylfaen"/>
          <w:noProof/>
        </w:rPr>
        <w:t>(</w:t>
      </w:r>
      <w:r w:rsidRPr="00870812">
        <w:rPr>
          <w:rFonts w:ascii="Sylfaen" w:hAnsi="Sylfaen" w:cs="Sylfaen"/>
          <w:noProof/>
          <w:lang w:val="ka-GE"/>
        </w:rPr>
        <w:t xml:space="preserve">313 111.0 </w:t>
      </w:r>
      <w:r w:rsidRPr="00870812">
        <w:rPr>
          <w:rFonts w:ascii="Sylfaen" w:hAnsi="Sylfaen" w:cs="Sylfaen"/>
          <w:noProof/>
        </w:rPr>
        <w:t xml:space="preserve">ათასი ლარი) </w:t>
      </w:r>
      <w:r w:rsidRPr="00870812">
        <w:rPr>
          <w:rFonts w:ascii="Sylfaen" w:hAnsi="Sylfaen" w:cs="Sylfaen"/>
          <w:noProof/>
          <w:lang w:val="ka-GE"/>
        </w:rPr>
        <w:t>36.7</w:t>
      </w:r>
      <w:r w:rsidRPr="00870812">
        <w:rPr>
          <w:rFonts w:ascii="Sylfaen" w:hAnsi="Sylfaen" w:cs="Sylfaen"/>
          <w:noProof/>
        </w:rPr>
        <w:t>%;</w:t>
      </w:r>
    </w:p>
    <w:p w14:paraId="6C003C7B"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 xml:space="preserve">საგარეო სამხედრო დახმარების დაფინანსებამ შეადგინა 21 172.2 ათასი ლარი, </w:t>
      </w:r>
      <w:r w:rsidRPr="00870812">
        <w:rPr>
          <w:rFonts w:ascii="Sylfaen" w:hAnsi="Sylfaen" w:cs="Sylfaen"/>
          <w:noProof/>
        </w:rPr>
        <w:t xml:space="preserve">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41 850.0</w:t>
      </w:r>
      <w:r w:rsidRPr="00870812">
        <w:rPr>
          <w:rFonts w:ascii="Sylfaen" w:hAnsi="Sylfaen" w:cs="Sylfaen"/>
          <w:noProof/>
        </w:rPr>
        <w:t xml:space="preserve"> </w:t>
      </w:r>
      <w:r w:rsidRPr="00870812">
        <w:rPr>
          <w:rFonts w:ascii="Sylfaen" w:hAnsi="Sylfaen" w:cs="Sylfaen"/>
          <w:noProof/>
          <w:lang w:val="ka-GE"/>
        </w:rPr>
        <w:t>ათასი ლარი</w:t>
      </w:r>
      <w:r w:rsidRPr="00870812">
        <w:rPr>
          <w:rFonts w:ascii="Sylfaen" w:hAnsi="Sylfaen" w:cs="Sylfaen"/>
          <w:noProof/>
        </w:rPr>
        <w:t xml:space="preserve">) </w:t>
      </w:r>
      <w:r w:rsidRPr="00870812">
        <w:rPr>
          <w:rFonts w:ascii="Sylfaen" w:hAnsi="Sylfaen" w:cs="Sylfaen"/>
          <w:noProof/>
          <w:lang w:val="ka-GE"/>
        </w:rPr>
        <w:t>50.6</w:t>
      </w:r>
      <w:r w:rsidRPr="00870812">
        <w:rPr>
          <w:rFonts w:ascii="Sylfaen" w:hAnsi="Sylfaen" w:cs="Sylfaen"/>
          <w:noProof/>
        </w:rPr>
        <w:t>%;</w:t>
      </w:r>
    </w:p>
    <w:p w14:paraId="601D1BB7"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თავდაცვის სფეროში გამოყენებითი კვლევების დაფინანსებამ შეადგინა </w:t>
      </w:r>
      <w:r w:rsidRPr="00870812">
        <w:rPr>
          <w:rFonts w:ascii="Sylfaen" w:hAnsi="Sylfaen" w:cs="Sylfaen"/>
          <w:noProof/>
          <w:lang w:val="ka-GE"/>
        </w:rPr>
        <w:t>14 509.6</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33 530.0</w:t>
      </w:r>
      <w:r w:rsidRPr="00870812">
        <w:rPr>
          <w:rFonts w:ascii="Sylfaen" w:hAnsi="Sylfaen" w:cs="Sylfaen"/>
          <w:noProof/>
        </w:rPr>
        <w:t xml:space="preserve"> ათასი ლარი) </w:t>
      </w:r>
      <w:r w:rsidRPr="00870812">
        <w:rPr>
          <w:rFonts w:ascii="Sylfaen" w:hAnsi="Sylfaen" w:cs="Sylfaen"/>
          <w:noProof/>
          <w:lang w:val="ka-GE"/>
        </w:rPr>
        <w:t>43.3</w:t>
      </w:r>
      <w:r w:rsidRPr="00870812">
        <w:rPr>
          <w:rFonts w:ascii="Sylfaen" w:hAnsi="Sylfaen" w:cs="Sylfaen"/>
          <w:noProof/>
        </w:rPr>
        <w:t>%-ს შეადგენს;</w:t>
      </w:r>
    </w:p>
    <w:p w14:paraId="57BD1E03"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870812">
        <w:rPr>
          <w:rFonts w:ascii="Sylfaen" w:hAnsi="Sylfaen" w:cs="Sylfaen"/>
          <w:noProof/>
        </w:rPr>
        <w:t xml:space="preserve"> </w:t>
      </w:r>
      <w:r w:rsidRPr="00870812">
        <w:rPr>
          <w:rFonts w:ascii="Sylfaen" w:hAnsi="Sylfaen" w:cs="Sylfaen"/>
          <w:noProof/>
          <w:lang w:val="ka-GE"/>
        </w:rPr>
        <w:t>232 882.3 ათასი ლარი, რაც წლიური დაგეგმილი მაჩვენებლის (460 484.6</w:t>
      </w:r>
      <w:r w:rsidRPr="00870812">
        <w:rPr>
          <w:rFonts w:ascii="Sylfaen" w:hAnsi="Sylfaen" w:cs="Sylfaen"/>
          <w:noProof/>
        </w:rPr>
        <w:t xml:space="preserve"> </w:t>
      </w:r>
      <w:r w:rsidRPr="00870812">
        <w:rPr>
          <w:rFonts w:ascii="Sylfaen" w:hAnsi="Sylfaen" w:cs="Sylfaen"/>
          <w:noProof/>
          <w:lang w:val="ka-GE"/>
        </w:rPr>
        <w:t>ათასი ლარი) 50.6%-ია.</w:t>
      </w:r>
    </w:p>
    <w:p w14:paraId="0D352D76" w14:textId="77777777" w:rsidR="00870812" w:rsidRPr="00870812" w:rsidRDefault="00870812" w:rsidP="006C6DEE">
      <w:pPr>
        <w:pStyle w:val="ListParagraph"/>
        <w:spacing w:after="0" w:line="240" w:lineRule="auto"/>
        <w:ind w:left="540"/>
        <w:jc w:val="both"/>
        <w:rPr>
          <w:rFonts w:ascii="Sylfaen" w:hAnsi="Sylfaen" w:cs="Sylfaen"/>
          <w:noProof/>
          <w:lang w:val="ka-GE"/>
        </w:rPr>
      </w:pPr>
    </w:p>
    <w:p w14:paraId="4C1DCF93"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საზოგადოებრივი წესრიგისა და უსაფრთხოების სფეროში დაგეგმილ იქნა </w:t>
      </w:r>
      <w:r w:rsidRPr="00870812">
        <w:rPr>
          <w:rFonts w:ascii="Sylfaen" w:hAnsi="Sylfaen" w:cs="Sylfaen"/>
          <w:noProof/>
          <w:lang w:val="ka-GE"/>
        </w:rPr>
        <w:t xml:space="preserve">1 240 676.6 </w:t>
      </w:r>
      <w:r w:rsidRPr="00870812">
        <w:rPr>
          <w:rFonts w:ascii="Sylfaen" w:hAnsi="Sylfaen" w:cs="Sylfaen"/>
          <w:noProof/>
        </w:rPr>
        <w:t>ათასი ლარი</w:t>
      </w:r>
      <w:r w:rsidRPr="00870812">
        <w:rPr>
          <w:rFonts w:ascii="Sylfaen" w:hAnsi="Sylfaen" w:cs="Sylfaen"/>
          <w:noProof/>
          <w:lang w:val="ka-GE"/>
        </w:rPr>
        <w:t>.</w:t>
      </w:r>
      <w:r w:rsidRPr="00870812">
        <w:rPr>
          <w:rFonts w:ascii="Sylfaen" w:hAnsi="Sylfaen" w:cs="Sylfaen"/>
          <w:noProof/>
        </w:rPr>
        <w:t xml:space="preserve"> საკასო შესრულებამ შეადგინა </w:t>
      </w:r>
      <w:r w:rsidRPr="00870812">
        <w:rPr>
          <w:rFonts w:ascii="Sylfaen" w:hAnsi="Sylfaen" w:cs="Sylfaen"/>
          <w:noProof/>
          <w:lang w:val="ka-GE"/>
        </w:rPr>
        <w:t>559 745.0</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45.1</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870812">
        <w:rPr>
          <w:rFonts w:ascii="Sylfaen" w:hAnsi="Sylfaen" w:cs="Sylfaen"/>
          <w:noProof/>
          <w:lang w:val="ka-GE"/>
        </w:rPr>
        <w:t>-</w:t>
      </w:r>
      <w:r w:rsidRPr="00870812">
        <w:rPr>
          <w:rFonts w:ascii="Sylfaen" w:hAnsi="Sylfaen" w:cs="Sylfaen"/>
          <w:noProof/>
        </w:rPr>
        <w:t xml:space="preserve"> </w:t>
      </w:r>
      <w:r w:rsidRPr="00870812">
        <w:rPr>
          <w:rFonts w:ascii="Sylfaen" w:hAnsi="Sylfaen" w:cs="Sylfaen"/>
          <w:noProof/>
          <w:lang w:val="ka-GE"/>
        </w:rPr>
        <w:t>8.9</w:t>
      </w:r>
      <w:r w:rsidRPr="00870812">
        <w:rPr>
          <w:rFonts w:ascii="Sylfaen" w:hAnsi="Sylfaen" w:cs="Sylfaen"/>
          <w:noProof/>
        </w:rPr>
        <w:t>%. მათ შორის:</w:t>
      </w:r>
    </w:p>
    <w:p w14:paraId="2EB10DB9"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პოლიციის სამსახურის და სახელმწიფო დაცვის დაფინანსებამ შეადგინა </w:t>
      </w:r>
      <w:r w:rsidRPr="00870812">
        <w:rPr>
          <w:rFonts w:ascii="Sylfaen" w:hAnsi="Sylfaen" w:cs="Sylfaen"/>
          <w:noProof/>
          <w:lang w:val="ka-GE"/>
        </w:rPr>
        <w:t>305 219.0</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683 022.6</w:t>
      </w:r>
      <w:r w:rsidRPr="00870812">
        <w:rPr>
          <w:rFonts w:ascii="Sylfaen" w:hAnsi="Sylfaen" w:cs="Sylfaen"/>
          <w:noProof/>
        </w:rPr>
        <w:t xml:space="preserve"> ათასი ლარი) </w:t>
      </w:r>
      <w:r w:rsidRPr="00870812">
        <w:rPr>
          <w:rFonts w:ascii="Sylfaen" w:hAnsi="Sylfaen" w:cs="Sylfaen"/>
          <w:noProof/>
          <w:lang w:val="ka-GE"/>
        </w:rPr>
        <w:t>44.7</w:t>
      </w:r>
      <w:r w:rsidRPr="00870812">
        <w:rPr>
          <w:rFonts w:ascii="Sylfaen" w:hAnsi="Sylfaen" w:cs="Sylfaen"/>
          <w:noProof/>
        </w:rPr>
        <w:t>%;</w:t>
      </w:r>
    </w:p>
    <w:p w14:paraId="59684B72"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სახანძრო სამაშველო სამსახურის დაფინანსებამ შეადგინა 37 599.0</w:t>
      </w:r>
      <w:r w:rsidRPr="00870812">
        <w:rPr>
          <w:rFonts w:ascii="Sylfaen" w:hAnsi="Sylfaen" w:cs="Sylfaen"/>
          <w:noProof/>
        </w:rPr>
        <w:t xml:space="preserve"> </w:t>
      </w:r>
      <w:r w:rsidRPr="00870812">
        <w:rPr>
          <w:rFonts w:ascii="Sylfaen" w:hAnsi="Sylfaen" w:cs="Sylfaen"/>
          <w:noProof/>
          <w:lang w:val="ka-GE"/>
        </w:rPr>
        <w:t xml:space="preserve">ათასი ლარი, ანუ წლიური გეგმის </w:t>
      </w:r>
      <w:r w:rsidRPr="00870812">
        <w:rPr>
          <w:rFonts w:ascii="Sylfaen" w:hAnsi="Sylfaen" w:cs="Sylfaen"/>
          <w:noProof/>
        </w:rPr>
        <w:t xml:space="preserve">  </w:t>
      </w:r>
      <w:r w:rsidRPr="00870812">
        <w:rPr>
          <w:rFonts w:ascii="Sylfaen" w:hAnsi="Sylfaen" w:cs="Sylfaen"/>
          <w:noProof/>
          <w:lang w:val="ka-GE"/>
        </w:rPr>
        <w:t>(75 139.3 ათასი ლარი) 50.0%;</w:t>
      </w:r>
    </w:p>
    <w:p w14:paraId="11233B12"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სასამართლოებისა და პროკურატურის დაფინანსებამ შეადგინა </w:t>
      </w:r>
      <w:r w:rsidRPr="00870812">
        <w:rPr>
          <w:rFonts w:ascii="Sylfaen" w:hAnsi="Sylfaen" w:cs="Sylfaen"/>
          <w:noProof/>
          <w:lang w:val="ka-GE"/>
        </w:rPr>
        <w:t>57 601.8</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140 730.0 </w:t>
      </w:r>
      <w:r w:rsidRPr="00870812">
        <w:rPr>
          <w:rFonts w:ascii="Sylfaen" w:hAnsi="Sylfaen" w:cs="Sylfaen"/>
          <w:noProof/>
        </w:rPr>
        <w:t xml:space="preserve">ათასი ლარი) </w:t>
      </w:r>
      <w:r w:rsidRPr="00870812">
        <w:rPr>
          <w:rFonts w:ascii="Sylfaen" w:hAnsi="Sylfaen" w:cs="Sylfaen"/>
          <w:noProof/>
          <w:lang w:val="ka-GE"/>
        </w:rPr>
        <w:t>40.9</w:t>
      </w:r>
      <w:r w:rsidRPr="00870812">
        <w:rPr>
          <w:rFonts w:ascii="Sylfaen" w:hAnsi="Sylfaen" w:cs="Sylfaen"/>
          <w:noProof/>
        </w:rPr>
        <w:t>%-ს შეადგენს;</w:t>
      </w:r>
    </w:p>
    <w:p w14:paraId="0F9DCF2C"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სასჯელაღსრულების დაწესებულებებზე გაწეულმა დაფინანსებამ შეადგინა </w:t>
      </w:r>
      <w:r w:rsidRPr="00870812">
        <w:rPr>
          <w:rFonts w:ascii="Sylfaen" w:hAnsi="Sylfaen" w:cs="Sylfaen"/>
          <w:noProof/>
          <w:lang w:val="ka-GE"/>
        </w:rPr>
        <w:t>66 029.2</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143 650.0</w:t>
      </w:r>
      <w:r w:rsidRPr="00870812">
        <w:rPr>
          <w:rFonts w:ascii="Sylfaen" w:hAnsi="Sylfaen" w:cs="Sylfaen"/>
          <w:noProof/>
        </w:rPr>
        <w:t xml:space="preserve"> ათასი ლარი) </w:t>
      </w:r>
      <w:r w:rsidRPr="00870812">
        <w:rPr>
          <w:rFonts w:ascii="Sylfaen" w:hAnsi="Sylfaen" w:cs="Sylfaen"/>
          <w:noProof/>
          <w:lang w:val="ka-GE"/>
        </w:rPr>
        <w:t>46.0</w:t>
      </w:r>
      <w:r w:rsidRPr="00870812">
        <w:rPr>
          <w:rFonts w:ascii="Sylfaen" w:hAnsi="Sylfaen" w:cs="Sylfaen"/>
          <w:noProof/>
        </w:rPr>
        <w:t>%-ს შეადგენს;</w:t>
      </w:r>
    </w:p>
    <w:p w14:paraId="34219637"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93 296.0</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198 134.7</w:t>
      </w:r>
      <w:r w:rsidRPr="00870812">
        <w:rPr>
          <w:rFonts w:ascii="Sylfaen" w:hAnsi="Sylfaen" w:cs="Sylfaen"/>
          <w:noProof/>
        </w:rPr>
        <w:t xml:space="preserve"> ათასი ლარი) </w:t>
      </w:r>
      <w:r w:rsidRPr="00870812">
        <w:rPr>
          <w:rFonts w:ascii="Sylfaen" w:hAnsi="Sylfaen" w:cs="Sylfaen"/>
          <w:noProof/>
          <w:lang w:val="ka-GE"/>
        </w:rPr>
        <w:t>47.1</w:t>
      </w:r>
      <w:r w:rsidRPr="00870812">
        <w:rPr>
          <w:rFonts w:ascii="Sylfaen" w:hAnsi="Sylfaen" w:cs="Sylfaen"/>
          <w:noProof/>
        </w:rPr>
        <w:t>%-ს შეადგენს.</w:t>
      </w:r>
    </w:p>
    <w:p w14:paraId="078C7D8C" w14:textId="77777777" w:rsidR="00870812" w:rsidRPr="00870812" w:rsidRDefault="00870812" w:rsidP="006C6DEE">
      <w:pPr>
        <w:spacing w:after="0" w:line="240" w:lineRule="auto"/>
        <w:jc w:val="both"/>
        <w:rPr>
          <w:rFonts w:ascii="Sylfaen" w:hAnsi="Sylfaen" w:cs="Sylfaen"/>
          <w:noProof/>
          <w:lang w:val="ka-GE"/>
        </w:rPr>
      </w:pPr>
    </w:p>
    <w:p w14:paraId="33B914DD"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ეკონომიკური საქმიანობის სფეროს დასაფინანსებლად დაგეგმილ იქნა </w:t>
      </w:r>
      <w:r w:rsidRPr="00870812">
        <w:rPr>
          <w:rFonts w:ascii="Sylfaen" w:hAnsi="Sylfaen" w:cs="Sylfaen"/>
          <w:noProof/>
          <w:lang w:val="ka-GE"/>
        </w:rPr>
        <w:t>2 582 344.6</w:t>
      </w:r>
      <w:r w:rsidRPr="00870812">
        <w:rPr>
          <w:rFonts w:ascii="Sylfaen" w:hAnsi="Sylfaen" w:cs="Sylfaen"/>
          <w:noProof/>
        </w:rPr>
        <w:t xml:space="preserve"> ათასი ლარი, ხოლო საკასო შესრულებამ </w:t>
      </w:r>
      <w:r w:rsidRPr="00870812">
        <w:rPr>
          <w:rFonts w:ascii="Sylfaen" w:hAnsi="Sylfaen" w:cs="Sylfaen"/>
          <w:noProof/>
          <w:lang w:val="ka-GE"/>
        </w:rPr>
        <w:t>შეადგინა</w:t>
      </w:r>
      <w:r w:rsidRPr="00870812">
        <w:rPr>
          <w:rFonts w:ascii="Sylfaen" w:hAnsi="Sylfaen" w:cs="Sylfaen"/>
          <w:noProof/>
        </w:rPr>
        <w:t xml:space="preserve"> </w:t>
      </w:r>
      <w:r w:rsidRPr="00870812">
        <w:rPr>
          <w:rFonts w:ascii="Sylfaen" w:hAnsi="Sylfaen" w:cs="Sylfaen"/>
          <w:noProof/>
          <w:lang w:val="ka-GE"/>
        </w:rPr>
        <w:t>920 172.7</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35.6</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870812">
        <w:rPr>
          <w:rFonts w:ascii="Sylfaen" w:hAnsi="Sylfaen" w:cs="Sylfaen"/>
          <w:noProof/>
          <w:lang w:val="ka-GE"/>
        </w:rPr>
        <w:t>14.6</w:t>
      </w:r>
      <w:r w:rsidRPr="00870812">
        <w:rPr>
          <w:rFonts w:ascii="Sylfaen" w:hAnsi="Sylfaen" w:cs="Sylfaen"/>
          <w:noProof/>
        </w:rPr>
        <w:t>%. მათ შორის:</w:t>
      </w:r>
    </w:p>
    <w:p w14:paraId="5E62342E"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lastRenderedPageBreak/>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sidRPr="00870812">
        <w:rPr>
          <w:rFonts w:ascii="Sylfaen" w:hAnsi="Sylfaen" w:cs="Sylfaen"/>
          <w:noProof/>
          <w:lang w:val="ka-GE"/>
        </w:rPr>
        <w:t>29 574.2</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501 709.3</w:t>
      </w:r>
      <w:r w:rsidRPr="00870812">
        <w:rPr>
          <w:rFonts w:ascii="Sylfaen" w:hAnsi="Sylfaen" w:cs="Sylfaen"/>
          <w:noProof/>
        </w:rPr>
        <w:t xml:space="preserve"> ათასი ლარი) </w:t>
      </w:r>
      <w:r w:rsidRPr="00870812">
        <w:rPr>
          <w:rFonts w:ascii="Sylfaen" w:hAnsi="Sylfaen" w:cs="Sylfaen"/>
          <w:noProof/>
          <w:lang w:val="ka-GE"/>
        </w:rPr>
        <w:t>5.9</w:t>
      </w:r>
      <w:r w:rsidRPr="00870812">
        <w:rPr>
          <w:rFonts w:ascii="Sylfaen" w:hAnsi="Sylfaen" w:cs="Sylfaen"/>
          <w:noProof/>
        </w:rPr>
        <w:t>%;</w:t>
      </w:r>
    </w:p>
    <w:p w14:paraId="7878B701"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sidRPr="00870812">
        <w:rPr>
          <w:rFonts w:ascii="Sylfaen" w:hAnsi="Sylfaen" w:cs="Sylfaen"/>
          <w:noProof/>
          <w:lang w:val="ka-GE"/>
        </w:rPr>
        <w:t>113 175.8</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429 350.0</w:t>
      </w:r>
      <w:r w:rsidRPr="00870812">
        <w:rPr>
          <w:rFonts w:ascii="Sylfaen" w:hAnsi="Sylfaen" w:cs="Sylfaen"/>
          <w:noProof/>
        </w:rPr>
        <w:t xml:space="preserve"> ათასი ლარი) </w:t>
      </w:r>
      <w:r w:rsidRPr="00870812">
        <w:rPr>
          <w:rFonts w:ascii="Sylfaen" w:hAnsi="Sylfaen" w:cs="Sylfaen"/>
          <w:noProof/>
          <w:lang w:val="ka-GE"/>
        </w:rPr>
        <w:t>26.4</w:t>
      </w:r>
      <w:r w:rsidRPr="00870812">
        <w:rPr>
          <w:rFonts w:ascii="Sylfaen" w:hAnsi="Sylfaen" w:cs="Sylfaen"/>
          <w:noProof/>
        </w:rPr>
        <w:t>%-ს შეადგენს;</w:t>
      </w:r>
    </w:p>
    <w:p w14:paraId="4A118997"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სათბობზე და ენერგეტიკაზე გაწეულმა დაფინანსებამ შეადგინა </w:t>
      </w:r>
      <w:r w:rsidRPr="00870812">
        <w:rPr>
          <w:rFonts w:ascii="Sylfaen" w:hAnsi="Sylfaen" w:cs="Sylfaen"/>
          <w:noProof/>
          <w:lang w:val="ka-GE"/>
        </w:rPr>
        <w:t>29 246.1</w:t>
      </w:r>
      <w:r w:rsidRPr="00870812">
        <w:rPr>
          <w:rFonts w:ascii="Sylfaen" w:hAnsi="Sylfaen" w:cs="Sylfaen"/>
          <w:noProof/>
        </w:rPr>
        <w:t xml:space="preserve"> 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cs="Sylfaen"/>
          <w:noProof/>
          <w:lang w:val="ka-GE"/>
        </w:rPr>
        <w:t xml:space="preserve"> </w:t>
      </w:r>
      <w:r w:rsidRPr="00870812">
        <w:rPr>
          <w:rFonts w:ascii="Sylfaen" w:hAnsi="Sylfaen" w:cs="Sylfaen"/>
          <w:noProof/>
        </w:rPr>
        <w:t>(</w:t>
      </w:r>
      <w:r w:rsidRPr="00870812">
        <w:rPr>
          <w:rFonts w:ascii="Sylfaen" w:hAnsi="Sylfaen" w:cs="Sylfaen"/>
          <w:noProof/>
          <w:lang w:val="ka-GE"/>
        </w:rPr>
        <w:t>84 800.0</w:t>
      </w:r>
      <w:r w:rsidRPr="00870812">
        <w:rPr>
          <w:rFonts w:ascii="Sylfaen" w:hAnsi="Sylfaen" w:cs="Sylfaen"/>
          <w:noProof/>
        </w:rPr>
        <w:t xml:space="preserve"> ათასი ლარი) </w:t>
      </w:r>
      <w:r w:rsidRPr="00870812">
        <w:rPr>
          <w:rFonts w:ascii="Sylfaen" w:hAnsi="Sylfaen" w:cs="Sylfaen"/>
          <w:noProof/>
          <w:lang w:val="ka-GE"/>
        </w:rPr>
        <w:t>34.5</w:t>
      </w:r>
      <w:r w:rsidRPr="00870812">
        <w:rPr>
          <w:rFonts w:ascii="Sylfaen" w:hAnsi="Sylfaen" w:cs="Sylfaen"/>
          <w:noProof/>
        </w:rPr>
        <w:t>%-ს შეადგენს;</w:t>
      </w:r>
    </w:p>
    <w:p w14:paraId="1DD832CF"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870812">
        <w:rPr>
          <w:rFonts w:ascii="Sylfaen" w:hAnsi="Sylfaen" w:cs="Sylfaen"/>
          <w:noProof/>
          <w:lang w:val="ka-GE"/>
        </w:rPr>
        <w:t>იქნა</w:t>
      </w:r>
      <w:r w:rsidRPr="00870812">
        <w:rPr>
          <w:rFonts w:ascii="Sylfaen" w:hAnsi="Sylfaen" w:cs="Sylfaen"/>
          <w:noProof/>
        </w:rPr>
        <w:t xml:space="preserve">  </w:t>
      </w:r>
      <w:r w:rsidRPr="00870812">
        <w:rPr>
          <w:rFonts w:ascii="Sylfaen" w:hAnsi="Sylfaen" w:cs="Sylfaen"/>
          <w:noProof/>
          <w:lang w:val="ka-GE"/>
        </w:rPr>
        <w:t>1 053.5</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5 975.0</w:t>
      </w:r>
      <w:r w:rsidRPr="00870812">
        <w:rPr>
          <w:rFonts w:ascii="Sylfaen" w:hAnsi="Sylfaen" w:cs="Sylfaen"/>
          <w:noProof/>
        </w:rPr>
        <w:t xml:space="preserve"> ათასი ლარი)</w:t>
      </w:r>
      <w:r w:rsidRPr="00870812">
        <w:rPr>
          <w:rFonts w:ascii="Sylfaen" w:hAnsi="Sylfaen" w:cs="Sylfaen"/>
          <w:noProof/>
          <w:lang w:val="ka-GE"/>
        </w:rPr>
        <w:t xml:space="preserve"> 17.6</w:t>
      </w:r>
      <w:r w:rsidRPr="00870812">
        <w:rPr>
          <w:rFonts w:ascii="Sylfaen" w:hAnsi="Sylfaen" w:cs="Sylfaen"/>
          <w:noProof/>
        </w:rPr>
        <w:t>%;</w:t>
      </w:r>
    </w:p>
    <w:p w14:paraId="0A21F79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ტრანსპორტის დაფინანსებამ შეადგინა </w:t>
      </w:r>
      <w:r w:rsidRPr="00870812">
        <w:rPr>
          <w:rFonts w:ascii="Sylfaen" w:hAnsi="Sylfaen" w:cs="Sylfaen"/>
          <w:noProof/>
          <w:lang w:val="ka-GE"/>
        </w:rPr>
        <w:t>596 479.3</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1 228 006.6 </w:t>
      </w:r>
      <w:r w:rsidRPr="00870812">
        <w:rPr>
          <w:rFonts w:ascii="Sylfaen" w:hAnsi="Sylfaen" w:cs="Sylfaen"/>
          <w:noProof/>
        </w:rPr>
        <w:t>ათასი ლარი)</w:t>
      </w:r>
      <w:r w:rsidRPr="00870812">
        <w:rPr>
          <w:rFonts w:ascii="Sylfaen" w:hAnsi="Sylfaen" w:cs="Sylfaen"/>
          <w:noProof/>
          <w:lang w:val="ka-GE"/>
        </w:rPr>
        <w:t xml:space="preserve"> 48.6</w:t>
      </w:r>
      <w:r w:rsidRPr="00870812">
        <w:rPr>
          <w:rFonts w:ascii="Sylfaen" w:hAnsi="Sylfaen" w:cs="Sylfaen"/>
          <w:noProof/>
        </w:rPr>
        <w:t>%;</w:t>
      </w:r>
    </w:p>
    <w:p w14:paraId="5423D470"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ეკონომიკის სხვა დარგების დაფინანსებამ შეადგინა </w:t>
      </w:r>
      <w:r w:rsidRPr="00870812">
        <w:rPr>
          <w:rFonts w:ascii="Sylfaen" w:hAnsi="Sylfaen" w:cs="Sylfaen"/>
          <w:noProof/>
          <w:lang w:val="ka-GE"/>
        </w:rPr>
        <w:t>137 979.1</w:t>
      </w:r>
      <w:r w:rsidRPr="00870812">
        <w:rPr>
          <w:rFonts w:ascii="Sylfaen" w:hAnsi="Sylfaen" w:cs="Sylfaen"/>
          <w:noProof/>
        </w:rPr>
        <w:t xml:space="preserve"> 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cs="Sylfaen"/>
          <w:noProof/>
          <w:lang w:val="ka-GE"/>
        </w:rPr>
        <w:t xml:space="preserve"> </w:t>
      </w:r>
      <w:r w:rsidRPr="00870812">
        <w:rPr>
          <w:rFonts w:ascii="Sylfaen" w:hAnsi="Sylfaen" w:cs="Sylfaen"/>
          <w:noProof/>
        </w:rPr>
        <w:t>(</w:t>
      </w:r>
      <w:r w:rsidRPr="00870812">
        <w:rPr>
          <w:rFonts w:ascii="Sylfaen" w:hAnsi="Sylfaen" w:cs="Sylfaen"/>
          <w:noProof/>
          <w:lang w:val="ka-GE"/>
        </w:rPr>
        <w:t>299 076.7</w:t>
      </w:r>
      <w:r w:rsidRPr="00870812">
        <w:rPr>
          <w:rFonts w:ascii="Sylfaen" w:hAnsi="Sylfaen" w:cs="Sylfaen"/>
          <w:noProof/>
        </w:rPr>
        <w:t xml:space="preserve"> ათასი ლარი) </w:t>
      </w:r>
      <w:r w:rsidRPr="00870812">
        <w:rPr>
          <w:rFonts w:ascii="Sylfaen" w:hAnsi="Sylfaen" w:cs="Sylfaen"/>
          <w:noProof/>
          <w:lang w:val="ka-GE"/>
        </w:rPr>
        <w:t>46.1</w:t>
      </w:r>
      <w:r w:rsidRPr="00870812">
        <w:rPr>
          <w:rFonts w:ascii="Sylfaen" w:hAnsi="Sylfaen" w:cs="Sylfaen"/>
          <w:noProof/>
        </w:rPr>
        <w:t>%;</w:t>
      </w:r>
    </w:p>
    <w:p w14:paraId="7D99A733"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sidRPr="00870812">
        <w:rPr>
          <w:rFonts w:ascii="Sylfaen" w:hAnsi="Sylfaen" w:cs="Sylfaen"/>
          <w:noProof/>
          <w:lang w:val="ka-GE"/>
        </w:rPr>
        <w:t xml:space="preserve">12 664.6 </w:t>
      </w:r>
      <w:r w:rsidRPr="00870812">
        <w:rPr>
          <w:rFonts w:ascii="Sylfaen" w:hAnsi="Sylfaen" w:cs="Sylfaen"/>
          <w:noProof/>
        </w:rPr>
        <w:t>ათასი ლარი, რაც</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33 427.0 </w:t>
      </w:r>
      <w:r w:rsidRPr="00870812">
        <w:rPr>
          <w:rFonts w:ascii="Sylfaen" w:hAnsi="Sylfaen" w:cs="Sylfaen"/>
          <w:noProof/>
        </w:rPr>
        <w:t xml:space="preserve">ათასი ლარი) </w:t>
      </w:r>
      <w:r w:rsidRPr="00870812">
        <w:rPr>
          <w:rFonts w:ascii="Sylfaen" w:hAnsi="Sylfaen" w:cs="Sylfaen"/>
          <w:noProof/>
          <w:lang w:val="ka-GE"/>
        </w:rPr>
        <w:t>37.9</w:t>
      </w:r>
      <w:r w:rsidRPr="00870812">
        <w:rPr>
          <w:rFonts w:ascii="Sylfaen" w:hAnsi="Sylfaen" w:cs="Sylfaen"/>
          <w:noProof/>
        </w:rPr>
        <w:t>%-ს შეადგენს.</w:t>
      </w:r>
    </w:p>
    <w:p w14:paraId="0AB0398E" w14:textId="77777777" w:rsidR="00870812" w:rsidRPr="00870812" w:rsidRDefault="00870812" w:rsidP="006C6DEE">
      <w:pPr>
        <w:pStyle w:val="ListParagraph"/>
        <w:spacing w:after="0" w:line="240" w:lineRule="auto"/>
        <w:jc w:val="both"/>
        <w:rPr>
          <w:rFonts w:ascii="Sylfaen" w:hAnsi="Sylfaen" w:cs="Sylfaen"/>
          <w:noProof/>
        </w:rPr>
      </w:pPr>
    </w:p>
    <w:p w14:paraId="259CB0F6"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გარემოს დაცვის სფეროს დასაფინანსებლად დაგეგმილ იქნა </w:t>
      </w:r>
      <w:r w:rsidRPr="00870812">
        <w:rPr>
          <w:rFonts w:ascii="Sylfaen" w:hAnsi="Sylfaen" w:cs="Sylfaen"/>
          <w:noProof/>
          <w:lang w:val="ka-GE"/>
        </w:rPr>
        <w:t xml:space="preserve">89 279.0 </w:t>
      </w:r>
      <w:r w:rsidRPr="00870812">
        <w:rPr>
          <w:rFonts w:ascii="Sylfaen" w:hAnsi="Sylfaen" w:cs="Sylfaen"/>
          <w:noProof/>
        </w:rPr>
        <w:t xml:space="preserve">ათასი ლარი, ხოლო საკასო შესრულებამ </w:t>
      </w:r>
      <w:r w:rsidRPr="00870812">
        <w:rPr>
          <w:rFonts w:ascii="Sylfaen" w:hAnsi="Sylfaen" w:cs="Sylfaen"/>
          <w:noProof/>
          <w:lang w:val="ka-GE"/>
        </w:rPr>
        <w:t>შეადგინა</w:t>
      </w:r>
      <w:r w:rsidRPr="00870812">
        <w:rPr>
          <w:rFonts w:ascii="Sylfaen" w:hAnsi="Sylfaen" w:cs="Sylfaen"/>
          <w:noProof/>
        </w:rPr>
        <w:t xml:space="preserve"> </w:t>
      </w:r>
      <w:r w:rsidRPr="00870812">
        <w:rPr>
          <w:rFonts w:ascii="Sylfaen" w:hAnsi="Sylfaen" w:cs="Sylfaen"/>
          <w:noProof/>
          <w:lang w:val="ka-GE"/>
        </w:rPr>
        <w:t xml:space="preserve">40 366.4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45.2</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sidRPr="00870812">
        <w:rPr>
          <w:rFonts w:ascii="Sylfaen" w:hAnsi="Sylfaen" w:cs="Sylfaen"/>
          <w:noProof/>
          <w:lang w:val="ka-GE"/>
        </w:rPr>
        <w:t>0.6</w:t>
      </w:r>
      <w:r w:rsidRPr="00870812">
        <w:rPr>
          <w:rFonts w:ascii="Sylfaen" w:hAnsi="Sylfaen" w:cs="Sylfaen"/>
          <w:noProof/>
        </w:rPr>
        <w:t>%. მათ შორის:</w:t>
      </w:r>
    </w:p>
    <w:p w14:paraId="073DA5F0"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lang w:val="ka-GE"/>
        </w:rPr>
      </w:pPr>
      <w:r w:rsidRPr="00870812">
        <w:rPr>
          <w:rFonts w:ascii="Sylfaen" w:hAnsi="Sylfaen" w:cs="Sylfaen"/>
          <w:noProof/>
          <w:lang w:val="ka-GE"/>
        </w:rPr>
        <w:t>ნარჩენების შეგროვების, გადამუშავებისა და განადგურების დაფინანსებამ შეადგინა 10 566.4 ათასი ლარი, რაც წლიური გეგმის (17 700.0 ათასი ლარი) 59.7%-ს შეადგენს;</w:t>
      </w:r>
    </w:p>
    <w:p w14:paraId="6313901F"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lang w:val="ka-GE"/>
        </w:rPr>
      </w:pPr>
      <w:r w:rsidRPr="00870812">
        <w:rPr>
          <w:rFonts w:ascii="Sylfaen" w:hAnsi="Sylfaen" w:cs="Sylfaen"/>
          <w:noProof/>
          <w:lang w:val="ka-GE"/>
        </w:rPr>
        <w:t>ჩამდინარე წყლების მართვის დაფინანსებამ შეადგინა 1 486.1 ათასი ლარი, რაც წლიური გეგმის (569.0 ათასი ლარი) 261.2%-ს შეადგენს;</w:t>
      </w:r>
    </w:p>
    <w:p w14:paraId="008CEE5A"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lang w:val="ka-GE"/>
        </w:rPr>
      </w:pPr>
      <w:r w:rsidRPr="00870812">
        <w:rPr>
          <w:rFonts w:ascii="Sylfaen" w:hAnsi="Sylfaen" w:cs="Sylfaen"/>
          <w:noProof/>
          <w:lang w:val="ka-GE"/>
        </w:rPr>
        <w:t>გარემოს დაბინძურების წინააღმდეგ ბრძოლის დაფინანსებამ შეადგინა 749.7 ათასი ლარი, რაც წლიური გეგმის (1 590.0</w:t>
      </w:r>
      <w:r w:rsidRPr="00870812">
        <w:rPr>
          <w:rFonts w:ascii="Sylfaen" w:hAnsi="Sylfaen" w:cs="Sylfaen"/>
          <w:noProof/>
        </w:rPr>
        <w:t xml:space="preserve"> </w:t>
      </w:r>
      <w:r w:rsidRPr="00870812">
        <w:rPr>
          <w:rFonts w:ascii="Sylfaen" w:hAnsi="Sylfaen" w:cs="Sylfaen"/>
          <w:noProof/>
          <w:lang w:val="ka-GE"/>
        </w:rPr>
        <w:t>ათასი ლარი) 47.1%-ს შეადგენს;</w:t>
      </w:r>
    </w:p>
    <w:p w14:paraId="39A09430"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sidRPr="00870812">
        <w:rPr>
          <w:rFonts w:ascii="Sylfaen" w:hAnsi="Sylfaen" w:cs="Sylfaen"/>
          <w:noProof/>
          <w:lang w:val="ka-GE"/>
        </w:rPr>
        <w:t xml:space="preserve">9 597.7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27 070.0 </w:t>
      </w:r>
      <w:r w:rsidRPr="00870812">
        <w:rPr>
          <w:rFonts w:ascii="Sylfaen" w:hAnsi="Sylfaen" w:cs="Sylfaen"/>
          <w:noProof/>
        </w:rPr>
        <w:t>ათასი ლარი)</w:t>
      </w:r>
      <w:r w:rsidRPr="00870812">
        <w:rPr>
          <w:rFonts w:ascii="Sylfaen" w:hAnsi="Sylfaen" w:cs="Sylfaen"/>
          <w:noProof/>
          <w:lang w:val="ka-GE"/>
        </w:rPr>
        <w:t xml:space="preserve"> 35.5</w:t>
      </w:r>
      <w:r w:rsidRPr="00870812">
        <w:rPr>
          <w:rFonts w:ascii="Sylfaen" w:hAnsi="Sylfaen" w:cs="Sylfaen"/>
          <w:noProof/>
        </w:rPr>
        <w:t>%-ს შეადგენს;</w:t>
      </w:r>
    </w:p>
    <w:p w14:paraId="6061D6B2"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sidRPr="00870812">
        <w:rPr>
          <w:rFonts w:ascii="Sylfaen" w:hAnsi="Sylfaen" w:cs="Sylfaen"/>
          <w:noProof/>
          <w:lang w:val="ka-GE"/>
        </w:rPr>
        <w:t xml:space="preserve">17 966.5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42 350.0</w:t>
      </w:r>
      <w:r w:rsidRPr="00870812">
        <w:rPr>
          <w:rFonts w:ascii="Sylfaen" w:hAnsi="Sylfaen" w:cs="Sylfaen"/>
          <w:noProof/>
        </w:rPr>
        <w:t xml:space="preserve"> ათასი ლარი) </w:t>
      </w:r>
      <w:r w:rsidRPr="00870812">
        <w:rPr>
          <w:rFonts w:ascii="Sylfaen" w:hAnsi="Sylfaen" w:cs="Sylfaen"/>
          <w:noProof/>
          <w:lang w:val="ka-GE"/>
        </w:rPr>
        <w:t>42.4</w:t>
      </w:r>
      <w:r w:rsidRPr="00870812">
        <w:rPr>
          <w:rFonts w:ascii="Sylfaen" w:hAnsi="Sylfaen" w:cs="Sylfaen"/>
          <w:noProof/>
        </w:rPr>
        <w:t>%-ს შეადგენს.</w:t>
      </w:r>
    </w:p>
    <w:p w14:paraId="24764721" w14:textId="77777777" w:rsidR="00870812" w:rsidRPr="00870812" w:rsidRDefault="00870812" w:rsidP="006C6DEE">
      <w:pPr>
        <w:spacing w:after="0" w:line="240" w:lineRule="auto"/>
        <w:jc w:val="both"/>
        <w:rPr>
          <w:rFonts w:ascii="Sylfaen" w:hAnsi="Sylfaen" w:cs="Sylfaen"/>
          <w:noProof/>
          <w:lang w:val="ka-GE"/>
        </w:rPr>
      </w:pPr>
    </w:p>
    <w:p w14:paraId="68937602"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sidRPr="00870812">
        <w:rPr>
          <w:rFonts w:ascii="Sylfaen" w:hAnsi="Sylfaen" w:cs="Sylfaen"/>
          <w:noProof/>
          <w:lang w:val="ka-GE"/>
        </w:rPr>
        <w:t xml:space="preserve">122 344.1 </w:t>
      </w:r>
      <w:r w:rsidRPr="00870812">
        <w:rPr>
          <w:rFonts w:ascii="Sylfaen" w:hAnsi="Sylfaen" w:cs="Sylfaen"/>
          <w:noProof/>
        </w:rPr>
        <w:t xml:space="preserve">ათასი ლარი, საკასო შესრულებამ შეადგინა </w:t>
      </w:r>
      <w:r w:rsidRPr="00870812">
        <w:rPr>
          <w:rFonts w:ascii="Sylfaen" w:hAnsi="Sylfaen" w:cs="Sylfaen"/>
          <w:noProof/>
          <w:lang w:val="ka-GE"/>
        </w:rPr>
        <w:t xml:space="preserve">46 940.1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38.4</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870812">
        <w:rPr>
          <w:rFonts w:ascii="Sylfaen" w:hAnsi="Sylfaen" w:cs="Sylfaen"/>
          <w:noProof/>
          <w:lang w:val="ka-GE"/>
        </w:rPr>
        <w:t>-</w:t>
      </w:r>
      <w:r w:rsidRPr="00870812">
        <w:rPr>
          <w:rFonts w:ascii="Sylfaen" w:hAnsi="Sylfaen" w:cs="Sylfaen"/>
          <w:noProof/>
        </w:rPr>
        <w:t xml:space="preserve"> </w:t>
      </w:r>
      <w:r w:rsidRPr="00870812">
        <w:rPr>
          <w:rFonts w:ascii="Sylfaen" w:hAnsi="Sylfaen" w:cs="Sylfaen"/>
          <w:noProof/>
          <w:lang w:val="ka-GE"/>
        </w:rPr>
        <w:t>0.7</w:t>
      </w:r>
      <w:r w:rsidRPr="00870812">
        <w:rPr>
          <w:rFonts w:ascii="Sylfaen" w:hAnsi="Sylfaen" w:cs="Sylfaen"/>
          <w:noProof/>
        </w:rPr>
        <w:t>%. მათ შორის:</w:t>
      </w:r>
    </w:p>
    <w:p w14:paraId="7C230D54"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კომუნალური მეურნეობის განვითარების დაფინანსებამ შეადგინა </w:t>
      </w:r>
      <w:r w:rsidRPr="00870812">
        <w:rPr>
          <w:rFonts w:ascii="Sylfaen" w:hAnsi="Sylfaen" w:cs="Sylfaen"/>
          <w:noProof/>
          <w:lang w:val="ka-GE"/>
        </w:rPr>
        <w:t xml:space="preserve">2 226.5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17 125.1</w:t>
      </w:r>
      <w:r w:rsidRPr="00870812">
        <w:rPr>
          <w:rFonts w:ascii="Sylfaen" w:hAnsi="Sylfaen" w:cs="Sylfaen"/>
          <w:noProof/>
        </w:rPr>
        <w:t xml:space="preserve"> ათასი ლარი) </w:t>
      </w:r>
      <w:r w:rsidRPr="00870812">
        <w:rPr>
          <w:rFonts w:ascii="Sylfaen" w:hAnsi="Sylfaen" w:cs="Sylfaen"/>
          <w:noProof/>
          <w:lang w:val="ka-GE"/>
        </w:rPr>
        <w:t>13.0</w:t>
      </w:r>
      <w:r w:rsidRPr="00870812">
        <w:rPr>
          <w:rFonts w:ascii="Sylfaen" w:hAnsi="Sylfaen" w:cs="Sylfaen"/>
          <w:noProof/>
        </w:rPr>
        <w:t>%-ს შეადგენს;</w:t>
      </w:r>
    </w:p>
    <w:p w14:paraId="67C35137"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წყალმომარაგების დაფინანსებამ შეადგინა </w:t>
      </w:r>
      <w:r w:rsidRPr="00870812">
        <w:rPr>
          <w:rFonts w:ascii="Sylfaen" w:hAnsi="Sylfaen" w:cs="Sylfaen"/>
          <w:noProof/>
          <w:lang w:val="ka-GE"/>
        </w:rPr>
        <w:t xml:space="preserve">44 713.6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105 219.0</w:t>
      </w:r>
      <w:r w:rsidRPr="00870812">
        <w:rPr>
          <w:rFonts w:ascii="Sylfaen" w:hAnsi="Sylfaen" w:cs="Sylfaen"/>
          <w:noProof/>
        </w:rPr>
        <w:t xml:space="preserve"> ათასი ლარი) </w:t>
      </w:r>
      <w:r w:rsidRPr="00870812">
        <w:rPr>
          <w:rFonts w:ascii="Sylfaen" w:hAnsi="Sylfaen" w:cs="Sylfaen"/>
          <w:noProof/>
          <w:lang w:val="ka-GE"/>
        </w:rPr>
        <w:t>42.5</w:t>
      </w:r>
      <w:r w:rsidRPr="00870812">
        <w:rPr>
          <w:rFonts w:ascii="Sylfaen" w:hAnsi="Sylfaen" w:cs="Sylfaen"/>
          <w:noProof/>
        </w:rPr>
        <w:t>%-ს შეადგენს;</w:t>
      </w:r>
    </w:p>
    <w:p w14:paraId="4B0F9501" w14:textId="77777777" w:rsidR="00870812" w:rsidRPr="00870812" w:rsidRDefault="00870812" w:rsidP="006C6DEE">
      <w:pPr>
        <w:spacing w:after="0" w:line="240" w:lineRule="auto"/>
        <w:jc w:val="both"/>
        <w:rPr>
          <w:rFonts w:ascii="Sylfaen" w:hAnsi="Sylfaen" w:cs="Sylfaen"/>
          <w:noProof/>
          <w:lang w:val="ka-GE"/>
        </w:rPr>
      </w:pPr>
    </w:p>
    <w:p w14:paraId="2FD42207" w14:textId="77777777" w:rsidR="00870812" w:rsidRPr="00870812" w:rsidRDefault="00870812" w:rsidP="006C6DEE">
      <w:pPr>
        <w:pStyle w:val="ListParagraph"/>
        <w:numPr>
          <w:ilvl w:val="0"/>
          <w:numId w:val="3"/>
        </w:numPr>
        <w:spacing w:after="0" w:line="240" w:lineRule="auto"/>
        <w:ind w:left="0" w:firstLine="540"/>
        <w:jc w:val="both"/>
        <w:rPr>
          <w:rFonts w:ascii="Sylfaen" w:hAnsi="Sylfaen" w:cs="Sylfaen"/>
          <w:noProof/>
        </w:rPr>
      </w:pPr>
      <w:r w:rsidRPr="00870812">
        <w:rPr>
          <w:rFonts w:ascii="Sylfaen" w:hAnsi="Sylfaen" w:cs="Sylfaen"/>
          <w:noProof/>
        </w:rPr>
        <w:t xml:space="preserve">ჯანმრთელობის დაცვის სფეროს დასაფინანსებლად გეგმა განისაზღვრა </w:t>
      </w:r>
      <w:r w:rsidRPr="00870812">
        <w:rPr>
          <w:rFonts w:ascii="Sylfaen" w:hAnsi="Sylfaen" w:cs="Sylfaen"/>
          <w:noProof/>
          <w:lang w:val="ka-GE"/>
        </w:rPr>
        <w:t xml:space="preserve">1 533 773.8 </w:t>
      </w:r>
      <w:r w:rsidRPr="00870812">
        <w:rPr>
          <w:rFonts w:ascii="Sylfaen" w:hAnsi="Sylfaen" w:cs="Sylfaen"/>
          <w:noProof/>
        </w:rPr>
        <w:t xml:space="preserve">ათასი ლარით, საკასო შესრულებამ შეადგინა </w:t>
      </w:r>
      <w:r w:rsidRPr="00870812">
        <w:rPr>
          <w:rFonts w:ascii="Sylfaen" w:hAnsi="Sylfaen" w:cs="Sylfaen"/>
          <w:noProof/>
          <w:lang w:val="ka-GE"/>
        </w:rPr>
        <w:t xml:space="preserve">777 764.0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მაჩვენებელის </w:t>
      </w:r>
      <w:r w:rsidRPr="00870812">
        <w:rPr>
          <w:rFonts w:ascii="Sylfaen" w:hAnsi="Sylfaen" w:cs="Sylfaen"/>
          <w:noProof/>
          <w:lang w:val="ka-GE"/>
        </w:rPr>
        <w:t>50.7</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870812">
        <w:rPr>
          <w:rFonts w:ascii="Sylfaen" w:hAnsi="Sylfaen" w:cs="Sylfaen"/>
          <w:noProof/>
          <w:lang w:val="ka-GE"/>
        </w:rPr>
        <w:t>-</w:t>
      </w:r>
      <w:r w:rsidRPr="00870812">
        <w:rPr>
          <w:rFonts w:ascii="Sylfaen" w:hAnsi="Sylfaen" w:cs="Sylfaen"/>
          <w:noProof/>
        </w:rPr>
        <w:t xml:space="preserve"> </w:t>
      </w:r>
      <w:r w:rsidRPr="00870812">
        <w:rPr>
          <w:rFonts w:ascii="Sylfaen" w:hAnsi="Sylfaen" w:cs="Sylfaen"/>
          <w:noProof/>
          <w:lang w:val="ka-GE"/>
        </w:rPr>
        <w:t>12.4</w:t>
      </w:r>
      <w:r w:rsidRPr="00870812">
        <w:rPr>
          <w:rFonts w:ascii="Sylfaen" w:hAnsi="Sylfaen" w:cs="Sylfaen"/>
          <w:noProof/>
        </w:rPr>
        <w:t>%. მათ შორის:</w:t>
      </w:r>
    </w:p>
    <w:p w14:paraId="782A3823"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sidRPr="00870812">
        <w:rPr>
          <w:rFonts w:ascii="Sylfaen" w:hAnsi="Sylfaen" w:cs="Sylfaen"/>
          <w:noProof/>
          <w:lang w:val="ka-GE"/>
        </w:rPr>
        <w:t xml:space="preserve">2 922.5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6 050.0</w:t>
      </w:r>
      <w:r w:rsidRPr="00870812">
        <w:rPr>
          <w:rFonts w:ascii="Sylfaen" w:hAnsi="Sylfaen" w:cs="Sylfaen"/>
          <w:noProof/>
        </w:rPr>
        <w:t xml:space="preserve"> ათასი ლარი) </w:t>
      </w:r>
      <w:r w:rsidRPr="00870812">
        <w:rPr>
          <w:rFonts w:ascii="Sylfaen" w:hAnsi="Sylfaen" w:cs="Sylfaen"/>
          <w:noProof/>
          <w:lang w:val="ka-GE"/>
        </w:rPr>
        <w:t>48.3</w:t>
      </w:r>
      <w:r w:rsidRPr="00870812">
        <w:rPr>
          <w:rFonts w:ascii="Sylfaen" w:hAnsi="Sylfaen" w:cs="Sylfaen"/>
          <w:noProof/>
        </w:rPr>
        <w:t>%;</w:t>
      </w:r>
    </w:p>
    <w:p w14:paraId="06B88F81"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ამბულატორიული მომსახურების დაფინანსებამ შეადგინა </w:t>
      </w:r>
      <w:r w:rsidRPr="00870812">
        <w:rPr>
          <w:rFonts w:ascii="Sylfaen" w:hAnsi="Sylfaen" w:cs="Sylfaen"/>
          <w:noProof/>
          <w:lang w:val="ka-GE"/>
        </w:rPr>
        <w:t xml:space="preserve">537 015.7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833 954.2</w:t>
      </w:r>
      <w:r w:rsidRPr="00870812">
        <w:rPr>
          <w:rFonts w:ascii="Sylfaen" w:hAnsi="Sylfaen" w:cs="Sylfaen"/>
          <w:noProof/>
        </w:rPr>
        <w:t xml:space="preserve"> ათასი ლარი) </w:t>
      </w:r>
      <w:r w:rsidRPr="00870812">
        <w:rPr>
          <w:rFonts w:ascii="Sylfaen" w:hAnsi="Sylfaen" w:cs="Sylfaen"/>
          <w:noProof/>
          <w:lang w:val="ka-GE"/>
        </w:rPr>
        <w:t>64.4</w:t>
      </w:r>
      <w:r w:rsidRPr="00870812">
        <w:rPr>
          <w:rFonts w:ascii="Sylfaen" w:hAnsi="Sylfaen" w:cs="Sylfaen"/>
          <w:noProof/>
        </w:rPr>
        <w:t>%-ს შეადგენს;</w:t>
      </w:r>
    </w:p>
    <w:p w14:paraId="7165F3D8"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საავადმყოფოების მომსახურების დაფინანსებამ შეადგინა </w:t>
      </w:r>
      <w:r w:rsidRPr="00870812">
        <w:rPr>
          <w:rFonts w:ascii="Sylfaen" w:hAnsi="Sylfaen" w:cs="Sylfaen"/>
          <w:noProof/>
          <w:lang w:val="ka-GE"/>
        </w:rPr>
        <w:t xml:space="preserve">105 603.0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228 176.0</w:t>
      </w:r>
      <w:r w:rsidRPr="00870812">
        <w:rPr>
          <w:rFonts w:ascii="Sylfaen" w:hAnsi="Sylfaen" w:cs="Sylfaen"/>
          <w:noProof/>
        </w:rPr>
        <w:t xml:space="preserve"> ათასი ლარი) </w:t>
      </w:r>
      <w:r w:rsidRPr="00870812">
        <w:rPr>
          <w:rFonts w:ascii="Sylfaen" w:hAnsi="Sylfaen" w:cs="Sylfaen"/>
          <w:noProof/>
          <w:lang w:val="ka-GE"/>
        </w:rPr>
        <w:t>46.3</w:t>
      </w:r>
      <w:r w:rsidRPr="00870812">
        <w:rPr>
          <w:rFonts w:ascii="Sylfaen" w:hAnsi="Sylfaen" w:cs="Sylfaen"/>
          <w:noProof/>
        </w:rPr>
        <w:t>%;</w:t>
      </w:r>
    </w:p>
    <w:p w14:paraId="6F48973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საზოგადოებრივი ჯანდაცვის მომსახურების დაფინანსებამ შეადგინა </w:t>
      </w:r>
      <w:r w:rsidRPr="00870812">
        <w:rPr>
          <w:rFonts w:ascii="Sylfaen" w:hAnsi="Sylfaen" w:cs="Sylfaen"/>
          <w:noProof/>
          <w:lang w:val="ka-GE"/>
        </w:rPr>
        <w:t xml:space="preserve">31 249.0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61 303.0</w:t>
      </w:r>
      <w:r w:rsidRPr="00870812">
        <w:rPr>
          <w:rFonts w:ascii="Sylfaen" w:hAnsi="Sylfaen" w:cs="Sylfaen"/>
          <w:noProof/>
        </w:rPr>
        <w:t xml:space="preserve"> ათასი ლარი) </w:t>
      </w:r>
      <w:r w:rsidRPr="00870812">
        <w:rPr>
          <w:rFonts w:ascii="Sylfaen" w:hAnsi="Sylfaen" w:cs="Sylfaen"/>
          <w:noProof/>
          <w:lang w:val="ka-GE"/>
        </w:rPr>
        <w:t>51.0</w:t>
      </w:r>
      <w:r w:rsidRPr="00870812">
        <w:rPr>
          <w:rFonts w:ascii="Sylfaen" w:hAnsi="Sylfaen" w:cs="Sylfaen"/>
          <w:noProof/>
        </w:rPr>
        <w:t>%-ს შეადგენს;</w:t>
      </w:r>
    </w:p>
    <w:p w14:paraId="4EDDC244"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lastRenderedPageBreak/>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 xml:space="preserve">100 973.9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404 290.6</w:t>
      </w:r>
      <w:r w:rsidRPr="00870812">
        <w:rPr>
          <w:rFonts w:ascii="Sylfaen" w:hAnsi="Sylfaen" w:cs="Sylfaen"/>
          <w:noProof/>
        </w:rPr>
        <w:t xml:space="preserve"> ათასი ლარი) </w:t>
      </w:r>
      <w:r w:rsidRPr="00870812">
        <w:rPr>
          <w:rFonts w:ascii="Sylfaen" w:hAnsi="Sylfaen" w:cs="Sylfaen"/>
          <w:noProof/>
          <w:lang w:val="ka-GE"/>
        </w:rPr>
        <w:t>25.0</w:t>
      </w:r>
      <w:r w:rsidRPr="00870812">
        <w:rPr>
          <w:rFonts w:ascii="Sylfaen" w:hAnsi="Sylfaen" w:cs="Sylfaen"/>
          <w:noProof/>
        </w:rPr>
        <w:t>%-ს შეადგენს.</w:t>
      </w:r>
    </w:p>
    <w:p w14:paraId="2C7287D7" w14:textId="77777777" w:rsidR="00870812" w:rsidRPr="00870812" w:rsidRDefault="00870812" w:rsidP="006C6DEE">
      <w:pPr>
        <w:pStyle w:val="ListParagraph"/>
        <w:spacing w:after="0" w:line="240" w:lineRule="auto"/>
        <w:jc w:val="both"/>
        <w:rPr>
          <w:rFonts w:ascii="Sylfaen" w:hAnsi="Sylfaen" w:cs="Sylfaen"/>
          <w:noProof/>
        </w:rPr>
      </w:pPr>
    </w:p>
    <w:p w14:paraId="40D2147A" w14:textId="77777777" w:rsidR="00870812" w:rsidRPr="00870812" w:rsidRDefault="00870812" w:rsidP="006C6DEE">
      <w:pPr>
        <w:pStyle w:val="ListParagraph"/>
        <w:numPr>
          <w:ilvl w:val="0"/>
          <w:numId w:val="3"/>
        </w:numPr>
        <w:spacing w:after="0" w:line="240" w:lineRule="auto"/>
        <w:ind w:left="0" w:firstLine="540"/>
        <w:jc w:val="both"/>
        <w:rPr>
          <w:rFonts w:ascii="Sylfaen" w:hAnsi="Sylfaen"/>
          <w:noProof/>
          <w:lang w:val="fi-FI"/>
        </w:rPr>
      </w:pPr>
      <w:r w:rsidRPr="00870812">
        <w:rPr>
          <w:rFonts w:ascii="Sylfaen" w:hAnsi="Sylfaen" w:cs="Sylfaen"/>
          <w:noProof/>
        </w:rPr>
        <w:t>დასვენების</w:t>
      </w:r>
      <w:r w:rsidRPr="00870812">
        <w:rPr>
          <w:rFonts w:ascii="Sylfaen" w:hAnsi="Sylfaen"/>
          <w:noProof/>
          <w:lang w:val="fi-FI"/>
        </w:rPr>
        <w:t xml:space="preserve">, </w:t>
      </w:r>
      <w:r w:rsidRPr="00870812">
        <w:rPr>
          <w:rFonts w:ascii="Sylfaen" w:hAnsi="Sylfaen" w:cs="Sylfaen"/>
          <w:noProof/>
        </w:rPr>
        <w:t>კულტურის</w:t>
      </w:r>
      <w:r w:rsidRPr="00870812">
        <w:rPr>
          <w:rFonts w:ascii="Sylfaen" w:hAnsi="Sylfaen"/>
          <w:noProof/>
          <w:lang w:val="fi-FI"/>
        </w:rPr>
        <w:t xml:space="preserve"> </w:t>
      </w:r>
      <w:r w:rsidRPr="00870812">
        <w:rPr>
          <w:rFonts w:ascii="Sylfaen" w:hAnsi="Sylfaen" w:cs="Sylfaen"/>
          <w:noProof/>
        </w:rPr>
        <w:t>და</w:t>
      </w:r>
      <w:r w:rsidRPr="00870812">
        <w:rPr>
          <w:rFonts w:ascii="Sylfaen" w:hAnsi="Sylfaen"/>
          <w:noProof/>
          <w:lang w:val="fi-FI"/>
        </w:rPr>
        <w:t xml:space="preserve"> </w:t>
      </w:r>
      <w:r w:rsidRPr="00870812">
        <w:rPr>
          <w:rFonts w:ascii="Sylfaen" w:hAnsi="Sylfaen" w:cs="Sylfaen"/>
          <w:noProof/>
        </w:rPr>
        <w:t>რელიგიის</w:t>
      </w:r>
      <w:r w:rsidRPr="00870812">
        <w:rPr>
          <w:rFonts w:ascii="Sylfaen" w:hAnsi="Sylfaen"/>
          <w:noProof/>
          <w:lang w:val="fi-FI"/>
        </w:rPr>
        <w:t xml:space="preserve"> </w:t>
      </w:r>
      <w:r w:rsidRPr="00870812">
        <w:rPr>
          <w:rFonts w:ascii="Sylfaen" w:hAnsi="Sylfaen" w:cs="Sylfaen"/>
          <w:noProof/>
        </w:rPr>
        <w:t>სფეროს</w:t>
      </w:r>
      <w:r w:rsidRPr="00870812">
        <w:rPr>
          <w:rFonts w:ascii="Sylfaen" w:hAnsi="Sylfaen"/>
          <w:noProof/>
          <w:lang w:val="fi-FI"/>
        </w:rPr>
        <w:t xml:space="preserve"> </w:t>
      </w:r>
      <w:r w:rsidRPr="00870812">
        <w:rPr>
          <w:rFonts w:ascii="Sylfaen" w:hAnsi="Sylfaen" w:cs="Sylfaen"/>
          <w:noProof/>
        </w:rPr>
        <w:t>დასაფინანსებლად</w:t>
      </w:r>
      <w:r w:rsidRPr="00870812">
        <w:rPr>
          <w:rFonts w:ascii="Sylfaen" w:hAnsi="Sylfaen"/>
          <w:noProof/>
          <w:lang w:val="fi-FI"/>
        </w:rPr>
        <w:t xml:space="preserve"> </w:t>
      </w:r>
      <w:r w:rsidRPr="00870812">
        <w:rPr>
          <w:rFonts w:ascii="Sylfaen" w:hAnsi="Sylfaen" w:cs="Sylfaen"/>
          <w:noProof/>
        </w:rPr>
        <w:t>განსაზღვრული</w:t>
      </w:r>
      <w:r w:rsidRPr="00870812">
        <w:rPr>
          <w:rFonts w:ascii="Sylfaen" w:hAnsi="Sylfaen"/>
          <w:noProof/>
          <w:lang w:val="fi-FI"/>
        </w:rPr>
        <w:t xml:space="preserve"> </w:t>
      </w:r>
      <w:r w:rsidRPr="00870812">
        <w:rPr>
          <w:rFonts w:ascii="Sylfaen" w:hAnsi="Sylfaen" w:cs="Sylfaen"/>
          <w:noProof/>
        </w:rPr>
        <w:t>იყო</w:t>
      </w:r>
      <w:r w:rsidRPr="00870812">
        <w:rPr>
          <w:rFonts w:ascii="Sylfaen" w:hAnsi="Sylfaen" w:cs="Sylfaen"/>
          <w:noProof/>
          <w:lang w:val="ka-GE"/>
        </w:rPr>
        <w:t xml:space="preserve"> </w:t>
      </w:r>
      <w:r w:rsidRPr="00870812">
        <w:rPr>
          <w:rFonts w:ascii="Sylfaen" w:hAnsi="Sylfaen"/>
          <w:noProof/>
          <w:lang w:val="ka-GE"/>
        </w:rPr>
        <w:t>294 738.5  ა</w:t>
      </w:r>
      <w:r w:rsidRPr="00870812">
        <w:rPr>
          <w:rFonts w:ascii="Sylfaen" w:hAnsi="Sylfaen" w:cs="Sylfaen"/>
          <w:noProof/>
        </w:rPr>
        <w:t>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საკასო</w:t>
      </w:r>
      <w:r w:rsidRPr="00870812">
        <w:rPr>
          <w:rFonts w:ascii="Sylfaen" w:hAnsi="Sylfaen"/>
          <w:noProof/>
          <w:lang w:val="fi-FI"/>
        </w:rPr>
        <w:t xml:space="preserve"> </w:t>
      </w:r>
      <w:r w:rsidRPr="00870812">
        <w:rPr>
          <w:rFonts w:ascii="Sylfaen" w:hAnsi="Sylfaen" w:cs="Sylfaen"/>
          <w:noProof/>
        </w:rPr>
        <w:t>შესრულებამ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162 016.6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გეგმიური</w:t>
      </w:r>
      <w:r w:rsidRPr="00870812">
        <w:rPr>
          <w:rFonts w:ascii="Sylfaen" w:hAnsi="Sylfaen"/>
          <w:noProof/>
          <w:lang w:val="fi-FI"/>
        </w:rPr>
        <w:t xml:space="preserve"> </w:t>
      </w:r>
      <w:r w:rsidRPr="00870812">
        <w:rPr>
          <w:rFonts w:ascii="Sylfaen" w:hAnsi="Sylfaen" w:cs="Sylfaen"/>
          <w:noProof/>
        </w:rPr>
        <w:t>მაჩვენებელის</w:t>
      </w:r>
      <w:r w:rsidRPr="00870812">
        <w:rPr>
          <w:rFonts w:ascii="Sylfaen" w:hAnsi="Sylfaen"/>
          <w:noProof/>
          <w:lang w:val="fi-FI"/>
        </w:rPr>
        <w:t xml:space="preserve"> </w:t>
      </w:r>
      <w:r w:rsidRPr="00870812">
        <w:rPr>
          <w:rFonts w:ascii="Sylfaen" w:hAnsi="Sylfaen"/>
          <w:noProof/>
          <w:lang w:val="ka-GE"/>
        </w:rPr>
        <w:t>55.0</w:t>
      </w:r>
      <w:r w:rsidRPr="00870812">
        <w:rPr>
          <w:rFonts w:ascii="Sylfaen" w:hAnsi="Sylfaen"/>
          <w:noProof/>
          <w:lang w:val="fi-FI"/>
        </w:rPr>
        <w:t xml:space="preserve">%, </w:t>
      </w:r>
      <w:r w:rsidRPr="00870812">
        <w:rPr>
          <w:rFonts w:ascii="Sylfaen" w:hAnsi="Sylfaen" w:cs="Sylfaen"/>
          <w:noProof/>
        </w:rPr>
        <w:t>ხოლო</w:t>
      </w:r>
      <w:r w:rsidRPr="00870812">
        <w:rPr>
          <w:rFonts w:ascii="Sylfaen" w:hAnsi="Sylfaen"/>
          <w:noProof/>
          <w:lang w:val="fi-FI"/>
        </w:rPr>
        <w:t xml:space="preserve"> </w:t>
      </w:r>
      <w:r w:rsidRPr="00870812">
        <w:rPr>
          <w:rFonts w:ascii="Sylfaen" w:hAnsi="Sylfaen" w:cs="Sylfaen"/>
          <w:noProof/>
        </w:rPr>
        <w:t>სულ</w:t>
      </w:r>
      <w:r w:rsidRPr="00870812">
        <w:rPr>
          <w:rFonts w:ascii="Sylfaen" w:hAnsi="Sylfaen"/>
          <w:noProof/>
          <w:lang w:val="fi-FI"/>
        </w:rPr>
        <w:t xml:space="preserve"> </w:t>
      </w:r>
      <w:r w:rsidRPr="00870812">
        <w:rPr>
          <w:rFonts w:ascii="Sylfaen" w:hAnsi="Sylfaen" w:cs="Sylfaen"/>
          <w:noProof/>
        </w:rPr>
        <w:t>ხარჯები</w:t>
      </w:r>
      <w:r w:rsidRPr="00870812">
        <w:rPr>
          <w:rFonts w:ascii="Sylfaen" w:hAnsi="Sylfaen"/>
          <w:noProof/>
          <w:lang w:val="fi-FI"/>
        </w:rPr>
        <w:t xml:space="preserve"> </w:t>
      </w:r>
      <w:r w:rsidRPr="00870812">
        <w:rPr>
          <w:rFonts w:ascii="Sylfaen" w:hAnsi="Sylfaen" w:cs="Sylfaen"/>
          <w:noProof/>
        </w:rPr>
        <w:t>და</w:t>
      </w:r>
      <w:r w:rsidRPr="00870812">
        <w:rPr>
          <w:rFonts w:ascii="Sylfaen" w:hAnsi="Sylfaen"/>
          <w:noProof/>
          <w:lang w:val="fi-FI"/>
        </w:rPr>
        <w:t xml:space="preserve"> </w:t>
      </w:r>
      <w:r w:rsidRPr="00870812">
        <w:rPr>
          <w:rFonts w:ascii="Sylfaen" w:hAnsi="Sylfaen" w:cs="Sylfaen"/>
          <w:noProof/>
        </w:rPr>
        <w:t>არაფინანსური</w:t>
      </w:r>
      <w:r w:rsidRPr="00870812">
        <w:rPr>
          <w:rFonts w:ascii="Sylfaen" w:hAnsi="Sylfaen"/>
          <w:noProof/>
          <w:lang w:val="fi-FI"/>
        </w:rPr>
        <w:t xml:space="preserve"> </w:t>
      </w:r>
      <w:r w:rsidRPr="00870812">
        <w:rPr>
          <w:rFonts w:ascii="Sylfaen" w:hAnsi="Sylfaen" w:cs="Sylfaen"/>
          <w:noProof/>
        </w:rPr>
        <w:t>აქტივების</w:t>
      </w:r>
      <w:r w:rsidRPr="00870812">
        <w:rPr>
          <w:rFonts w:ascii="Sylfaen" w:hAnsi="Sylfaen"/>
          <w:noProof/>
          <w:lang w:val="fi-FI"/>
        </w:rPr>
        <w:t xml:space="preserve"> </w:t>
      </w:r>
      <w:r w:rsidRPr="00870812">
        <w:rPr>
          <w:rFonts w:ascii="Sylfaen" w:hAnsi="Sylfaen" w:cs="Sylfaen"/>
          <w:noProof/>
        </w:rPr>
        <w:t>ზრდის</w:t>
      </w:r>
      <w:r w:rsidRPr="00870812">
        <w:rPr>
          <w:rFonts w:ascii="Sylfaen" w:hAnsi="Sylfaen"/>
          <w:noProof/>
          <w:lang w:val="fi-FI"/>
        </w:rPr>
        <w:t xml:space="preserve"> </w:t>
      </w:r>
      <w:r w:rsidRPr="00870812">
        <w:rPr>
          <w:rFonts w:ascii="Sylfaen" w:hAnsi="Sylfaen" w:cs="Sylfaen"/>
          <w:noProof/>
        </w:rPr>
        <w:t>საკასო</w:t>
      </w:r>
      <w:r w:rsidRPr="00870812">
        <w:rPr>
          <w:rFonts w:ascii="Sylfaen" w:hAnsi="Sylfaen"/>
          <w:noProof/>
          <w:lang w:val="fi-FI"/>
        </w:rPr>
        <w:t xml:space="preserve"> </w:t>
      </w:r>
      <w:r w:rsidRPr="00870812">
        <w:rPr>
          <w:rFonts w:ascii="Sylfaen" w:hAnsi="Sylfaen" w:cs="Sylfaen"/>
          <w:noProof/>
        </w:rPr>
        <w:t>შესრულების</w:t>
      </w:r>
      <w:r w:rsidRPr="00870812">
        <w:rPr>
          <w:rFonts w:ascii="Sylfaen" w:hAnsi="Sylfaen"/>
          <w:noProof/>
          <w:lang w:val="fi-FI"/>
        </w:rPr>
        <w:t xml:space="preserve"> </w:t>
      </w:r>
      <w:r w:rsidRPr="00870812">
        <w:rPr>
          <w:rFonts w:ascii="Sylfaen" w:hAnsi="Sylfaen"/>
          <w:noProof/>
          <w:lang w:val="ka-GE"/>
        </w:rPr>
        <w:t>-</w:t>
      </w:r>
      <w:r w:rsidRPr="00870812">
        <w:rPr>
          <w:rFonts w:ascii="Sylfaen" w:hAnsi="Sylfaen"/>
          <w:noProof/>
          <w:lang w:val="fi-FI"/>
        </w:rPr>
        <w:t xml:space="preserve"> </w:t>
      </w:r>
      <w:r w:rsidRPr="00870812">
        <w:rPr>
          <w:rFonts w:ascii="Sylfaen" w:hAnsi="Sylfaen"/>
          <w:noProof/>
          <w:lang w:val="ka-GE"/>
        </w:rPr>
        <w:t>2.6</w:t>
      </w:r>
      <w:r w:rsidRPr="00870812">
        <w:rPr>
          <w:rFonts w:ascii="Sylfaen" w:hAnsi="Sylfaen"/>
          <w:noProof/>
          <w:lang w:val="fi-FI"/>
        </w:rPr>
        <w:t xml:space="preserve">%. </w:t>
      </w:r>
      <w:r w:rsidRPr="00870812">
        <w:rPr>
          <w:rFonts w:ascii="Sylfaen" w:hAnsi="Sylfaen" w:cs="Sylfaen"/>
          <w:noProof/>
        </w:rPr>
        <w:t>მათ</w:t>
      </w:r>
      <w:r w:rsidRPr="00870812">
        <w:rPr>
          <w:rFonts w:ascii="Sylfaen" w:hAnsi="Sylfaen"/>
          <w:noProof/>
          <w:lang w:val="fi-FI"/>
        </w:rPr>
        <w:t xml:space="preserve"> </w:t>
      </w:r>
      <w:r w:rsidRPr="00870812">
        <w:rPr>
          <w:rFonts w:ascii="Sylfaen" w:hAnsi="Sylfaen" w:cs="Sylfaen"/>
          <w:noProof/>
        </w:rPr>
        <w:t>შორის</w:t>
      </w:r>
      <w:r w:rsidRPr="00870812">
        <w:rPr>
          <w:rFonts w:ascii="Sylfaen" w:hAnsi="Sylfaen"/>
          <w:noProof/>
          <w:lang w:val="fi-FI"/>
        </w:rPr>
        <w:t>:</w:t>
      </w:r>
    </w:p>
    <w:p w14:paraId="56687033" w14:textId="77777777" w:rsidR="00870812" w:rsidRPr="00870812" w:rsidRDefault="00870812" w:rsidP="006C6DEE">
      <w:pPr>
        <w:pStyle w:val="ListParagraph"/>
        <w:numPr>
          <w:ilvl w:val="1"/>
          <w:numId w:val="2"/>
        </w:numPr>
        <w:spacing w:after="0" w:line="240" w:lineRule="auto"/>
        <w:ind w:left="720"/>
        <w:jc w:val="both"/>
        <w:rPr>
          <w:rFonts w:ascii="Sylfaen" w:hAnsi="Sylfaen" w:cs="Sylfaen"/>
          <w:b/>
          <w:noProof/>
        </w:rPr>
      </w:pPr>
      <w:r w:rsidRPr="00870812">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sidRPr="00870812">
        <w:rPr>
          <w:rFonts w:ascii="Sylfaen" w:hAnsi="Sylfaen" w:cs="Sylfaen"/>
          <w:noProof/>
          <w:lang w:val="ka-GE"/>
        </w:rPr>
        <w:t xml:space="preserve">50 195.4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90 474.3 </w:t>
      </w:r>
      <w:r w:rsidRPr="00870812">
        <w:rPr>
          <w:rFonts w:ascii="Sylfaen" w:hAnsi="Sylfaen" w:cs="Sylfaen"/>
          <w:noProof/>
        </w:rPr>
        <w:t xml:space="preserve">ათასი ლარი) </w:t>
      </w:r>
      <w:r w:rsidRPr="00870812">
        <w:rPr>
          <w:rFonts w:ascii="Sylfaen" w:hAnsi="Sylfaen" w:cs="Sylfaen"/>
          <w:noProof/>
          <w:lang w:val="ka-GE"/>
        </w:rPr>
        <w:t>55.5</w:t>
      </w:r>
      <w:r w:rsidRPr="00870812">
        <w:rPr>
          <w:rFonts w:ascii="Sylfaen" w:hAnsi="Sylfaen" w:cs="Sylfaen"/>
          <w:noProof/>
        </w:rPr>
        <w:t>%;</w:t>
      </w:r>
    </w:p>
    <w:p w14:paraId="7FA5333C"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კ</w:t>
      </w:r>
      <w:r w:rsidRPr="00870812">
        <w:rPr>
          <w:rFonts w:ascii="Sylfaen" w:hAnsi="Sylfaen" w:cs="Sylfaen"/>
          <w:noProof/>
        </w:rPr>
        <w:t xml:space="preserve">ულტურის სფეროში მომსახურების დაფინანსებამ შეადგინა </w:t>
      </w:r>
      <w:r w:rsidRPr="00870812">
        <w:rPr>
          <w:rFonts w:ascii="Sylfaen" w:hAnsi="Sylfaen" w:cs="Sylfaen"/>
          <w:noProof/>
          <w:lang w:val="ka-GE"/>
        </w:rPr>
        <w:t xml:space="preserve">41 698.5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cs="Sylfaen"/>
          <w:noProof/>
          <w:lang w:val="ka-GE"/>
        </w:rPr>
        <w:t xml:space="preserve"> </w:t>
      </w:r>
      <w:r w:rsidRPr="00870812">
        <w:rPr>
          <w:rFonts w:ascii="Sylfaen" w:hAnsi="Sylfaen" w:cs="Sylfaen"/>
          <w:noProof/>
        </w:rPr>
        <w:t>(</w:t>
      </w:r>
      <w:r w:rsidRPr="00870812">
        <w:rPr>
          <w:rFonts w:ascii="Sylfaen" w:hAnsi="Sylfaen" w:cs="Sylfaen"/>
          <w:noProof/>
          <w:lang w:val="ka-GE"/>
        </w:rPr>
        <w:t xml:space="preserve">94 412.4 </w:t>
      </w:r>
      <w:r w:rsidRPr="00870812">
        <w:rPr>
          <w:rFonts w:ascii="Sylfaen" w:hAnsi="Sylfaen" w:cs="Sylfaen"/>
          <w:noProof/>
        </w:rPr>
        <w:t xml:space="preserve">ათასი ლარი) </w:t>
      </w:r>
      <w:r w:rsidRPr="00870812">
        <w:rPr>
          <w:rFonts w:ascii="Sylfaen" w:hAnsi="Sylfaen" w:cs="Sylfaen"/>
          <w:noProof/>
          <w:lang w:val="ka-GE"/>
        </w:rPr>
        <w:t>44.2</w:t>
      </w:r>
      <w:r w:rsidRPr="00870812">
        <w:rPr>
          <w:rFonts w:ascii="Sylfaen" w:hAnsi="Sylfaen" w:cs="Sylfaen"/>
          <w:noProof/>
        </w:rPr>
        <w:t>%-ს შეადგენს;</w:t>
      </w:r>
    </w:p>
    <w:p w14:paraId="7FAB7569"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sidRPr="00870812">
        <w:rPr>
          <w:rFonts w:ascii="Sylfaen" w:hAnsi="Sylfaen" w:cs="Sylfaen"/>
          <w:noProof/>
          <w:lang w:val="ka-GE"/>
        </w:rPr>
        <w:t xml:space="preserve">45 203.0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69 810.0 </w:t>
      </w:r>
      <w:r w:rsidRPr="00870812">
        <w:rPr>
          <w:rFonts w:ascii="Sylfaen" w:hAnsi="Sylfaen" w:cs="Sylfaen"/>
          <w:noProof/>
        </w:rPr>
        <w:t xml:space="preserve">ათასი ლარი) </w:t>
      </w:r>
      <w:r w:rsidRPr="00870812">
        <w:rPr>
          <w:rFonts w:ascii="Sylfaen" w:hAnsi="Sylfaen" w:cs="Sylfaen"/>
          <w:noProof/>
          <w:lang w:val="ka-GE"/>
        </w:rPr>
        <w:t>64.8</w:t>
      </w:r>
      <w:r w:rsidRPr="00870812">
        <w:rPr>
          <w:rFonts w:ascii="Sylfaen" w:hAnsi="Sylfaen" w:cs="Sylfaen"/>
          <w:noProof/>
        </w:rPr>
        <w:t>%-ს შეადგენს;</w:t>
      </w:r>
    </w:p>
    <w:p w14:paraId="6FC43DA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sidRPr="00870812">
        <w:rPr>
          <w:rFonts w:ascii="Sylfaen" w:hAnsi="Sylfaen" w:cs="Sylfaen"/>
          <w:noProof/>
          <w:lang w:val="ka-GE"/>
        </w:rPr>
        <w:t xml:space="preserve">532.2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1 902.0 </w:t>
      </w:r>
      <w:r w:rsidRPr="00870812">
        <w:rPr>
          <w:rFonts w:ascii="Sylfaen" w:hAnsi="Sylfaen" w:cs="Sylfaen"/>
          <w:noProof/>
        </w:rPr>
        <w:t xml:space="preserve">ათასი ლარი) </w:t>
      </w:r>
      <w:r w:rsidRPr="00870812">
        <w:rPr>
          <w:rFonts w:ascii="Sylfaen" w:hAnsi="Sylfaen" w:cs="Sylfaen"/>
          <w:noProof/>
          <w:lang w:val="ka-GE"/>
        </w:rPr>
        <w:t>28.0</w:t>
      </w:r>
      <w:r w:rsidRPr="00870812">
        <w:rPr>
          <w:rFonts w:ascii="Sylfaen" w:hAnsi="Sylfaen" w:cs="Sylfaen"/>
          <w:noProof/>
        </w:rPr>
        <w:t>%-ს შეადგენს;</w:t>
      </w:r>
    </w:p>
    <w:p w14:paraId="567DD08F"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დასვენების</w:t>
      </w:r>
      <w:r w:rsidRPr="00870812">
        <w:rPr>
          <w:rFonts w:ascii="Sylfaen" w:hAnsi="Sylfaen" w:cs="Sylfaen"/>
          <w:noProof/>
          <w:lang w:val="ka-GE"/>
        </w:rPr>
        <w:t>,</w:t>
      </w:r>
      <w:r w:rsidRPr="00870812">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 xml:space="preserve">24 387.5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38 139.7 </w:t>
      </w:r>
      <w:r w:rsidRPr="00870812">
        <w:rPr>
          <w:rFonts w:ascii="Sylfaen" w:hAnsi="Sylfaen" w:cs="Sylfaen"/>
          <w:noProof/>
        </w:rPr>
        <w:t xml:space="preserve">ათასი ლარი) </w:t>
      </w:r>
      <w:r w:rsidRPr="00870812">
        <w:rPr>
          <w:rFonts w:ascii="Sylfaen" w:hAnsi="Sylfaen" w:cs="Sylfaen"/>
          <w:noProof/>
          <w:lang w:val="ka-GE"/>
        </w:rPr>
        <w:t>63.9</w:t>
      </w:r>
      <w:r w:rsidRPr="00870812">
        <w:rPr>
          <w:rFonts w:ascii="Sylfaen" w:hAnsi="Sylfaen" w:cs="Sylfaen"/>
          <w:noProof/>
        </w:rPr>
        <w:t>%-ს შეადგენს.</w:t>
      </w:r>
    </w:p>
    <w:p w14:paraId="33B6F443" w14:textId="77777777" w:rsidR="00870812" w:rsidRPr="00870812" w:rsidRDefault="00870812" w:rsidP="006C6DEE">
      <w:pPr>
        <w:pStyle w:val="ListParagraph"/>
        <w:spacing w:after="0" w:line="240" w:lineRule="auto"/>
        <w:ind w:left="540"/>
        <w:jc w:val="both"/>
        <w:rPr>
          <w:rFonts w:ascii="Sylfaen" w:hAnsi="Sylfaen" w:cs="Sylfaen"/>
          <w:noProof/>
        </w:rPr>
      </w:pPr>
    </w:p>
    <w:p w14:paraId="0CC580EA" w14:textId="77777777" w:rsidR="00870812" w:rsidRPr="00870812" w:rsidRDefault="00870812" w:rsidP="006C6DEE">
      <w:pPr>
        <w:pStyle w:val="ListParagraph"/>
        <w:numPr>
          <w:ilvl w:val="0"/>
          <w:numId w:val="1"/>
        </w:numPr>
        <w:spacing w:after="0" w:line="240" w:lineRule="auto"/>
        <w:ind w:left="0" w:firstLine="540"/>
        <w:jc w:val="both"/>
        <w:rPr>
          <w:rFonts w:ascii="Sylfaen" w:hAnsi="Sylfaen" w:cs="Sylfaen"/>
          <w:noProof/>
        </w:rPr>
      </w:pPr>
      <w:r w:rsidRPr="00870812">
        <w:rPr>
          <w:rFonts w:ascii="Sylfaen" w:hAnsi="Sylfaen" w:cs="Sylfaen"/>
          <w:noProof/>
        </w:rPr>
        <w:t xml:space="preserve">განათლების სფეროს დასაფინანსებლად გეგმა </w:t>
      </w:r>
      <w:r w:rsidRPr="00870812">
        <w:rPr>
          <w:rFonts w:ascii="Sylfaen" w:hAnsi="Sylfaen" w:cs="Sylfaen"/>
          <w:noProof/>
          <w:lang w:val="ka-GE"/>
        </w:rPr>
        <w:t>განსაზღვრული იყო</w:t>
      </w:r>
      <w:r w:rsidRPr="00870812">
        <w:rPr>
          <w:rFonts w:ascii="Sylfaen" w:hAnsi="Sylfaen" w:cs="Sylfaen"/>
          <w:noProof/>
        </w:rPr>
        <w:t xml:space="preserve"> </w:t>
      </w:r>
      <w:r w:rsidRPr="00870812">
        <w:rPr>
          <w:rFonts w:ascii="Sylfaen" w:hAnsi="Sylfaen" w:cs="Sylfaen"/>
          <w:noProof/>
          <w:lang w:val="ka-GE"/>
        </w:rPr>
        <w:t xml:space="preserve">1 491 298.1 </w:t>
      </w:r>
      <w:r w:rsidRPr="00870812">
        <w:rPr>
          <w:rFonts w:ascii="Sylfaen" w:hAnsi="Sylfaen" w:cs="Sylfaen"/>
          <w:noProof/>
        </w:rPr>
        <w:t xml:space="preserve">ათასი ლარი, საკასო შესრულებამ კი </w:t>
      </w:r>
      <w:r w:rsidRPr="00870812">
        <w:rPr>
          <w:rFonts w:ascii="Sylfaen" w:hAnsi="Sylfaen" w:cs="Sylfaen"/>
          <w:noProof/>
          <w:lang w:val="ka-GE"/>
        </w:rPr>
        <w:t xml:space="preserve">შეადგინა 709 126.4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 xml:space="preserve">გეგმიური მაჩვენებლის </w:t>
      </w:r>
      <w:r w:rsidRPr="00870812">
        <w:rPr>
          <w:rFonts w:ascii="Sylfaen" w:hAnsi="Sylfaen" w:cs="Sylfaen"/>
          <w:noProof/>
          <w:lang w:val="ka-GE"/>
        </w:rPr>
        <w:t>47.6</w:t>
      </w:r>
      <w:r w:rsidRPr="00870812">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870812">
        <w:rPr>
          <w:rFonts w:ascii="Sylfaen" w:hAnsi="Sylfaen" w:cs="Sylfaen"/>
          <w:noProof/>
          <w:lang w:val="ka-GE"/>
        </w:rPr>
        <w:t>-</w:t>
      </w:r>
      <w:r w:rsidRPr="00870812">
        <w:rPr>
          <w:rFonts w:ascii="Sylfaen" w:hAnsi="Sylfaen" w:cs="Sylfaen"/>
          <w:noProof/>
        </w:rPr>
        <w:t xml:space="preserve"> </w:t>
      </w:r>
      <w:r w:rsidRPr="00870812">
        <w:rPr>
          <w:rFonts w:ascii="Sylfaen" w:hAnsi="Sylfaen" w:cs="Sylfaen"/>
          <w:noProof/>
          <w:lang w:val="ka-GE"/>
        </w:rPr>
        <w:t>11.3</w:t>
      </w:r>
      <w:r w:rsidRPr="00870812">
        <w:rPr>
          <w:rFonts w:ascii="Sylfaen" w:hAnsi="Sylfaen" w:cs="Sylfaen"/>
          <w:noProof/>
        </w:rPr>
        <w:t>%. მათ შორის:</w:t>
      </w:r>
    </w:p>
    <w:p w14:paraId="0FEF4AEE"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 xml:space="preserve">სკოლამდელი აღზრდის დაფინანსებამ შეადგინა 11.9 ათასი ლარი, </w:t>
      </w:r>
      <w:r w:rsidRPr="00870812">
        <w:rPr>
          <w:rFonts w:ascii="Sylfaen" w:hAnsi="Sylfaen" w:cs="Sylfaen"/>
          <w:noProof/>
        </w:rPr>
        <w:t xml:space="preserve">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100.0 </w:t>
      </w:r>
      <w:r w:rsidRPr="00870812">
        <w:rPr>
          <w:rFonts w:ascii="Sylfaen" w:hAnsi="Sylfaen" w:cs="Sylfaen"/>
          <w:noProof/>
        </w:rPr>
        <w:t xml:space="preserve">ათასი ლარი) </w:t>
      </w:r>
      <w:r w:rsidRPr="00870812">
        <w:rPr>
          <w:rFonts w:ascii="Sylfaen" w:hAnsi="Sylfaen" w:cs="Sylfaen"/>
          <w:noProof/>
          <w:lang w:val="ka-GE"/>
        </w:rPr>
        <w:t>11.9</w:t>
      </w:r>
      <w:r w:rsidRPr="00870812">
        <w:rPr>
          <w:rFonts w:ascii="Sylfaen" w:hAnsi="Sylfaen" w:cs="Sylfaen"/>
          <w:noProof/>
        </w:rPr>
        <w:t>%-ს შეადგენს;</w:t>
      </w:r>
    </w:p>
    <w:p w14:paraId="6A1A4F98"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ზოგადი განათლების დაფინანსებამ შეადგინა </w:t>
      </w:r>
      <w:r w:rsidRPr="00870812">
        <w:rPr>
          <w:rFonts w:ascii="Sylfaen" w:hAnsi="Sylfaen" w:cs="Sylfaen"/>
          <w:noProof/>
          <w:lang w:val="ka-GE"/>
        </w:rPr>
        <w:t xml:space="preserve">409 255.9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815 866.9 </w:t>
      </w:r>
      <w:r w:rsidRPr="00870812">
        <w:rPr>
          <w:rFonts w:ascii="Sylfaen" w:hAnsi="Sylfaen" w:cs="Sylfaen"/>
          <w:noProof/>
        </w:rPr>
        <w:t xml:space="preserve">ათასი ლარი) </w:t>
      </w:r>
      <w:r w:rsidRPr="00870812">
        <w:rPr>
          <w:rFonts w:ascii="Sylfaen" w:hAnsi="Sylfaen" w:cs="Sylfaen"/>
          <w:noProof/>
          <w:lang w:val="ka-GE"/>
        </w:rPr>
        <w:t>50.2</w:t>
      </w:r>
      <w:r w:rsidRPr="00870812">
        <w:rPr>
          <w:rFonts w:ascii="Sylfaen" w:hAnsi="Sylfaen" w:cs="Sylfaen"/>
          <w:noProof/>
        </w:rPr>
        <w:t>%-ს შეადგენს;</w:t>
      </w:r>
    </w:p>
    <w:p w14:paraId="0E6C70D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პროფესიული განათლების დაფინანსებამ შეადგინა </w:t>
      </w:r>
      <w:r w:rsidRPr="00870812">
        <w:rPr>
          <w:rFonts w:ascii="Sylfaen" w:hAnsi="Sylfaen" w:cs="Sylfaen"/>
          <w:noProof/>
          <w:lang w:val="ka-GE"/>
        </w:rPr>
        <w:t xml:space="preserve">20 825.7 </w:t>
      </w:r>
      <w:r w:rsidRPr="00870812">
        <w:rPr>
          <w:rFonts w:ascii="Sylfaen" w:hAnsi="Sylfaen" w:cs="Sylfaen"/>
          <w:noProof/>
        </w:rPr>
        <w:t xml:space="preserve">ათასი ლარი, ანუ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54 342.7 </w:t>
      </w:r>
      <w:r w:rsidRPr="00870812">
        <w:rPr>
          <w:rFonts w:ascii="Sylfaen" w:hAnsi="Sylfaen" w:cs="Sylfaen"/>
          <w:noProof/>
        </w:rPr>
        <w:t xml:space="preserve">ათასი ლარი) </w:t>
      </w:r>
      <w:r w:rsidRPr="00870812">
        <w:rPr>
          <w:rFonts w:ascii="Sylfaen" w:hAnsi="Sylfaen" w:cs="Sylfaen"/>
          <w:noProof/>
          <w:lang w:val="ka-GE"/>
        </w:rPr>
        <w:t>38.3</w:t>
      </w:r>
      <w:r w:rsidRPr="00870812">
        <w:rPr>
          <w:rFonts w:ascii="Sylfaen" w:hAnsi="Sylfaen" w:cs="Sylfaen"/>
          <w:noProof/>
        </w:rPr>
        <w:t>%;</w:t>
      </w:r>
    </w:p>
    <w:p w14:paraId="7131637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უმაღლესი განათლების დაფინანსებამ შეადგინა</w:t>
      </w:r>
      <w:r w:rsidRPr="00870812">
        <w:rPr>
          <w:rFonts w:ascii="Sylfaen" w:hAnsi="Sylfaen" w:cs="Sylfaen"/>
          <w:noProof/>
          <w:lang w:val="ka-GE"/>
        </w:rPr>
        <w:t xml:space="preserve"> 90 120.8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133 505.6 </w:t>
      </w:r>
      <w:r w:rsidRPr="00870812">
        <w:rPr>
          <w:rFonts w:ascii="Sylfaen" w:hAnsi="Sylfaen" w:cs="Sylfaen"/>
          <w:noProof/>
        </w:rPr>
        <w:t xml:space="preserve">ათასი ლარი) </w:t>
      </w:r>
      <w:r w:rsidRPr="00870812">
        <w:rPr>
          <w:rFonts w:ascii="Sylfaen" w:hAnsi="Sylfaen" w:cs="Sylfaen"/>
          <w:noProof/>
          <w:lang w:val="ka-GE"/>
        </w:rPr>
        <w:t>67.5</w:t>
      </w:r>
      <w:r w:rsidRPr="00870812">
        <w:rPr>
          <w:rFonts w:ascii="Sylfaen" w:hAnsi="Sylfaen" w:cs="Sylfaen"/>
          <w:noProof/>
        </w:rPr>
        <w:t>%-ს შეადგენს;</w:t>
      </w:r>
    </w:p>
    <w:p w14:paraId="0EC175AB"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 xml:space="preserve">უმაღლესის შემდგომი განათლების დაფინანსებამ შეადგინა 1 318.6 </w:t>
      </w:r>
      <w:r w:rsidRPr="00870812">
        <w:rPr>
          <w:rFonts w:ascii="Sylfaen" w:hAnsi="Sylfaen" w:cs="Sylfaen"/>
          <w:noProof/>
        </w:rPr>
        <w:t>ათასი ლარი</w:t>
      </w:r>
      <w:r w:rsidRPr="00870812">
        <w:rPr>
          <w:rFonts w:ascii="Sylfaen" w:hAnsi="Sylfaen" w:cs="Sylfaen"/>
          <w:noProof/>
          <w:lang w:val="ka-GE"/>
        </w:rPr>
        <w:t xml:space="preserve">, რაც წლიური გეგმის (1 500.0 </w:t>
      </w:r>
      <w:r w:rsidRPr="00870812">
        <w:rPr>
          <w:rFonts w:ascii="Sylfaen" w:hAnsi="Sylfaen" w:cs="Sylfaen"/>
          <w:noProof/>
        </w:rPr>
        <w:t>ათასი ლარი</w:t>
      </w:r>
      <w:r w:rsidRPr="00870812">
        <w:rPr>
          <w:rFonts w:ascii="Sylfaen" w:hAnsi="Sylfaen" w:cs="Sylfaen"/>
          <w:noProof/>
          <w:lang w:val="ka-GE"/>
        </w:rPr>
        <w:t>) 87.9%-ს შეადგენს;</w:t>
      </w:r>
    </w:p>
    <w:p w14:paraId="2ECBE5D5"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rPr>
        <w:t xml:space="preserve">განათლების სფეროს დამხმარე მომსახურების დაფინანსებამ შეადგინა </w:t>
      </w:r>
      <w:r w:rsidRPr="00870812">
        <w:rPr>
          <w:rFonts w:ascii="Sylfaen" w:hAnsi="Sylfaen" w:cs="Sylfaen"/>
          <w:noProof/>
          <w:lang w:val="ka-GE"/>
        </w:rPr>
        <w:t xml:space="preserve">63 542.6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109 350.1 </w:t>
      </w:r>
      <w:r w:rsidRPr="00870812">
        <w:rPr>
          <w:rFonts w:ascii="Sylfaen" w:hAnsi="Sylfaen" w:cs="Sylfaen"/>
          <w:noProof/>
        </w:rPr>
        <w:t xml:space="preserve">ათასი ლარი) </w:t>
      </w:r>
      <w:r w:rsidRPr="00870812">
        <w:rPr>
          <w:rFonts w:ascii="Sylfaen" w:hAnsi="Sylfaen" w:cs="Sylfaen"/>
          <w:noProof/>
          <w:lang w:val="ka-GE"/>
        </w:rPr>
        <w:t>58.1</w:t>
      </w:r>
      <w:r w:rsidRPr="00870812">
        <w:rPr>
          <w:rFonts w:ascii="Sylfaen" w:hAnsi="Sylfaen" w:cs="Sylfaen"/>
          <w:noProof/>
        </w:rPr>
        <w:t>%-ს შეადგენს;</w:t>
      </w:r>
    </w:p>
    <w:p w14:paraId="5F3CE582" w14:textId="77777777" w:rsidR="00870812" w:rsidRPr="00870812" w:rsidRDefault="00870812" w:rsidP="006C6DEE">
      <w:pPr>
        <w:pStyle w:val="ListParagraph"/>
        <w:numPr>
          <w:ilvl w:val="1"/>
          <w:numId w:val="2"/>
        </w:numPr>
        <w:spacing w:after="0" w:line="240" w:lineRule="auto"/>
        <w:ind w:left="720"/>
        <w:jc w:val="both"/>
        <w:rPr>
          <w:rFonts w:ascii="Sylfaen" w:hAnsi="Sylfaen" w:cs="Sylfaen"/>
          <w:noProof/>
        </w:rPr>
      </w:pPr>
      <w:r w:rsidRPr="00870812">
        <w:rPr>
          <w:rFonts w:ascii="Sylfaen" w:hAnsi="Sylfaen" w:cs="Sylfaen"/>
          <w:noProof/>
          <w:lang w:val="ka-GE"/>
        </w:rPr>
        <w:t>განათლების სფეროში</w:t>
      </w:r>
      <w:r w:rsidRPr="00870812">
        <w:rPr>
          <w:rFonts w:ascii="Sylfaen" w:hAnsi="Sylfaen" w:cs="Sylfaen"/>
          <w:noProof/>
        </w:rPr>
        <w:t xml:space="preserve"> </w:t>
      </w:r>
      <w:r w:rsidRPr="00870812">
        <w:rPr>
          <w:rFonts w:ascii="Sylfaen" w:hAnsi="Sylfaen" w:cs="Sylfaen"/>
          <w:noProof/>
          <w:lang w:val="ka-GE"/>
        </w:rPr>
        <w:t>გამოყენებითი კვლევების დაფინანსებამ შეადგინა 32 344.7 ათასი ლარი, რაც წლიური გეგმის (66 801.1 ათასი ლარი) 48.4%-ს შეადგენს;</w:t>
      </w:r>
    </w:p>
    <w:p w14:paraId="3E3D90DB" w14:textId="77777777" w:rsidR="00870812" w:rsidRPr="00870812" w:rsidRDefault="00870812" w:rsidP="006C6DEE">
      <w:pPr>
        <w:pStyle w:val="ListParagraph"/>
        <w:numPr>
          <w:ilvl w:val="1"/>
          <w:numId w:val="2"/>
        </w:numPr>
        <w:spacing w:after="0" w:line="240" w:lineRule="auto"/>
        <w:ind w:left="720"/>
        <w:jc w:val="both"/>
        <w:rPr>
          <w:rFonts w:ascii="Sylfaen" w:hAnsi="Sylfaen" w:cs="Sylfaen"/>
          <w:b/>
          <w:noProof/>
          <w:lang w:val="ka-GE"/>
        </w:rPr>
      </w:pPr>
      <w:r w:rsidRPr="00870812">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 xml:space="preserve">91 706.2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309 831.6 </w:t>
      </w:r>
      <w:r w:rsidRPr="00870812">
        <w:rPr>
          <w:rFonts w:ascii="Sylfaen" w:hAnsi="Sylfaen" w:cs="Sylfaen"/>
          <w:noProof/>
        </w:rPr>
        <w:t xml:space="preserve">ათასი ლარი) </w:t>
      </w:r>
      <w:r w:rsidRPr="00870812">
        <w:rPr>
          <w:rFonts w:ascii="Sylfaen" w:hAnsi="Sylfaen" w:cs="Sylfaen"/>
          <w:noProof/>
          <w:lang w:val="ka-GE"/>
        </w:rPr>
        <w:t>29.6</w:t>
      </w:r>
      <w:r w:rsidRPr="00870812">
        <w:rPr>
          <w:rFonts w:ascii="Sylfaen" w:hAnsi="Sylfaen" w:cs="Sylfaen"/>
          <w:noProof/>
        </w:rPr>
        <w:t>%-ს შეადგენს.</w:t>
      </w:r>
    </w:p>
    <w:p w14:paraId="5AEAF939" w14:textId="77777777" w:rsidR="00870812" w:rsidRPr="00870812" w:rsidRDefault="00870812" w:rsidP="006C6DEE">
      <w:pPr>
        <w:spacing w:after="0" w:line="240" w:lineRule="auto"/>
        <w:jc w:val="both"/>
        <w:rPr>
          <w:rFonts w:ascii="Sylfaen" w:hAnsi="Sylfaen" w:cs="Sylfaen"/>
          <w:b/>
          <w:noProof/>
          <w:lang w:val="ka-GE"/>
        </w:rPr>
      </w:pPr>
    </w:p>
    <w:p w14:paraId="0367ED7B" w14:textId="77777777" w:rsidR="00870812" w:rsidRPr="00870812" w:rsidRDefault="00870812" w:rsidP="006C6DEE">
      <w:pPr>
        <w:pStyle w:val="ListParagraph"/>
        <w:numPr>
          <w:ilvl w:val="0"/>
          <w:numId w:val="1"/>
        </w:numPr>
        <w:spacing w:after="0" w:line="240" w:lineRule="auto"/>
        <w:ind w:left="0" w:firstLine="540"/>
        <w:jc w:val="both"/>
        <w:rPr>
          <w:rFonts w:ascii="Sylfaen" w:hAnsi="Sylfaen"/>
          <w:noProof/>
          <w:lang w:val="fi-FI"/>
        </w:rPr>
      </w:pPr>
      <w:r w:rsidRPr="00870812">
        <w:rPr>
          <w:rFonts w:ascii="Sylfaen" w:hAnsi="Sylfaen" w:cs="Sylfaen"/>
          <w:noProof/>
        </w:rPr>
        <w:t>სოციალური</w:t>
      </w:r>
      <w:r w:rsidRPr="00870812">
        <w:rPr>
          <w:rFonts w:ascii="Sylfaen" w:hAnsi="Sylfaen"/>
          <w:noProof/>
          <w:lang w:val="fi-FI"/>
        </w:rPr>
        <w:t xml:space="preserve"> </w:t>
      </w:r>
      <w:r w:rsidRPr="00870812">
        <w:rPr>
          <w:rFonts w:ascii="Sylfaen" w:hAnsi="Sylfaen" w:cs="Sylfaen"/>
          <w:noProof/>
        </w:rPr>
        <w:t>დაცვის</w:t>
      </w:r>
      <w:r w:rsidRPr="00870812">
        <w:rPr>
          <w:rFonts w:ascii="Sylfaen" w:hAnsi="Sylfaen"/>
          <w:noProof/>
          <w:lang w:val="fi-FI"/>
        </w:rPr>
        <w:t xml:space="preserve"> </w:t>
      </w:r>
      <w:r w:rsidRPr="00870812">
        <w:rPr>
          <w:rFonts w:ascii="Sylfaen" w:hAnsi="Sylfaen" w:cs="Sylfaen"/>
          <w:noProof/>
        </w:rPr>
        <w:t>სფეროს</w:t>
      </w:r>
      <w:r w:rsidRPr="00870812">
        <w:rPr>
          <w:rFonts w:ascii="Sylfaen" w:hAnsi="Sylfaen"/>
          <w:noProof/>
          <w:lang w:val="fi-FI"/>
        </w:rPr>
        <w:t xml:space="preserve"> </w:t>
      </w:r>
      <w:r w:rsidRPr="00870812">
        <w:rPr>
          <w:rFonts w:ascii="Sylfaen" w:hAnsi="Sylfaen" w:cs="Sylfaen"/>
          <w:noProof/>
        </w:rPr>
        <w:t>დასაფინანსებლად</w:t>
      </w:r>
      <w:r w:rsidRPr="00870812">
        <w:rPr>
          <w:rFonts w:ascii="Sylfaen" w:hAnsi="Sylfaen"/>
          <w:noProof/>
          <w:lang w:val="fi-FI"/>
        </w:rPr>
        <w:t xml:space="preserve"> </w:t>
      </w:r>
      <w:r w:rsidRPr="00870812">
        <w:rPr>
          <w:rFonts w:ascii="Sylfaen" w:hAnsi="Sylfaen" w:cs="Sylfaen"/>
          <w:noProof/>
        </w:rPr>
        <w:t>გეგმა</w:t>
      </w:r>
      <w:r w:rsidRPr="00870812">
        <w:rPr>
          <w:rFonts w:ascii="Sylfaen" w:hAnsi="Sylfaen"/>
          <w:noProof/>
          <w:lang w:val="fi-FI"/>
        </w:rPr>
        <w:t xml:space="preserve"> </w:t>
      </w:r>
      <w:r w:rsidRPr="00870812">
        <w:rPr>
          <w:rFonts w:ascii="Sylfaen" w:hAnsi="Sylfaen" w:cs="Sylfaen"/>
          <w:noProof/>
        </w:rPr>
        <w:t>განსაზღვრული</w:t>
      </w:r>
      <w:r w:rsidRPr="00870812">
        <w:rPr>
          <w:rFonts w:ascii="Sylfaen" w:hAnsi="Sylfaen"/>
          <w:noProof/>
          <w:lang w:val="fi-FI"/>
        </w:rPr>
        <w:t xml:space="preserve"> </w:t>
      </w:r>
      <w:r w:rsidRPr="00870812">
        <w:rPr>
          <w:rFonts w:ascii="Sylfaen" w:hAnsi="Sylfaen" w:cs="Sylfaen"/>
          <w:noProof/>
        </w:rPr>
        <w:t xml:space="preserve">იყო </w:t>
      </w:r>
      <w:r w:rsidRPr="00870812">
        <w:rPr>
          <w:rFonts w:ascii="Sylfaen" w:hAnsi="Sylfaen"/>
          <w:noProof/>
          <w:lang w:val="ka-GE"/>
        </w:rPr>
        <w:t xml:space="preserve">4 306 383.0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საკასო</w:t>
      </w:r>
      <w:r w:rsidRPr="00870812">
        <w:rPr>
          <w:rFonts w:ascii="Sylfaen" w:hAnsi="Sylfaen"/>
          <w:noProof/>
          <w:lang w:val="fi-FI"/>
        </w:rPr>
        <w:t xml:space="preserve"> </w:t>
      </w:r>
      <w:r w:rsidRPr="00870812">
        <w:rPr>
          <w:rFonts w:ascii="Sylfaen" w:hAnsi="Sylfaen" w:cs="Sylfaen"/>
          <w:noProof/>
        </w:rPr>
        <w:t>შესრულებამ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1 985 668.6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გეგმიური</w:t>
      </w:r>
      <w:r w:rsidRPr="00870812">
        <w:rPr>
          <w:rFonts w:ascii="Sylfaen" w:hAnsi="Sylfaen"/>
          <w:noProof/>
          <w:lang w:val="fi-FI"/>
        </w:rPr>
        <w:t xml:space="preserve"> </w:t>
      </w:r>
      <w:r w:rsidRPr="00870812">
        <w:rPr>
          <w:rFonts w:ascii="Sylfaen" w:hAnsi="Sylfaen" w:cs="Sylfaen"/>
          <w:noProof/>
        </w:rPr>
        <w:t>მაჩვენებლის</w:t>
      </w:r>
      <w:r w:rsidRPr="00870812">
        <w:rPr>
          <w:rFonts w:ascii="Sylfaen" w:hAnsi="Sylfaen"/>
          <w:noProof/>
          <w:lang w:val="fi-FI"/>
        </w:rPr>
        <w:t xml:space="preserve"> </w:t>
      </w:r>
      <w:r w:rsidRPr="00870812">
        <w:rPr>
          <w:rFonts w:ascii="Sylfaen" w:hAnsi="Sylfaen"/>
          <w:noProof/>
          <w:lang w:val="ka-GE"/>
        </w:rPr>
        <w:t>46.1</w:t>
      </w:r>
      <w:r w:rsidRPr="00870812">
        <w:rPr>
          <w:rFonts w:ascii="Sylfaen" w:hAnsi="Sylfaen" w:cs="Sylfaen"/>
          <w:noProof/>
          <w:lang w:val="ka-GE"/>
        </w:rPr>
        <w:t>%</w:t>
      </w:r>
      <w:r w:rsidRPr="00870812">
        <w:rPr>
          <w:rFonts w:ascii="Sylfaen" w:hAnsi="Sylfaen"/>
          <w:noProof/>
          <w:lang w:val="fi-FI"/>
        </w:rPr>
        <w:t xml:space="preserve">, </w:t>
      </w:r>
      <w:r w:rsidRPr="00870812">
        <w:rPr>
          <w:rFonts w:ascii="Sylfaen" w:hAnsi="Sylfaen" w:cs="Sylfaen"/>
          <w:noProof/>
        </w:rPr>
        <w:t>ხოლო</w:t>
      </w:r>
      <w:r w:rsidRPr="00870812">
        <w:rPr>
          <w:rFonts w:ascii="Sylfaen" w:hAnsi="Sylfaen"/>
          <w:noProof/>
          <w:lang w:val="fi-FI"/>
        </w:rPr>
        <w:t xml:space="preserve"> </w:t>
      </w:r>
      <w:r w:rsidRPr="00870812">
        <w:rPr>
          <w:rFonts w:ascii="Sylfaen" w:hAnsi="Sylfaen" w:cs="Sylfaen"/>
          <w:noProof/>
        </w:rPr>
        <w:t>სულ</w:t>
      </w:r>
      <w:r w:rsidRPr="00870812">
        <w:rPr>
          <w:rFonts w:ascii="Sylfaen" w:hAnsi="Sylfaen"/>
          <w:noProof/>
          <w:lang w:val="fi-FI"/>
        </w:rPr>
        <w:t xml:space="preserve"> </w:t>
      </w:r>
      <w:r w:rsidRPr="00870812">
        <w:rPr>
          <w:rFonts w:ascii="Sylfaen" w:hAnsi="Sylfaen" w:cs="Sylfaen"/>
          <w:noProof/>
        </w:rPr>
        <w:t>ხარჯები</w:t>
      </w:r>
      <w:r w:rsidRPr="00870812">
        <w:rPr>
          <w:rFonts w:ascii="Sylfaen" w:hAnsi="Sylfaen"/>
          <w:noProof/>
          <w:lang w:val="fi-FI"/>
        </w:rPr>
        <w:t xml:space="preserve"> </w:t>
      </w:r>
      <w:r w:rsidRPr="00870812">
        <w:rPr>
          <w:rFonts w:ascii="Sylfaen" w:hAnsi="Sylfaen" w:cs="Sylfaen"/>
          <w:noProof/>
        </w:rPr>
        <w:t>და</w:t>
      </w:r>
      <w:r w:rsidRPr="00870812">
        <w:rPr>
          <w:rFonts w:ascii="Sylfaen" w:hAnsi="Sylfaen"/>
          <w:noProof/>
          <w:lang w:val="fi-FI"/>
        </w:rPr>
        <w:t xml:space="preserve"> </w:t>
      </w:r>
      <w:r w:rsidRPr="00870812">
        <w:rPr>
          <w:rFonts w:ascii="Sylfaen" w:hAnsi="Sylfaen" w:cs="Sylfaen"/>
          <w:noProof/>
        </w:rPr>
        <w:t>არაფინანსური</w:t>
      </w:r>
      <w:r w:rsidRPr="00870812">
        <w:rPr>
          <w:rFonts w:ascii="Sylfaen" w:hAnsi="Sylfaen"/>
          <w:noProof/>
          <w:lang w:val="fi-FI"/>
        </w:rPr>
        <w:t xml:space="preserve"> </w:t>
      </w:r>
      <w:r w:rsidRPr="00870812">
        <w:rPr>
          <w:rFonts w:ascii="Sylfaen" w:hAnsi="Sylfaen" w:cs="Sylfaen"/>
          <w:noProof/>
        </w:rPr>
        <w:t>აქტივების</w:t>
      </w:r>
      <w:r w:rsidRPr="00870812">
        <w:rPr>
          <w:rFonts w:ascii="Sylfaen" w:hAnsi="Sylfaen"/>
          <w:noProof/>
          <w:lang w:val="fi-FI"/>
        </w:rPr>
        <w:t xml:space="preserve"> </w:t>
      </w:r>
      <w:r w:rsidRPr="00870812">
        <w:rPr>
          <w:rFonts w:ascii="Sylfaen" w:hAnsi="Sylfaen" w:cs="Sylfaen"/>
          <w:noProof/>
        </w:rPr>
        <w:t>ზრდის</w:t>
      </w:r>
      <w:r w:rsidRPr="00870812">
        <w:rPr>
          <w:rFonts w:ascii="Sylfaen" w:hAnsi="Sylfaen"/>
          <w:noProof/>
          <w:lang w:val="fi-FI"/>
        </w:rPr>
        <w:t xml:space="preserve"> </w:t>
      </w:r>
      <w:r w:rsidRPr="00870812">
        <w:rPr>
          <w:rFonts w:ascii="Sylfaen" w:hAnsi="Sylfaen" w:cs="Sylfaen"/>
          <w:noProof/>
        </w:rPr>
        <w:t>საკასო</w:t>
      </w:r>
      <w:r w:rsidRPr="00870812">
        <w:rPr>
          <w:rFonts w:ascii="Sylfaen" w:hAnsi="Sylfaen"/>
          <w:noProof/>
          <w:lang w:val="fi-FI"/>
        </w:rPr>
        <w:t xml:space="preserve"> </w:t>
      </w:r>
      <w:r w:rsidRPr="00870812">
        <w:rPr>
          <w:rFonts w:ascii="Sylfaen" w:hAnsi="Sylfaen" w:cs="Sylfaen"/>
          <w:noProof/>
        </w:rPr>
        <w:t>შესრულების</w:t>
      </w:r>
      <w:r w:rsidRPr="00870812">
        <w:rPr>
          <w:rFonts w:ascii="Sylfaen" w:hAnsi="Sylfaen"/>
          <w:noProof/>
          <w:lang w:val="fi-FI"/>
        </w:rPr>
        <w:t xml:space="preserve"> </w:t>
      </w:r>
      <w:r w:rsidRPr="00870812">
        <w:rPr>
          <w:rFonts w:ascii="Sylfaen" w:hAnsi="Sylfaen"/>
          <w:noProof/>
          <w:lang w:val="ka-GE"/>
        </w:rPr>
        <w:t>-</w:t>
      </w:r>
      <w:r w:rsidRPr="00870812">
        <w:rPr>
          <w:rFonts w:ascii="Sylfaen" w:hAnsi="Sylfaen"/>
          <w:noProof/>
          <w:lang w:val="fi-FI"/>
        </w:rPr>
        <w:t xml:space="preserve"> </w:t>
      </w:r>
      <w:r w:rsidRPr="00870812">
        <w:rPr>
          <w:rFonts w:ascii="Sylfaen" w:hAnsi="Sylfaen"/>
          <w:noProof/>
          <w:lang w:val="ka-GE"/>
        </w:rPr>
        <w:t>31.6%</w:t>
      </w:r>
      <w:r w:rsidRPr="00870812">
        <w:rPr>
          <w:rFonts w:ascii="Sylfaen" w:hAnsi="Sylfaen"/>
          <w:noProof/>
          <w:lang w:val="fi-FI"/>
        </w:rPr>
        <w:t xml:space="preserve">. </w:t>
      </w:r>
      <w:r w:rsidRPr="00870812">
        <w:rPr>
          <w:rFonts w:ascii="Sylfaen" w:hAnsi="Sylfaen" w:cs="Sylfaen"/>
          <w:noProof/>
        </w:rPr>
        <w:t>მათ</w:t>
      </w:r>
      <w:r w:rsidRPr="00870812">
        <w:rPr>
          <w:rFonts w:ascii="Sylfaen" w:hAnsi="Sylfaen"/>
          <w:noProof/>
          <w:lang w:val="fi-FI"/>
        </w:rPr>
        <w:t xml:space="preserve"> </w:t>
      </w:r>
      <w:r w:rsidRPr="00870812">
        <w:rPr>
          <w:rFonts w:ascii="Sylfaen" w:hAnsi="Sylfaen" w:cs="Sylfaen"/>
          <w:noProof/>
        </w:rPr>
        <w:t>შორის</w:t>
      </w:r>
      <w:r w:rsidRPr="00870812">
        <w:rPr>
          <w:rFonts w:ascii="Sylfaen" w:hAnsi="Sylfaen"/>
          <w:noProof/>
          <w:lang w:val="fi-FI"/>
        </w:rPr>
        <w:t>:</w:t>
      </w:r>
    </w:p>
    <w:p w14:paraId="450E3F21"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cs="Sylfaen"/>
          <w:noProof/>
        </w:rPr>
        <w:t>ავადმყოფთა</w:t>
      </w:r>
      <w:r w:rsidRPr="00870812">
        <w:rPr>
          <w:rFonts w:ascii="Sylfaen" w:hAnsi="Sylfaen"/>
          <w:noProof/>
          <w:lang w:val="fi-FI"/>
        </w:rPr>
        <w:t xml:space="preserve"> </w:t>
      </w:r>
      <w:r w:rsidRPr="00870812">
        <w:rPr>
          <w:rFonts w:ascii="Sylfaen" w:hAnsi="Sylfaen" w:cs="Sylfaen"/>
          <w:noProof/>
        </w:rPr>
        <w:t>და</w:t>
      </w:r>
      <w:r w:rsidRPr="00870812">
        <w:rPr>
          <w:rFonts w:ascii="Sylfaen" w:hAnsi="Sylfaen"/>
          <w:noProof/>
          <w:lang w:val="fi-FI"/>
        </w:rPr>
        <w:t xml:space="preserve"> </w:t>
      </w:r>
      <w:r w:rsidRPr="00870812">
        <w:rPr>
          <w:rFonts w:ascii="Sylfaen" w:hAnsi="Sylfaen" w:cs="Sylfaen"/>
          <w:noProof/>
        </w:rPr>
        <w:t>შეზღუდული</w:t>
      </w:r>
      <w:r w:rsidRPr="00870812">
        <w:rPr>
          <w:rFonts w:ascii="Sylfaen" w:hAnsi="Sylfaen"/>
          <w:noProof/>
          <w:lang w:val="fi-FI"/>
        </w:rPr>
        <w:t xml:space="preserve"> </w:t>
      </w:r>
      <w:r w:rsidRPr="00870812">
        <w:rPr>
          <w:rFonts w:ascii="Sylfaen" w:hAnsi="Sylfaen" w:cs="Sylfaen"/>
          <w:noProof/>
        </w:rPr>
        <w:t>შესაძლებლობების</w:t>
      </w:r>
      <w:r w:rsidRPr="00870812">
        <w:rPr>
          <w:rFonts w:ascii="Sylfaen" w:hAnsi="Sylfaen"/>
          <w:noProof/>
          <w:lang w:val="fi-FI"/>
        </w:rPr>
        <w:t xml:space="preserve"> </w:t>
      </w:r>
      <w:r w:rsidRPr="00870812">
        <w:rPr>
          <w:rFonts w:ascii="Sylfaen" w:hAnsi="Sylfaen" w:cs="Sylfaen"/>
          <w:noProof/>
        </w:rPr>
        <w:t>მქონე</w:t>
      </w:r>
      <w:r w:rsidRPr="00870812">
        <w:rPr>
          <w:rFonts w:ascii="Sylfaen" w:hAnsi="Sylfaen"/>
          <w:noProof/>
          <w:lang w:val="fi-FI"/>
        </w:rPr>
        <w:t xml:space="preserve"> </w:t>
      </w:r>
      <w:r w:rsidRPr="00870812">
        <w:rPr>
          <w:rFonts w:ascii="Sylfaen" w:hAnsi="Sylfaen" w:cs="Sylfaen"/>
          <w:noProof/>
        </w:rPr>
        <w:t>პირთა</w:t>
      </w:r>
      <w:r w:rsidRPr="00870812">
        <w:rPr>
          <w:rFonts w:ascii="Sylfaen" w:hAnsi="Sylfaen"/>
          <w:noProof/>
          <w:lang w:val="fi-FI"/>
        </w:rPr>
        <w:t xml:space="preserve"> </w:t>
      </w:r>
      <w:r w:rsidRPr="00870812">
        <w:rPr>
          <w:rFonts w:ascii="Sylfaen" w:hAnsi="Sylfaen" w:cs="Sylfaen"/>
          <w:noProof/>
        </w:rPr>
        <w:t>სოციალური</w:t>
      </w:r>
      <w:r w:rsidRPr="00870812">
        <w:rPr>
          <w:rFonts w:ascii="Sylfaen" w:hAnsi="Sylfaen"/>
          <w:noProof/>
          <w:lang w:val="fi-FI"/>
        </w:rPr>
        <w:t xml:space="preserve"> </w:t>
      </w:r>
      <w:r w:rsidRPr="00870812">
        <w:rPr>
          <w:rFonts w:ascii="Sylfaen" w:hAnsi="Sylfaen" w:cs="Sylfaen"/>
          <w:noProof/>
        </w:rPr>
        <w:t>დაცვის</w:t>
      </w:r>
      <w:r w:rsidRPr="00870812">
        <w:rPr>
          <w:rFonts w:ascii="Sylfaen" w:hAnsi="Sylfaen"/>
          <w:noProof/>
          <w:lang w:val="fi-FI"/>
        </w:rPr>
        <w:t xml:space="preserve"> </w:t>
      </w:r>
      <w:r w:rsidRPr="00870812">
        <w:rPr>
          <w:rFonts w:ascii="Sylfaen" w:hAnsi="Sylfaen" w:cs="Sylfaen"/>
          <w:noProof/>
        </w:rPr>
        <w:t>დაფინანსებამ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10 520.8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noProof/>
          <w:lang w:val="fi-FI"/>
        </w:rPr>
        <w:t xml:space="preserve"> (</w:t>
      </w:r>
      <w:r w:rsidRPr="00870812">
        <w:rPr>
          <w:rFonts w:ascii="Sylfaen" w:hAnsi="Sylfaen"/>
          <w:noProof/>
          <w:lang w:val="ka-GE"/>
        </w:rPr>
        <w:t xml:space="preserve">33 546.5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noProof/>
          <w:lang w:val="ka-GE"/>
        </w:rPr>
        <w:t>31.4%</w:t>
      </w:r>
      <w:r w:rsidRPr="00870812">
        <w:rPr>
          <w:rFonts w:ascii="Sylfaen" w:hAnsi="Sylfaen"/>
          <w:noProof/>
          <w:lang w:val="fi-FI"/>
        </w:rPr>
        <w:t>;</w:t>
      </w:r>
    </w:p>
    <w:p w14:paraId="4E98BEB6"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cs="Sylfaen"/>
          <w:noProof/>
        </w:rPr>
        <w:t>ხანდაზმულთა</w:t>
      </w:r>
      <w:r w:rsidRPr="00870812">
        <w:rPr>
          <w:rFonts w:ascii="Sylfaen" w:hAnsi="Sylfaen"/>
          <w:noProof/>
          <w:lang w:val="fi-FI"/>
        </w:rPr>
        <w:t xml:space="preserve"> </w:t>
      </w:r>
      <w:r w:rsidRPr="00870812">
        <w:rPr>
          <w:rFonts w:ascii="Sylfaen" w:hAnsi="Sylfaen" w:cs="Sylfaen"/>
          <w:noProof/>
        </w:rPr>
        <w:t>სოციალური</w:t>
      </w:r>
      <w:r w:rsidRPr="00870812">
        <w:rPr>
          <w:rFonts w:ascii="Sylfaen" w:hAnsi="Sylfaen"/>
          <w:noProof/>
          <w:lang w:val="fi-FI"/>
        </w:rPr>
        <w:t xml:space="preserve"> </w:t>
      </w:r>
      <w:r w:rsidRPr="00870812">
        <w:rPr>
          <w:rFonts w:ascii="Sylfaen" w:hAnsi="Sylfaen" w:cs="Sylfaen"/>
          <w:noProof/>
        </w:rPr>
        <w:t>დაცვის</w:t>
      </w:r>
      <w:r w:rsidRPr="00870812">
        <w:rPr>
          <w:rFonts w:ascii="Sylfaen" w:hAnsi="Sylfaen"/>
          <w:noProof/>
          <w:lang w:val="fi-FI"/>
        </w:rPr>
        <w:t xml:space="preserve"> </w:t>
      </w:r>
      <w:r w:rsidRPr="00870812">
        <w:rPr>
          <w:rFonts w:ascii="Sylfaen" w:hAnsi="Sylfaen" w:cs="Sylfaen"/>
          <w:noProof/>
        </w:rPr>
        <w:t>დაფინანსებამ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1 097 945.2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რაც</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noProof/>
          <w:lang w:val="fi-FI"/>
        </w:rPr>
        <w:t xml:space="preserve"> (</w:t>
      </w:r>
      <w:r w:rsidRPr="00870812">
        <w:rPr>
          <w:rFonts w:ascii="Sylfaen" w:hAnsi="Sylfaen"/>
          <w:noProof/>
          <w:lang w:val="ka-GE"/>
        </w:rPr>
        <w:t xml:space="preserve">2 273 761.0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noProof/>
          <w:lang w:val="ka-GE"/>
        </w:rPr>
        <w:t>48.3%</w:t>
      </w:r>
      <w:r w:rsidRPr="00870812">
        <w:rPr>
          <w:rFonts w:ascii="Sylfaen" w:hAnsi="Sylfaen"/>
          <w:noProof/>
          <w:lang w:val="fi-FI"/>
        </w:rPr>
        <w:t>-</w:t>
      </w:r>
      <w:r w:rsidRPr="00870812">
        <w:rPr>
          <w:rFonts w:ascii="Sylfaen" w:hAnsi="Sylfaen" w:cs="Sylfaen"/>
          <w:noProof/>
        </w:rPr>
        <w:t>ს</w:t>
      </w:r>
      <w:r w:rsidRPr="00870812">
        <w:rPr>
          <w:rFonts w:ascii="Sylfaen" w:hAnsi="Sylfaen"/>
          <w:noProof/>
          <w:lang w:val="fi-FI"/>
        </w:rPr>
        <w:t xml:space="preserve"> </w:t>
      </w:r>
      <w:r w:rsidRPr="00870812">
        <w:rPr>
          <w:rFonts w:ascii="Sylfaen" w:hAnsi="Sylfaen" w:cs="Sylfaen"/>
          <w:noProof/>
        </w:rPr>
        <w:t>შეადგენს</w:t>
      </w:r>
      <w:r w:rsidRPr="00870812">
        <w:rPr>
          <w:rFonts w:ascii="Sylfaen" w:hAnsi="Sylfaen"/>
          <w:noProof/>
          <w:lang w:val="fi-FI"/>
        </w:rPr>
        <w:t>;</w:t>
      </w:r>
    </w:p>
    <w:p w14:paraId="54D93145"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cs="Sylfaen"/>
          <w:noProof/>
        </w:rPr>
        <w:t>ოჯახებისა</w:t>
      </w:r>
      <w:r w:rsidRPr="00870812">
        <w:rPr>
          <w:rFonts w:ascii="Sylfaen" w:hAnsi="Sylfaen"/>
          <w:noProof/>
          <w:lang w:val="fi-FI"/>
        </w:rPr>
        <w:t xml:space="preserve"> </w:t>
      </w:r>
      <w:r w:rsidRPr="00870812">
        <w:rPr>
          <w:rFonts w:ascii="Sylfaen" w:hAnsi="Sylfaen" w:cs="Sylfaen"/>
          <w:noProof/>
        </w:rPr>
        <w:t>და</w:t>
      </w:r>
      <w:r w:rsidRPr="00870812">
        <w:rPr>
          <w:rFonts w:ascii="Sylfaen" w:hAnsi="Sylfaen"/>
          <w:noProof/>
          <w:lang w:val="fi-FI"/>
        </w:rPr>
        <w:t xml:space="preserve"> </w:t>
      </w:r>
      <w:r w:rsidRPr="00870812">
        <w:rPr>
          <w:rFonts w:ascii="Sylfaen" w:hAnsi="Sylfaen" w:cs="Sylfaen"/>
          <w:noProof/>
        </w:rPr>
        <w:t>ბავშვების</w:t>
      </w:r>
      <w:r w:rsidRPr="00870812">
        <w:rPr>
          <w:rFonts w:ascii="Sylfaen" w:hAnsi="Sylfaen"/>
          <w:noProof/>
          <w:lang w:val="fi-FI"/>
        </w:rPr>
        <w:t xml:space="preserve"> </w:t>
      </w:r>
      <w:r w:rsidRPr="00870812">
        <w:rPr>
          <w:rFonts w:ascii="Sylfaen" w:hAnsi="Sylfaen" w:cs="Sylfaen"/>
          <w:noProof/>
        </w:rPr>
        <w:t>სოციალური</w:t>
      </w:r>
      <w:r w:rsidRPr="00870812">
        <w:rPr>
          <w:rFonts w:ascii="Sylfaen" w:hAnsi="Sylfaen"/>
          <w:noProof/>
          <w:lang w:val="fi-FI"/>
        </w:rPr>
        <w:t xml:space="preserve"> </w:t>
      </w:r>
      <w:r w:rsidRPr="00870812">
        <w:rPr>
          <w:rFonts w:ascii="Sylfaen" w:hAnsi="Sylfaen" w:cs="Sylfaen"/>
          <w:noProof/>
        </w:rPr>
        <w:t>დაცვის</w:t>
      </w:r>
      <w:r w:rsidRPr="00870812">
        <w:rPr>
          <w:rFonts w:ascii="Sylfaen" w:hAnsi="Sylfaen"/>
          <w:noProof/>
          <w:lang w:val="fi-FI"/>
        </w:rPr>
        <w:t xml:space="preserve"> </w:t>
      </w:r>
      <w:r w:rsidRPr="00870812">
        <w:rPr>
          <w:rFonts w:ascii="Sylfaen" w:hAnsi="Sylfaen" w:cs="Sylfaen"/>
          <w:noProof/>
        </w:rPr>
        <w:t>დაფინანსებამ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418 686.1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noProof/>
          <w:lang w:val="fi-FI"/>
        </w:rPr>
        <w:t xml:space="preserve"> (</w:t>
      </w:r>
      <w:r w:rsidRPr="00870812">
        <w:rPr>
          <w:rFonts w:ascii="Sylfaen" w:hAnsi="Sylfaen"/>
          <w:noProof/>
          <w:lang w:val="ka-GE"/>
        </w:rPr>
        <w:t xml:space="preserve">868 687.3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noProof/>
          <w:lang w:val="ka-GE"/>
        </w:rPr>
        <w:t>48.2%</w:t>
      </w:r>
      <w:r w:rsidRPr="00870812">
        <w:rPr>
          <w:rFonts w:ascii="Sylfaen" w:hAnsi="Sylfaen"/>
          <w:noProof/>
          <w:lang w:val="fi-FI"/>
        </w:rPr>
        <w:t>;</w:t>
      </w:r>
    </w:p>
    <w:p w14:paraId="2B440626"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noProof/>
          <w:lang w:val="ka-GE"/>
        </w:rPr>
        <w:lastRenderedPageBreak/>
        <w:t>უმუშევართა სოციალური დაცვის დაფინანსებამ შეადგინა 74 549.0 ათასი ლარი, ანუ წლიური გეგმის (525 000.0 ათასი ლარი) 14.2%;</w:t>
      </w:r>
    </w:p>
    <w:p w14:paraId="6BACB0BA"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cs="Sylfaen"/>
          <w:noProof/>
        </w:rPr>
        <w:t>საცხოვრებლით</w:t>
      </w:r>
      <w:r w:rsidRPr="00870812">
        <w:rPr>
          <w:rFonts w:ascii="Sylfaen" w:hAnsi="Sylfaen"/>
          <w:noProof/>
          <w:lang w:val="fi-FI"/>
        </w:rPr>
        <w:t xml:space="preserve"> </w:t>
      </w:r>
      <w:r w:rsidRPr="00870812">
        <w:rPr>
          <w:rFonts w:ascii="Sylfaen" w:hAnsi="Sylfaen" w:cs="Sylfaen"/>
          <w:noProof/>
        </w:rPr>
        <w:t>უზრუნველყოფის</w:t>
      </w:r>
      <w:r w:rsidRPr="00870812">
        <w:rPr>
          <w:rFonts w:ascii="Sylfaen" w:hAnsi="Sylfaen"/>
          <w:noProof/>
          <w:lang w:val="fi-FI"/>
        </w:rPr>
        <w:t xml:space="preserve"> </w:t>
      </w:r>
      <w:r w:rsidRPr="00870812">
        <w:rPr>
          <w:rFonts w:ascii="Sylfaen" w:hAnsi="Sylfaen" w:cs="Sylfaen"/>
          <w:noProof/>
        </w:rPr>
        <w:t>დაფინანსებამ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17 037.6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noProof/>
          <w:lang w:val="fi-FI"/>
        </w:rPr>
        <w:t xml:space="preserve"> (</w:t>
      </w:r>
      <w:r w:rsidRPr="00870812">
        <w:rPr>
          <w:rFonts w:ascii="Sylfaen" w:hAnsi="Sylfaen"/>
          <w:noProof/>
          <w:lang w:val="ka-GE"/>
        </w:rPr>
        <w:t xml:space="preserve">45 385.5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noProof/>
          <w:lang w:val="ka-GE"/>
        </w:rPr>
        <w:t>37.5%</w:t>
      </w:r>
      <w:r w:rsidRPr="00870812">
        <w:rPr>
          <w:rFonts w:ascii="Sylfaen" w:hAnsi="Sylfaen"/>
          <w:noProof/>
          <w:lang w:val="fi-FI"/>
        </w:rPr>
        <w:t>;</w:t>
      </w:r>
    </w:p>
    <w:p w14:paraId="5B04B000" w14:textId="77777777" w:rsidR="00870812" w:rsidRPr="00870812" w:rsidRDefault="00870812" w:rsidP="006C6DEE">
      <w:pPr>
        <w:pStyle w:val="ListParagraph"/>
        <w:numPr>
          <w:ilvl w:val="1"/>
          <w:numId w:val="2"/>
        </w:numPr>
        <w:spacing w:after="0" w:line="240" w:lineRule="auto"/>
        <w:ind w:left="720"/>
        <w:jc w:val="both"/>
        <w:rPr>
          <w:rFonts w:ascii="Sylfaen" w:hAnsi="Sylfaen"/>
          <w:noProof/>
          <w:lang w:val="fi-FI"/>
        </w:rPr>
      </w:pPr>
      <w:r w:rsidRPr="00870812">
        <w:rPr>
          <w:rFonts w:ascii="Sylfaen" w:hAnsi="Sylfaen" w:cs="Sylfaen"/>
          <w:noProof/>
        </w:rPr>
        <w:t>სოციალური</w:t>
      </w:r>
      <w:r w:rsidRPr="00870812">
        <w:rPr>
          <w:rFonts w:ascii="Sylfaen" w:hAnsi="Sylfaen"/>
          <w:noProof/>
          <w:lang w:val="fi-FI"/>
        </w:rPr>
        <w:t xml:space="preserve"> </w:t>
      </w:r>
      <w:r w:rsidRPr="00870812">
        <w:rPr>
          <w:rFonts w:ascii="Sylfaen" w:hAnsi="Sylfaen" w:cs="Sylfaen"/>
          <w:noProof/>
        </w:rPr>
        <w:t>გაუცხოების</w:t>
      </w:r>
      <w:r w:rsidRPr="00870812">
        <w:rPr>
          <w:rFonts w:ascii="Sylfaen" w:hAnsi="Sylfaen"/>
          <w:noProof/>
          <w:lang w:val="fi-FI"/>
        </w:rPr>
        <w:t xml:space="preserve"> </w:t>
      </w:r>
      <w:r w:rsidRPr="00870812">
        <w:rPr>
          <w:rFonts w:ascii="Sylfaen" w:hAnsi="Sylfaen" w:cs="Sylfaen"/>
          <w:noProof/>
        </w:rPr>
        <w:t>საკითხების</w:t>
      </w:r>
      <w:r w:rsidRPr="00870812">
        <w:rPr>
          <w:rFonts w:ascii="Sylfaen" w:hAnsi="Sylfaen"/>
          <w:noProof/>
          <w:lang w:val="fi-FI"/>
        </w:rPr>
        <w:t xml:space="preserve">, </w:t>
      </w:r>
      <w:r w:rsidRPr="00870812">
        <w:rPr>
          <w:rFonts w:ascii="Sylfaen" w:hAnsi="Sylfaen" w:cs="Sylfaen"/>
          <w:noProof/>
        </w:rPr>
        <w:t>რომლებიც</w:t>
      </w:r>
      <w:r w:rsidRPr="00870812">
        <w:rPr>
          <w:rFonts w:ascii="Sylfaen" w:hAnsi="Sylfaen"/>
          <w:noProof/>
          <w:lang w:val="fi-FI"/>
        </w:rPr>
        <w:t xml:space="preserve"> </w:t>
      </w:r>
      <w:r w:rsidRPr="00870812">
        <w:rPr>
          <w:rFonts w:ascii="Sylfaen" w:hAnsi="Sylfaen" w:cs="Sylfaen"/>
          <w:noProof/>
        </w:rPr>
        <w:t>არ</w:t>
      </w:r>
      <w:r w:rsidRPr="00870812">
        <w:rPr>
          <w:rFonts w:ascii="Sylfaen" w:hAnsi="Sylfaen"/>
          <w:noProof/>
          <w:lang w:val="fi-FI"/>
        </w:rPr>
        <w:t xml:space="preserve"> </w:t>
      </w:r>
      <w:r w:rsidRPr="00870812">
        <w:rPr>
          <w:rFonts w:ascii="Sylfaen" w:hAnsi="Sylfaen" w:cs="Sylfaen"/>
          <w:noProof/>
        </w:rPr>
        <w:t>ექვემდებარება</w:t>
      </w:r>
      <w:r w:rsidRPr="00870812">
        <w:rPr>
          <w:rFonts w:ascii="Sylfaen" w:hAnsi="Sylfaen"/>
          <w:noProof/>
          <w:lang w:val="fi-FI"/>
        </w:rPr>
        <w:t xml:space="preserve"> </w:t>
      </w:r>
      <w:r w:rsidRPr="00870812">
        <w:rPr>
          <w:rFonts w:ascii="Sylfaen" w:hAnsi="Sylfaen" w:cs="Sylfaen"/>
          <w:noProof/>
        </w:rPr>
        <w:t>კლასიფიცირებას</w:t>
      </w:r>
      <w:r w:rsidRPr="00870812">
        <w:rPr>
          <w:rFonts w:ascii="Sylfaen" w:hAnsi="Sylfaen"/>
          <w:noProof/>
          <w:lang w:val="fi-FI"/>
        </w:rPr>
        <w:t xml:space="preserve">, </w:t>
      </w:r>
      <w:r w:rsidRPr="00870812">
        <w:rPr>
          <w:rFonts w:ascii="Sylfaen" w:hAnsi="Sylfaen" w:cs="Sylfaen"/>
          <w:noProof/>
        </w:rPr>
        <w:t>დაფინანსებამ</w:t>
      </w:r>
      <w:r w:rsidRPr="00870812">
        <w:rPr>
          <w:rFonts w:ascii="Sylfaen" w:hAnsi="Sylfaen"/>
          <w:noProof/>
          <w:lang w:val="fi-FI"/>
        </w:rPr>
        <w:t xml:space="preserve"> </w:t>
      </w:r>
      <w:r w:rsidRPr="00870812">
        <w:rPr>
          <w:rFonts w:ascii="Sylfaen" w:hAnsi="Sylfaen" w:cs="Sylfaen"/>
          <w:noProof/>
        </w:rPr>
        <w:t>შეადგინა</w:t>
      </w:r>
      <w:r w:rsidRPr="00870812">
        <w:rPr>
          <w:rFonts w:ascii="Sylfaen" w:hAnsi="Sylfaen"/>
          <w:noProof/>
          <w:lang w:val="fi-FI"/>
        </w:rPr>
        <w:t xml:space="preserve"> </w:t>
      </w:r>
      <w:r w:rsidRPr="00870812">
        <w:rPr>
          <w:rFonts w:ascii="Sylfaen" w:hAnsi="Sylfaen"/>
          <w:noProof/>
          <w:lang w:val="ka-GE"/>
        </w:rPr>
        <w:t xml:space="preserve">35 108.6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cs="Sylfaen"/>
          <w:noProof/>
        </w:rPr>
        <w:t>ანუ</w:t>
      </w:r>
      <w:r w:rsidRPr="00870812">
        <w:rPr>
          <w:rFonts w:ascii="Sylfaen" w:hAnsi="Sylfaen"/>
          <w:noProof/>
          <w:lang w:val="fi-FI"/>
        </w:rPr>
        <w:t xml:space="preserve"> </w:t>
      </w:r>
      <w:r w:rsidRPr="00870812">
        <w:rPr>
          <w:rFonts w:ascii="Sylfaen" w:hAnsi="Sylfaen" w:cs="Sylfaen"/>
          <w:noProof/>
          <w:lang w:val="ka-GE"/>
        </w:rPr>
        <w:t xml:space="preserve">წლიური </w:t>
      </w:r>
      <w:r w:rsidRPr="00870812">
        <w:rPr>
          <w:rFonts w:ascii="Sylfaen" w:hAnsi="Sylfaen" w:cs="Sylfaen"/>
          <w:noProof/>
        </w:rPr>
        <w:t>გეგმის</w:t>
      </w:r>
      <w:r w:rsidRPr="00870812">
        <w:rPr>
          <w:rFonts w:ascii="Sylfaen" w:hAnsi="Sylfaen"/>
          <w:noProof/>
          <w:lang w:val="fi-FI"/>
        </w:rPr>
        <w:t xml:space="preserve"> (</w:t>
      </w:r>
      <w:r w:rsidRPr="00870812">
        <w:rPr>
          <w:rFonts w:ascii="Sylfaen" w:hAnsi="Sylfaen"/>
          <w:noProof/>
          <w:lang w:val="ka-GE"/>
        </w:rPr>
        <w:t xml:space="preserve">92 208.3 </w:t>
      </w:r>
      <w:r w:rsidRPr="00870812">
        <w:rPr>
          <w:rFonts w:ascii="Sylfaen" w:hAnsi="Sylfaen" w:cs="Sylfaen"/>
          <w:noProof/>
        </w:rPr>
        <w:t>ათასი</w:t>
      </w:r>
      <w:r w:rsidRPr="00870812">
        <w:rPr>
          <w:rFonts w:ascii="Sylfaen" w:hAnsi="Sylfaen"/>
          <w:noProof/>
          <w:lang w:val="fi-FI"/>
        </w:rPr>
        <w:t xml:space="preserve"> </w:t>
      </w:r>
      <w:r w:rsidRPr="00870812">
        <w:rPr>
          <w:rFonts w:ascii="Sylfaen" w:hAnsi="Sylfaen" w:cs="Sylfaen"/>
          <w:noProof/>
        </w:rPr>
        <w:t>ლარი</w:t>
      </w:r>
      <w:r w:rsidRPr="00870812">
        <w:rPr>
          <w:rFonts w:ascii="Sylfaen" w:hAnsi="Sylfaen"/>
          <w:noProof/>
          <w:lang w:val="fi-FI"/>
        </w:rPr>
        <w:t xml:space="preserve">) </w:t>
      </w:r>
      <w:r w:rsidRPr="00870812">
        <w:rPr>
          <w:rFonts w:ascii="Sylfaen" w:hAnsi="Sylfaen"/>
          <w:noProof/>
          <w:lang w:val="ka-GE"/>
        </w:rPr>
        <w:t>38.1%</w:t>
      </w:r>
      <w:r w:rsidRPr="00870812">
        <w:rPr>
          <w:rFonts w:ascii="Sylfaen" w:hAnsi="Sylfaen"/>
          <w:noProof/>
          <w:lang w:val="fi-FI"/>
        </w:rPr>
        <w:t>;</w:t>
      </w:r>
    </w:p>
    <w:p w14:paraId="5DE0E782" w14:textId="77777777" w:rsidR="00870812" w:rsidRPr="00870812" w:rsidRDefault="00870812" w:rsidP="006C6DEE">
      <w:pPr>
        <w:pStyle w:val="ListParagraph"/>
        <w:numPr>
          <w:ilvl w:val="1"/>
          <w:numId w:val="2"/>
        </w:numPr>
        <w:spacing w:after="0" w:line="240" w:lineRule="auto"/>
        <w:ind w:left="720"/>
        <w:jc w:val="both"/>
        <w:rPr>
          <w:rFonts w:ascii="Sylfaen" w:hAnsi="Sylfaen"/>
        </w:rPr>
      </w:pPr>
      <w:r w:rsidRPr="00870812">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sidRPr="00870812">
        <w:rPr>
          <w:rFonts w:ascii="Sylfaen" w:hAnsi="Sylfaen" w:cs="Sylfaen"/>
          <w:noProof/>
          <w:lang w:val="ka-GE"/>
        </w:rPr>
        <w:t xml:space="preserve">331 821.3 </w:t>
      </w:r>
      <w:r w:rsidRPr="00870812">
        <w:rPr>
          <w:rFonts w:ascii="Sylfaen" w:hAnsi="Sylfaen" w:cs="Sylfaen"/>
          <w:noProof/>
        </w:rPr>
        <w:t xml:space="preserve">ათასი ლარი, რაც </w:t>
      </w:r>
      <w:r w:rsidRPr="00870812">
        <w:rPr>
          <w:rFonts w:ascii="Sylfaen" w:hAnsi="Sylfaen" w:cs="Sylfaen"/>
          <w:noProof/>
          <w:lang w:val="ka-GE"/>
        </w:rPr>
        <w:t xml:space="preserve">წლიური </w:t>
      </w:r>
      <w:r w:rsidRPr="00870812">
        <w:rPr>
          <w:rFonts w:ascii="Sylfaen" w:hAnsi="Sylfaen" w:cs="Sylfaen"/>
          <w:noProof/>
        </w:rPr>
        <w:t>გეგმის (</w:t>
      </w:r>
      <w:r w:rsidRPr="00870812">
        <w:rPr>
          <w:rFonts w:ascii="Sylfaen" w:hAnsi="Sylfaen" w:cs="Sylfaen"/>
          <w:noProof/>
          <w:lang w:val="ka-GE"/>
        </w:rPr>
        <w:t xml:space="preserve">467 794.4 </w:t>
      </w:r>
      <w:r w:rsidRPr="00870812">
        <w:rPr>
          <w:rFonts w:ascii="Sylfaen" w:hAnsi="Sylfaen" w:cs="Sylfaen"/>
          <w:noProof/>
        </w:rPr>
        <w:t xml:space="preserve">ათასი ლარი) </w:t>
      </w:r>
      <w:r w:rsidRPr="00870812">
        <w:rPr>
          <w:rFonts w:ascii="Sylfaen" w:hAnsi="Sylfaen" w:cs="Sylfaen"/>
          <w:noProof/>
          <w:lang w:val="ka-GE"/>
        </w:rPr>
        <w:t>70.9</w:t>
      </w:r>
      <w:r w:rsidRPr="00870812">
        <w:rPr>
          <w:rFonts w:ascii="Sylfaen" w:hAnsi="Sylfaen" w:cs="Sylfaen"/>
          <w:noProof/>
        </w:rPr>
        <w:t>%-ს შეადგენს.</w:t>
      </w:r>
    </w:p>
    <w:p w14:paraId="181E5B91" w14:textId="77777777" w:rsidR="00917093" w:rsidRPr="00E10AAA" w:rsidRDefault="00917093" w:rsidP="006C6DEE">
      <w:pPr>
        <w:pStyle w:val="ListParagraph"/>
        <w:spacing w:after="0" w:line="240" w:lineRule="auto"/>
        <w:jc w:val="both"/>
        <w:rPr>
          <w:rFonts w:ascii="Sylfaen" w:hAnsi="Sylfaen" w:cs="Sylfaen"/>
          <w:noProof/>
          <w:highlight w:val="yellow"/>
        </w:rPr>
      </w:pPr>
    </w:p>
    <w:p w14:paraId="5FAB8E62" w14:textId="77777777" w:rsidR="00566DB2" w:rsidRPr="00E10AAA" w:rsidRDefault="00566DB2"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53823518" w14:textId="77777777" w:rsidR="00917093" w:rsidRPr="00870812" w:rsidRDefault="00917093"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870812">
        <w:rPr>
          <w:rFonts w:ascii="Sylfaen" w:hAnsi="Sylfaen" w:cs="Sylfaen"/>
          <w:b/>
          <w:noProof/>
          <w:color w:val="000000"/>
          <w:sz w:val="18"/>
          <w:szCs w:val="18"/>
          <w:lang w:val="ka-GE"/>
        </w:rPr>
        <w:t>20</w:t>
      </w:r>
      <w:r w:rsidR="008248DB" w:rsidRPr="00870812">
        <w:rPr>
          <w:rFonts w:ascii="Sylfaen" w:hAnsi="Sylfaen" w:cs="Sylfaen"/>
          <w:b/>
          <w:noProof/>
          <w:color w:val="000000"/>
          <w:sz w:val="18"/>
          <w:szCs w:val="18"/>
        </w:rPr>
        <w:t>20</w:t>
      </w:r>
      <w:r w:rsidRPr="00870812">
        <w:rPr>
          <w:rFonts w:ascii="Sylfaen" w:hAnsi="Sylfaen" w:cs="Sylfaen"/>
          <w:b/>
          <w:noProof/>
          <w:color w:val="000000"/>
          <w:sz w:val="18"/>
          <w:szCs w:val="18"/>
          <w:lang w:val="ka-GE"/>
        </w:rPr>
        <w:t xml:space="preserve"> წლის სახელმწიფო ბიუჯეტის </w:t>
      </w:r>
      <w:r w:rsidR="00870812" w:rsidRPr="00870812">
        <w:rPr>
          <w:rFonts w:ascii="Sylfaen" w:hAnsi="Sylfaen" w:cs="Sylfaen"/>
          <w:b/>
          <w:noProof/>
          <w:color w:val="000000"/>
          <w:sz w:val="18"/>
          <w:szCs w:val="18"/>
        </w:rPr>
        <w:t>6</w:t>
      </w:r>
      <w:r w:rsidRPr="00870812">
        <w:rPr>
          <w:rFonts w:ascii="Sylfaen" w:hAnsi="Sylfaen" w:cs="Sylfaen"/>
          <w:b/>
          <w:noProof/>
          <w:color w:val="000000"/>
          <w:sz w:val="18"/>
          <w:szCs w:val="18"/>
          <w:lang w:val="ka-GE"/>
        </w:rPr>
        <w:t xml:space="preserve"> თვის</w:t>
      </w:r>
    </w:p>
    <w:p w14:paraId="453BBE59" w14:textId="77777777" w:rsidR="00917093" w:rsidRPr="00870812" w:rsidRDefault="00917093"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870812">
        <w:rPr>
          <w:rFonts w:ascii="Sylfaen" w:hAnsi="Sylfaen" w:cs="Sylfaen"/>
          <w:b/>
          <w:noProof/>
          <w:color w:val="000000"/>
          <w:sz w:val="18"/>
          <w:szCs w:val="18"/>
          <w:lang w:val="ka-GE"/>
        </w:rPr>
        <w:t xml:space="preserve"> </w:t>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r>
      <w:r w:rsidRPr="00870812">
        <w:rPr>
          <w:rFonts w:ascii="Sylfaen" w:hAnsi="Sylfaen" w:cs="Sylfaen"/>
          <w:b/>
          <w:noProof/>
          <w:color w:val="000000"/>
          <w:sz w:val="18"/>
          <w:szCs w:val="18"/>
          <w:lang w:val="ka-GE"/>
        </w:rPr>
        <w:tab/>
        <w:t>დაფინანსების სტრუქტურა ფუნქციონალურ ჭრილში</w:t>
      </w:r>
    </w:p>
    <w:p w14:paraId="20023400" w14:textId="77777777" w:rsidR="008248DB" w:rsidRPr="00E10AAA" w:rsidRDefault="008248DB"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0F91AB69" w14:textId="77777777" w:rsidR="008248DB" w:rsidRPr="00E10AAA" w:rsidRDefault="00870812" w:rsidP="006C6DEE">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7E2739BE" wp14:editId="2F8467C8">
            <wp:extent cx="6800850" cy="2724150"/>
            <wp:effectExtent l="0" t="0" r="0" b="0"/>
            <wp:docPr id="8" name="Chart 8">
              <a:extLst xmlns:a="http://schemas.openxmlformats.org/drawingml/2006/main">
                <a:ext uri="{FF2B5EF4-FFF2-40B4-BE49-F238E27FC236}">
                  <a16:creationId xmlns:a16="http://schemas.microsoft.com/office/drawing/2014/main" id="{00000000-0008-0000-0600-000027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699297" w14:textId="77777777" w:rsidR="008248DB" w:rsidRPr="00E10AAA" w:rsidRDefault="008248DB" w:rsidP="006C6DEE">
      <w:pPr>
        <w:tabs>
          <w:tab w:val="left" w:pos="0"/>
        </w:tabs>
        <w:spacing w:after="0" w:line="240" w:lineRule="auto"/>
        <w:ind w:right="173"/>
        <w:jc w:val="right"/>
        <w:rPr>
          <w:rFonts w:ascii="Sylfaen" w:hAnsi="Sylfaen" w:cs="Sylfaen"/>
          <w:b/>
          <w:noProof/>
          <w:color w:val="000000"/>
          <w:sz w:val="18"/>
          <w:szCs w:val="18"/>
          <w:highlight w:val="yellow"/>
          <w:lang w:val="ka-GE"/>
        </w:rPr>
      </w:pPr>
    </w:p>
    <w:p w14:paraId="07299495" w14:textId="77777777" w:rsidR="008B4C5E" w:rsidRPr="00D44C72" w:rsidRDefault="008B4C5E" w:rsidP="006C6DEE">
      <w:pPr>
        <w:pStyle w:val="BodyText"/>
        <w:tabs>
          <w:tab w:val="left" w:pos="0"/>
          <w:tab w:val="left" w:pos="900"/>
          <w:tab w:val="left" w:pos="1620"/>
        </w:tabs>
        <w:ind w:right="173"/>
        <w:jc w:val="center"/>
        <w:rPr>
          <w:rFonts w:ascii="Sylfaen" w:hAnsi="Sylfaen"/>
          <w:b/>
          <w:noProof/>
          <w:sz w:val="22"/>
          <w:szCs w:val="22"/>
          <w:lang w:val="ka-GE"/>
        </w:rPr>
      </w:pPr>
      <w:r w:rsidRPr="00D44C72">
        <w:rPr>
          <w:rFonts w:ascii="Sylfaen" w:hAnsi="Sylfaen" w:cs="Sylfaen"/>
          <w:b/>
          <w:noProof/>
          <w:sz w:val="22"/>
          <w:szCs w:val="22"/>
          <w:lang w:val="ka-GE"/>
        </w:rPr>
        <w:t>საქართველოს</w:t>
      </w:r>
      <w:r w:rsidRPr="00D44C72">
        <w:rPr>
          <w:rFonts w:ascii="Sylfaen" w:hAnsi="Sylfaen"/>
          <w:b/>
          <w:noProof/>
          <w:sz w:val="22"/>
          <w:szCs w:val="22"/>
          <w:lang w:val="ka-GE"/>
        </w:rPr>
        <w:t xml:space="preserve"> </w:t>
      </w:r>
      <w:r w:rsidRPr="00D44C72">
        <w:rPr>
          <w:rFonts w:ascii="Sylfaen" w:hAnsi="Sylfaen" w:cs="Sylfaen"/>
          <w:b/>
          <w:noProof/>
          <w:sz w:val="22"/>
          <w:szCs w:val="22"/>
          <w:lang w:val="ka-GE"/>
        </w:rPr>
        <w:t>მთავრობის</w:t>
      </w:r>
      <w:r w:rsidRPr="00D44C72">
        <w:rPr>
          <w:rFonts w:ascii="Sylfaen" w:hAnsi="Sylfaen"/>
          <w:b/>
          <w:noProof/>
          <w:sz w:val="22"/>
          <w:szCs w:val="22"/>
          <w:lang w:val="ka-GE"/>
        </w:rPr>
        <w:t xml:space="preserve"> </w:t>
      </w:r>
      <w:r w:rsidRPr="00D44C72">
        <w:rPr>
          <w:rFonts w:ascii="Sylfaen" w:hAnsi="Sylfaen" w:cs="Sylfaen"/>
          <w:b/>
          <w:noProof/>
          <w:sz w:val="22"/>
          <w:szCs w:val="22"/>
          <w:lang w:val="ka-GE"/>
        </w:rPr>
        <w:t>სარეზერვო</w:t>
      </w:r>
      <w:r w:rsidRPr="00D44C72">
        <w:rPr>
          <w:rFonts w:ascii="Sylfaen" w:hAnsi="Sylfaen"/>
          <w:b/>
          <w:noProof/>
          <w:sz w:val="22"/>
          <w:szCs w:val="22"/>
          <w:lang w:val="ka-GE"/>
        </w:rPr>
        <w:t xml:space="preserve"> </w:t>
      </w:r>
      <w:r w:rsidRPr="00D44C72">
        <w:rPr>
          <w:rFonts w:ascii="Sylfaen" w:hAnsi="Sylfaen" w:cs="Sylfaen"/>
          <w:b/>
          <w:noProof/>
          <w:sz w:val="22"/>
          <w:szCs w:val="22"/>
          <w:lang w:val="ka-GE"/>
        </w:rPr>
        <w:t>ფონდი</w:t>
      </w:r>
    </w:p>
    <w:p w14:paraId="6135D6EB" w14:textId="77777777" w:rsidR="008B4C5E" w:rsidRPr="00D44C72" w:rsidRDefault="008B4C5E" w:rsidP="006C6DEE">
      <w:pPr>
        <w:tabs>
          <w:tab w:val="left" w:pos="0"/>
          <w:tab w:val="left" w:pos="4337"/>
        </w:tabs>
        <w:spacing w:line="240" w:lineRule="auto"/>
        <w:ind w:right="173" w:firstLine="720"/>
        <w:jc w:val="both"/>
        <w:rPr>
          <w:rFonts w:ascii="Sylfaen" w:hAnsi="Sylfaen"/>
          <w:noProof/>
        </w:rPr>
      </w:pPr>
    </w:p>
    <w:p w14:paraId="6982D773" w14:textId="77777777" w:rsidR="009450E6" w:rsidRPr="00666CB0" w:rsidRDefault="00D44C72" w:rsidP="006C6DEE">
      <w:pPr>
        <w:tabs>
          <w:tab w:val="left" w:pos="0"/>
          <w:tab w:val="left" w:pos="4337"/>
        </w:tabs>
        <w:spacing w:line="240" w:lineRule="auto"/>
        <w:ind w:firstLine="720"/>
        <w:jc w:val="both"/>
        <w:rPr>
          <w:rFonts w:ascii="Sylfaen" w:hAnsi="Sylfaen"/>
          <w:noProof/>
          <w:lang w:val="ka-GE"/>
        </w:rPr>
      </w:pPr>
      <w:r w:rsidRPr="00D44C72">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50 000.0 ათასი ლარით. </w:t>
      </w:r>
      <w:r w:rsidR="009450E6" w:rsidRPr="00CD2FBB">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ბრძანებებით </w:t>
      </w:r>
      <w:r w:rsidR="009450E6" w:rsidRPr="00CD2FBB">
        <w:rPr>
          <w:rFonts w:ascii="Sylfaen" w:hAnsi="Sylfaen" w:cs="Sylfaen"/>
          <w:noProof/>
          <w:lang w:val="ka-GE"/>
        </w:rPr>
        <w:t xml:space="preserve">საანგარიშო პერიოდში </w:t>
      </w:r>
      <w:r w:rsidR="009450E6" w:rsidRPr="00CD2FBB">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CD2FBB" w:rsidRPr="00CD2FBB">
        <w:rPr>
          <w:rFonts w:ascii="Sylfaen" w:hAnsi="Sylfaen" w:cs="Sylfaen"/>
          <w:noProof/>
          <w:lang w:val="ka-GE"/>
        </w:rPr>
        <w:t>12</w:t>
      </w:r>
      <w:r w:rsidR="00E63552" w:rsidRPr="00CD2FBB">
        <w:rPr>
          <w:rFonts w:ascii="Sylfaen" w:hAnsi="Sylfaen" w:cs="Sylfaen"/>
          <w:noProof/>
        </w:rPr>
        <w:t xml:space="preserve"> </w:t>
      </w:r>
      <w:r w:rsidR="009450E6" w:rsidRPr="00CD2FBB">
        <w:rPr>
          <w:rFonts w:ascii="Sylfaen" w:hAnsi="Sylfaen" w:cs="Sylfaen"/>
          <w:noProof/>
        </w:rPr>
        <w:t xml:space="preserve"> </w:t>
      </w:r>
      <w:r w:rsidR="00CD2FBB" w:rsidRPr="00CD2FBB">
        <w:rPr>
          <w:rFonts w:ascii="Sylfaen" w:hAnsi="Sylfaen" w:cs="Sylfaen"/>
          <w:noProof/>
          <w:lang w:val="ka-GE"/>
        </w:rPr>
        <w:t>131</w:t>
      </w:r>
      <w:r w:rsidR="00A01A86" w:rsidRPr="00CD2FBB">
        <w:rPr>
          <w:rFonts w:ascii="Sylfaen" w:hAnsi="Sylfaen" w:cs="Sylfaen"/>
          <w:noProof/>
        </w:rPr>
        <w:t>.</w:t>
      </w:r>
      <w:r w:rsidR="00CD2FBB" w:rsidRPr="00CD2FBB">
        <w:rPr>
          <w:rFonts w:ascii="Sylfaen" w:hAnsi="Sylfaen" w:cs="Sylfaen"/>
          <w:noProof/>
          <w:lang w:val="ka-GE"/>
        </w:rPr>
        <w:t>8</w:t>
      </w:r>
      <w:r w:rsidR="00A01A86" w:rsidRPr="00CD2FBB">
        <w:rPr>
          <w:rFonts w:ascii="Sylfaen" w:hAnsi="Sylfaen" w:cs="Sylfaen"/>
          <w:noProof/>
        </w:rPr>
        <w:t xml:space="preserve"> </w:t>
      </w:r>
      <w:r w:rsidR="009450E6" w:rsidRPr="00CD2FBB">
        <w:rPr>
          <w:rFonts w:ascii="Sylfaen" w:hAnsi="Sylfaen" w:cs="Sylfaen"/>
          <w:noProof/>
        </w:rPr>
        <w:t>ათასი ლარი, ხოლო საკასო შესრულებამ -</w:t>
      </w:r>
      <w:r w:rsidR="009450E6" w:rsidRPr="00CD2FBB">
        <w:rPr>
          <w:rFonts w:ascii="Sylfaen" w:hAnsi="Sylfaen" w:cs="Sylfaen"/>
          <w:noProof/>
          <w:lang w:val="ka-GE"/>
        </w:rPr>
        <w:t xml:space="preserve"> </w:t>
      </w:r>
      <w:r w:rsidRPr="00CD2FBB">
        <w:rPr>
          <w:rFonts w:ascii="Sylfaen" w:hAnsi="Sylfaen" w:cs="Sylfaen"/>
          <w:noProof/>
        </w:rPr>
        <w:t>9 128.0</w:t>
      </w:r>
      <w:r w:rsidR="009450E6" w:rsidRPr="00CD2FBB">
        <w:rPr>
          <w:rFonts w:ascii="Sylfaen" w:hAnsi="Sylfaen" w:cs="Sylfaen"/>
          <w:noProof/>
        </w:rPr>
        <w:t xml:space="preserve"> ათასი ლარი. </w:t>
      </w:r>
      <w:r w:rsidR="00A01A86" w:rsidRPr="00CD2FBB">
        <w:rPr>
          <w:rFonts w:ascii="Sylfaen" w:hAnsi="Sylfaen" w:cs="Sylfaen"/>
          <w:noProof/>
        </w:rPr>
        <w:t xml:space="preserve"> </w:t>
      </w:r>
    </w:p>
    <w:p w14:paraId="505ABE5F" w14:textId="77777777" w:rsidR="008B4C5E" w:rsidRPr="00CD2FBB" w:rsidRDefault="008B4C5E" w:rsidP="006C6DEE">
      <w:pPr>
        <w:tabs>
          <w:tab w:val="left" w:pos="0"/>
        </w:tabs>
        <w:spacing w:after="0" w:line="240" w:lineRule="auto"/>
        <w:ind w:right="173" w:firstLine="720"/>
        <w:jc w:val="right"/>
        <w:rPr>
          <w:rFonts w:ascii="Sylfaen" w:hAnsi="Sylfaen"/>
          <w:i/>
          <w:noProof/>
          <w:color w:val="000000"/>
          <w:sz w:val="18"/>
          <w:szCs w:val="18"/>
          <w:lang w:val="ka-GE"/>
        </w:rPr>
      </w:pPr>
      <w:r w:rsidRPr="00CD2FBB">
        <w:rPr>
          <w:rFonts w:ascii="Sylfaen" w:hAnsi="Sylfaen"/>
          <w:i/>
          <w:noProof/>
          <w:color w:val="000000"/>
          <w:sz w:val="18"/>
          <w:szCs w:val="18"/>
          <w:lang w:val="ka-GE"/>
        </w:rPr>
        <w:t>ლარებში</w:t>
      </w:r>
    </w:p>
    <w:tbl>
      <w:tblPr>
        <w:tblW w:w="5044" w:type="pct"/>
        <w:tblLayout w:type="fixed"/>
        <w:tblLook w:val="04A0" w:firstRow="1" w:lastRow="0" w:firstColumn="1" w:lastColumn="0" w:noHBand="0" w:noVBand="1"/>
      </w:tblPr>
      <w:tblGrid>
        <w:gridCol w:w="1357"/>
        <w:gridCol w:w="4406"/>
        <w:gridCol w:w="13"/>
        <w:gridCol w:w="1374"/>
        <w:gridCol w:w="13"/>
        <w:gridCol w:w="1287"/>
        <w:gridCol w:w="13"/>
        <w:gridCol w:w="1223"/>
        <w:gridCol w:w="13"/>
        <w:gridCol w:w="1186"/>
      </w:tblGrid>
      <w:tr w:rsidR="004479BB" w:rsidRPr="00D44C72" w14:paraId="4690D90E" w14:textId="77777777" w:rsidTr="00B173AB">
        <w:trPr>
          <w:trHeight w:val="288"/>
          <w:tblHeader/>
        </w:trPr>
        <w:tc>
          <w:tcPr>
            <w:tcW w:w="623"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44631B5"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დოკუმენტის თარიღი და ნომერი</w:t>
            </w:r>
          </w:p>
        </w:tc>
        <w:tc>
          <w:tcPr>
            <w:tcW w:w="2024" w:type="pct"/>
            <w:tcBorders>
              <w:top w:val="dotted" w:sz="4" w:space="0" w:color="auto"/>
              <w:left w:val="nil"/>
              <w:bottom w:val="dotted" w:sz="4" w:space="0" w:color="auto"/>
              <w:right w:val="dotted" w:sz="4" w:space="0" w:color="auto"/>
            </w:tcBorders>
            <w:shd w:val="clear" w:color="auto" w:fill="auto"/>
            <w:vAlign w:val="center"/>
            <w:hideMark/>
          </w:tcPr>
          <w:p w14:paraId="53EDB582"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თანხის გაცემის მიზანი</w:t>
            </w:r>
          </w:p>
        </w:tc>
        <w:tc>
          <w:tcPr>
            <w:tcW w:w="637" w:type="pct"/>
            <w:gridSpan w:val="2"/>
            <w:tcBorders>
              <w:top w:val="dotted" w:sz="4" w:space="0" w:color="auto"/>
              <w:left w:val="nil"/>
              <w:bottom w:val="dotted" w:sz="4" w:space="0" w:color="auto"/>
              <w:right w:val="dotted" w:sz="4" w:space="0" w:color="auto"/>
            </w:tcBorders>
            <w:shd w:val="clear" w:color="auto" w:fill="auto"/>
            <w:vAlign w:val="center"/>
            <w:hideMark/>
          </w:tcPr>
          <w:p w14:paraId="61592460"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აქტით გამოყოფილი თანხა</w:t>
            </w:r>
          </w:p>
        </w:tc>
        <w:tc>
          <w:tcPr>
            <w:tcW w:w="597" w:type="pct"/>
            <w:gridSpan w:val="2"/>
            <w:tcBorders>
              <w:top w:val="dotted" w:sz="4" w:space="0" w:color="auto"/>
              <w:left w:val="nil"/>
              <w:bottom w:val="dotted" w:sz="4" w:space="0" w:color="auto"/>
              <w:right w:val="dotted" w:sz="4" w:space="0" w:color="auto"/>
            </w:tcBorders>
            <w:shd w:val="clear" w:color="auto" w:fill="auto"/>
            <w:vAlign w:val="center"/>
            <w:hideMark/>
          </w:tcPr>
          <w:p w14:paraId="33D56326"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გამოყოფილი თანხა</w:t>
            </w:r>
          </w:p>
        </w:tc>
        <w:tc>
          <w:tcPr>
            <w:tcW w:w="568" w:type="pct"/>
            <w:gridSpan w:val="2"/>
            <w:tcBorders>
              <w:top w:val="dotted" w:sz="4" w:space="0" w:color="auto"/>
              <w:left w:val="nil"/>
              <w:bottom w:val="dotted" w:sz="4" w:space="0" w:color="auto"/>
              <w:right w:val="dotted" w:sz="4" w:space="0" w:color="auto"/>
            </w:tcBorders>
            <w:shd w:val="clear" w:color="auto" w:fill="auto"/>
            <w:vAlign w:val="center"/>
            <w:hideMark/>
          </w:tcPr>
          <w:p w14:paraId="1C496E57"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საკასო</w:t>
            </w:r>
            <w:r w:rsidRPr="00D44C72">
              <w:rPr>
                <w:rFonts w:ascii="AcadNusx" w:eastAsia="Times New Roman" w:hAnsi="AcadNusx" w:cs="Arial"/>
                <w:b/>
                <w:bCs/>
                <w:sz w:val="16"/>
                <w:szCs w:val="16"/>
              </w:rPr>
              <w:t xml:space="preserve"> </w:t>
            </w:r>
            <w:r w:rsidRPr="00D44C72">
              <w:rPr>
                <w:rFonts w:ascii="Sylfaen" w:eastAsia="Times New Roman" w:hAnsi="Sylfaen" w:cs="Arial"/>
                <w:b/>
                <w:bCs/>
                <w:sz w:val="16"/>
                <w:szCs w:val="16"/>
              </w:rPr>
              <w:t>ხარჯი</w:t>
            </w:r>
          </w:p>
        </w:tc>
        <w:tc>
          <w:tcPr>
            <w:tcW w:w="551" w:type="pct"/>
            <w:gridSpan w:val="2"/>
            <w:tcBorders>
              <w:top w:val="dotted" w:sz="4" w:space="0" w:color="auto"/>
              <w:left w:val="nil"/>
              <w:bottom w:val="dotted" w:sz="4" w:space="0" w:color="auto"/>
              <w:right w:val="dotted" w:sz="4" w:space="0" w:color="auto"/>
            </w:tcBorders>
            <w:shd w:val="clear" w:color="auto" w:fill="auto"/>
            <w:vAlign w:val="center"/>
            <w:hideMark/>
          </w:tcPr>
          <w:p w14:paraId="481AC8A9" w14:textId="77777777" w:rsidR="00D44C72" w:rsidRPr="00D44C72" w:rsidRDefault="00D44C72" w:rsidP="006C6DEE">
            <w:pPr>
              <w:spacing w:after="0" w:line="240" w:lineRule="auto"/>
              <w:jc w:val="center"/>
              <w:rPr>
                <w:rFonts w:ascii="Sylfaen" w:eastAsia="Times New Roman" w:hAnsi="Sylfaen" w:cs="Arial"/>
                <w:b/>
                <w:bCs/>
                <w:i/>
                <w:iCs/>
                <w:sz w:val="16"/>
                <w:szCs w:val="16"/>
              </w:rPr>
            </w:pPr>
            <w:r w:rsidRPr="00D44C72">
              <w:rPr>
                <w:rFonts w:ascii="Sylfaen" w:eastAsia="Times New Roman" w:hAnsi="Sylfaen" w:cs="Arial"/>
                <w:b/>
                <w:bCs/>
                <w:i/>
                <w:iCs/>
                <w:sz w:val="16"/>
                <w:szCs w:val="16"/>
              </w:rPr>
              <w:t>გადახრა</w:t>
            </w:r>
          </w:p>
        </w:tc>
      </w:tr>
      <w:tr w:rsidR="004479BB" w:rsidRPr="00D44C72" w14:paraId="5A86E2FB" w14:textId="77777777" w:rsidTr="004479BB">
        <w:trPr>
          <w:trHeight w:val="288"/>
        </w:trPr>
        <w:tc>
          <w:tcPr>
            <w:tcW w:w="2653" w:type="pct"/>
            <w:gridSpan w:val="3"/>
            <w:tcBorders>
              <w:top w:val="dotted" w:sz="4" w:space="0" w:color="auto"/>
              <w:left w:val="dotted" w:sz="4" w:space="0" w:color="auto"/>
              <w:bottom w:val="dotted" w:sz="4" w:space="0" w:color="auto"/>
              <w:right w:val="nil"/>
            </w:tcBorders>
            <w:shd w:val="clear" w:color="000000" w:fill="DAEEF3"/>
            <w:vAlign w:val="center"/>
            <w:hideMark/>
          </w:tcPr>
          <w:p w14:paraId="3DE3C9E0" w14:textId="77777777" w:rsidR="00D44C72" w:rsidRPr="00D44C72" w:rsidRDefault="00D44C72"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საქართველოს მთავრობის ადმინისტრაცია</w:t>
            </w:r>
          </w:p>
        </w:tc>
        <w:tc>
          <w:tcPr>
            <w:tcW w:w="637" w:type="pct"/>
            <w:gridSpan w:val="2"/>
            <w:tcBorders>
              <w:top w:val="nil"/>
              <w:left w:val="nil"/>
              <w:bottom w:val="dotted" w:sz="4" w:space="0" w:color="auto"/>
              <w:right w:val="dotted" w:sz="4" w:space="0" w:color="auto"/>
            </w:tcBorders>
            <w:shd w:val="clear" w:color="000000" w:fill="DAEEF3"/>
            <w:noWrap/>
            <w:vAlign w:val="center"/>
            <w:hideMark/>
          </w:tcPr>
          <w:p w14:paraId="66C45D68"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3,903,724.48</w:t>
            </w:r>
          </w:p>
        </w:tc>
        <w:tc>
          <w:tcPr>
            <w:tcW w:w="597" w:type="pct"/>
            <w:gridSpan w:val="2"/>
            <w:tcBorders>
              <w:top w:val="nil"/>
              <w:left w:val="nil"/>
              <w:bottom w:val="dotted" w:sz="4" w:space="0" w:color="auto"/>
              <w:right w:val="dotted" w:sz="4" w:space="0" w:color="auto"/>
            </w:tcBorders>
            <w:shd w:val="clear" w:color="000000" w:fill="DAEEF3"/>
            <w:noWrap/>
            <w:vAlign w:val="center"/>
            <w:hideMark/>
          </w:tcPr>
          <w:p w14:paraId="1640401E"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2,102,004.17</w:t>
            </w:r>
          </w:p>
        </w:tc>
        <w:tc>
          <w:tcPr>
            <w:tcW w:w="568" w:type="pct"/>
            <w:gridSpan w:val="2"/>
            <w:tcBorders>
              <w:top w:val="nil"/>
              <w:left w:val="nil"/>
              <w:bottom w:val="dotted" w:sz="4" w:space="0" w:color="auto"/>
              <w:right w:val="dotted" w:sz="4" w:space="0" w:color="auto"/>
            </w:tcBorders>
            <w:shd w:val="clear" w:color="000000" w:fill="DAEEF3"/>
            <w:noWrap/>
            <w:vAlign w:val="center"/>
            <w:hideMark/>
          </w:tcPr>
          <w:p w14:paraId="39E87080"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1,580,075.63</w:t>
            </w:r>
          </w:p>
        </w:tc>
        <w:tc>
          <w:tcPr>
            <w:tcW w:w="545" w:type="pct"/>
            <w:tcBorders>
              <w:top w:val="nil"/>
              <w:left w:val="nil"/>
              <w:bottom w:val="dotted" w:sz="4" w:space="0" w:color="auto"/>
              <w:right w:val="dotted" w:sz="4" w:space="0" w:color="auto"/>
            </w:tcBorders>
            <w:shd w:val="clear" w:color="000000" w:fill="DAEEF3"/>
            <w:noWrap/>
            <w:vAlign w:val="center"/>
            <w:hideMark/>
          </w:tcPr>
          <w:p w14:paraId="2530C1C8"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521,928.54</w:t>
            </w:r>
          </w:p>
        </w:tc>
      </w:tr>
      <w:tr w:rsidR="000D4818" w:rsidRPr="00D44C72" w14:paraId="0A3035AB"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03BEA269"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N129 22.01.20.</w:t>
            </w:r>
          </w:p>
        </w:tc>
        <w:tc>
          <w:tcPr>
            <w:tcW w:w="2024" w:type="pct"/>
            <w:tcBorders>
              <w:top w:val="nil"/>
              <w:left w:val="nil"/>
              <w:bottom w:val="dotted" w:sz="4" w:space="0" w:color="auto"/>
              <w:right w:val="dotted" w:sz="4" w:space="0" w:color="auto"/>
            </w:tcBorders>
            <w:shd w:val="clear" w:color="auto" w:fill="auto"/>
            <w:vAlign w:val="center"/>
            <w:hideMark/>
          </w:tcPr>
          <w:p w14:paraId="436946D9" w14:textId="77777777" w:rsidR="00D44C72" w:rsidRPr="00D44C72" w:rsidRDefault="00D44C72" w:rsidP="006C6DEE">
            <w:pPr>
              <w:spacing w:after="0" w:line="240" w:lineRule="auto"/>
              <w:jc w:val="both"/>
              <w:rPr>
                <w:rFonts w:ascii="Sylfaen" w:eastAsia="Times New Roman" w:hAnsi="Sylfaen" w:cs="Arial"/>
                <w:sz w:val="16"/>
                <w:szCs w:val="16"/>
              </w:rPr>
            </w:pPr>
            <w:r w:rsidRPr="00D44C72">
              <w:rPr>
                <w:rFonts w:ascii="Sylfaen" w:eastAsia="Times New Roman" w:hAnsi="Sylfaen" w:cs="Arial"/>
                <w:sz w:val="16"/>
                <w:szCs w:val="16"/>
              </w:rPr>
              <w:t>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მოზიდვისა და ქვეყნის საერთაშორისო და რეგიონული პოზიციონირების 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38CFCF38"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3,903,724.48 </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174D6FC3"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2,102,004.17 </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10C54C35"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1,580,075.63 </w:t>
            </w:r>
          </w:p>
        </w:tc>
        <w:tc>
          <w:tcPr>
            <w:tcW w:w="551" w:type="pct"/>
            <w:gridSpan w:val="2"/>
            <w:tcBorders>
              <w:top w:val="nil"/>
              <w:left w:val="nil"/>
              <w:bottom w:val="dotted" w:sz="4" w:space="0" w:color="auto"/>
              <w:right w:val="dotted" w:sz="4" w:space="0" w:color="auto"/>
            </w:tcBorders>
            <w:shd w:val="clear" w:color="000000" w:fill="FFFFFF"/>
            <w:noWrap/>
            <w:vAlign w:val="center"/>
            <w:hideMark/>
          </w:tcPr>
          <w:p w14:paraId="7C0941DA"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521,928.54 </w:t>
            </w:r>
          </w:p>
        </w:tc>
      </w:tr>
      <w:tr w:rsidR="004479BB" w:rsidRPr="00D44C72" w14:paraId="6083563D" w14:textId="77777777" w:rsidTr="004479BB">
        <w:trPr>
          <w:trHeight w:val="288"/>
        </w:trPr>
        <w:tc>
          <w:tcPr>
            <w:tcW w:w="2653" w:type="pct"/>
            <w:gridSpan w:val="3"/>
            <w:tcBorders>
              <w:top w:val="dotted" w:sz="4" w:space="0" w:color="auto"/>
              <w:left w:val="dotted" w:sz="4" w:space="0" w:color="auto"/>
              <w:bottom w:val="dotted" w:sz="4" w:space="0" w:color="auto"/>
              <w:right w:val="nil"/>
            </w:tcBorders>
            <w:shd w:val="clear" w:color="000000" w:fill="DAEEF3"/>
            <w:vAlign w:val="center"/>
            <w:hideMark/>
          </w:tcPr>
          <w:p w14:paraId="7687A321" w14:textId="77777777" w:rsidR="00D44C72" w:rsidRPr="00D44C72" w:rsidRDefault="00D44C72"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საქართველოს იუსტიციის უმაღლესი საბჭო</w:t>
            </w:r>
          </w:p>
        </w:tc>
        <w:tc>
          <w:tcPr>
            <w:tcW w:w="637" w:type="pct"/>
            <w:gridSpan w:val="2"/>
            <w:tcBorders>
              <w:top w:val="nil"/>
              <w:left w:val="nil"/>
              <w:bottom w:val="dotted" w:sz="4" w:space="0" w:color="auto"/>
              <w:right w:val="dotted" w:sz="4" w:space="0" w:color="auto"/>
            </w:tcBorders>
            <w:shd w:val="clear" w:color="000000" w:fill="DAEEF3"/>
            <w:noWrap/>
            <w:vAlign w:val="center"/>
            <w:hideMark/>
          </w:tcPr>
          <w:p w14:paraId="4C8A2A2A"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200,000.00</w:t>
            </w:r>
          </w:p>
        </w:tc>
        <w:tc>
          <w:tcPr>
            <w:tcW w:w="597" w:type="pct"/>
            <w:gridSpan w:val="2"/>
            <w:tcBorders>
              <w:top w:val="nil"/>
              <w:left w:val="nil"/>
              <w:bottom w:val="dotted" w:sz="4" w:space="0" w:color="auto"/>
              <w:right w:val="dotted" w:sz="4" w:space="0" w:color="auto"/>
            </w:tcBorders>
            <w:shd w:val="clear" w:color="000000" w:fill="DAEEF3"/>
            <w:noWrap/>
            <w:vAlign w:val="center"/>
            <w:hideMark/>
          </w:tcPr>
          <w:p w14:paraId="6B806CCA"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0.00</w:t>
            </w:r>
          </w:p>
        </w:tc>
        <w:tc>
          <w:tcPr>
            <w:tcW w:w="568" w:type="pct"/>
            <w:gridSpan w:val="2"/>
            <w:tcBorders>
              <w:top w:val="nil"/>
              <w:left w:val="nil"/>
              <w:bottom w:val="dotted" w:sz="4" w:space="0" w:color="auto"/>
              <w:right w:val="dotted" w:sz="4" w:space="0" w:color="auto"/>
            </w:tcBorders>
            <w:shd w:val="clear" w:color="000000" w:fill="DAEEF3"/>
            <w:noWrap/>
            <w:vAlign w:val="center"/>
            <w:hideMark/>
          </w:tcPr>
          <w:p w14:paraId="38DA71ED"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0.00</w:t>
            </w:r>
          </w:p>
        </w:tc>
        <w:tc>
          <w:tcPr>
            <w:tcW w:w="545" w:type="pct"/>
            <w:tcBorders>
              <w:top w:val="nil"/>
              <w:left w:val="nil"/>
              <w:bottom w:val="dotted" w:sz="4" w:space="0" w:color="auto"/>
              <w:right w:val="dotted" w:sz="4" w:space="0" w:color="auto"/>
            </w:tcBorders>
            <w:shd w:val="clear" w:color="000000" w:fill="DAEEF3"/>
            <w:noWrap/>
            <w:vAlign w:val="center"/>
            <w:hideMark/>
          </w:tcPr>
          <w:p w14:paraId="2F516458"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0.00</w:t>
            </w:r>
          </w:p>
        </w:tc>
      </w:tr>
      <w:tr w:rsidR="000D4818" w:rsidRPr="00D44C72" w14:paraId="3FFA8727"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29904CEF"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w:t>
            </w:r>
            <w:r w:rsidRPr="00D44C72">
              <w:rPr>
                <w:rFonts w:ascii="Sylfaen" w:eastAsia="Times New Roman" w:hAnsi="Sylfaen" w:cs="Arial"/>
                <w:sz w:val="16"/>
                <w:szCs w:val="16"/>
              </w:rPr>
              <w:lastRenderedPageBreak/>
              <w:t>განკარგულება N1003 18.06.20.</w:t>
            </w:r>
          </w:p>
        </w:tc>
        <w:tc>
          <w:tcPr>
            <w:tcW w:w="2024" w:type="pct"/>
            <w:tcBorders>
              <w:top w:val="nil"/>
              <w:left w:val="nil"/>
              <w:bottom w:val="dotted" w:sz="4" w:space="0" w:color="auto"/>
              <w:right w:val="nil"/>
            </w:tcBorders>
            <w:shd w:val="clear" w:color="auto" w:fill="auto"/>
            <w:vAlign w:val="center"/>
            <w:hideMark/>
          </w:tcPr>
          <w:p w14:paraId="1FE44072" w14:textId="77777777" w:rsidR="00D44C72" w:rsidRPr="00D44C72" w:rsidRDefault="00D44C72" w:rsidP="006C6DEE">
            <w:pPr>
              <w:spacing w:after="0" w:line="240" w:lineRule="auto"/>
              <w:jc w:val="both"/>
              <w:rPr>
                <w:rFonts w:ascii="Sylfaen" w:eastAsia="Times New Roman" w:hAnsi="Sylfaen" w:cs="Arial"/>
                <w:sz w:val="16"/>
                <w:szCs w:val="16"/>
              </w:rPr>
            </w:pPr>
            <w:r w:rsidRPr="00D44C72">
              <w:rPr>
                <w:rFonts w:ascii="Sylfaen" w:eastAsia="Times New Roman" w:hAnsi="Sylfaen" w:cs="Arial"/>
                <w:sz w:val="16"/>
                <w:szCs w:val="16"/>
              </w:rPr>
              <w:lastRenderedPageBreak/>
              <w:t xml:space="preserve">მედიაციის სისტემის შეუფერხებელი ფუნქციონირებისათვის, სსიპ - საქართველოს </w:t>
            </w:r>
            <w:r w:rsidRPr="00D44C72">
              <w:rPr>
                <w:rFonts w:ascii="Sylfaen" w:eastAsia="Times New Roman" w:hAnsi="Sylfaen" w:cs="Arial"/>
                <w:sz w:val="16"/>
                <w:szCs w:val="16"/>
              </w:rPr>
              <w:lastRenderedPageBreak/>
              <w:t>მედიატორთა ასოციაციის პირველადი ხარჯების დაფინანსების მიზნით</w:t>
            </w:r>
          </w:p>
        </w:tc>
        <w:tc>
          <w:tcPr>
            <w:tcW w:w="637" w:type="pct"/>
            <w:gridSpan w:val="2"/>
            <w:tcBorders>
              <w:top w:val="nil"/>
              <w:left w:val="nil"/>
              <w:bottom w:val="dotted" w:sz="4" w:space="0" w:color="auto"/>
              <w:right w:val="dotted" w:sz="4" w:space="0" w:color="auto"/>
            </w:tcBorders>
            <w:shd w:val="clear" w:color="auto" w:fill="auto"/>
            <w:noWrap/>
            <w:vAlign w:val="center"/>
            <w:hideMark/>
          </w:tcPr>
          <w:p w14:paraId="1289242B"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lastRenderedPageBreak/>
              <w:t xml:space="preserve">          200,000.00 </w:t>
            </w:r>
          </w:p>
        </w:tc>
        <w:tc>
          <w:tcPr>
            <w:tcW w:w="597" w:type="pct"/>
            <w:gridSpan w:val="2"/>
            <w:tcBorders>
              <w:top w:val="nil"/>
              <w:left w:val="nil"/>
              <w:bottom w:val="dotted" w:sz="4" w:space="0" w:color="auto"/>
              <w:right w:val="dotted" w:sz="4" w:space="0" w:color="auto"/>
            </w:tcBorders>
            <w:shd w:val="clear" w:color="auto" w:fill="auto"/>
            <w:noWrap/>
            <w:vAlign w:val="center"/>
            <w:hideMark/>
          </w:tcPr>
          <w:p w14:paraId="323D356D"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004479BB">
              <w:rPr>
                <w:rFonts w:ascii="Sylfaen" w:eastAsia="Times New Roman" w:hAnsi="Sylfaen" w:cs="Arial"/>
                <w:sz w:val="16"/>
                <w:szCs w:val="16"/>
                <w:lang w:val="ka-GE"/>
              </w:rPr>
              <w:t>0.0</w:t>
            </w:r>
            <w:r w:rsidRPr="00D44C72">
              <w:rPr>
                <w:rFonts w:ascii="Arial" w:eastAsia="Times New Roman" w:hAnsi="Arial" w:cs="Arial"/>
                <w:sz w:val="16"/>
                <w:szCs w:val="16"/>
              </w:rPr>
              <w:t xml:space="preserve">   </w:t>
            </w:r>
          </w:p>
        </w:tc>
        <w:tc>
          <w:tcPr>
            <w:tcW w:w="568" w:type="pct"/>
            <w:gridSpan w:val="2"/>
            <w:tcBorders>
              <w:top w:val="nil"/>
              <w:left w:val="nil"/>
              <w:bottom w:val="dotted" w:sz="4" w:space="0" w:color="auto"/>
              <w:right w:val="dotted" w:sz="4" w:space="0" w:color="auto"/>
            </w:tcBorders>
            <w:shd w:val="clear" w:color="auto" w:fill="auto"/>
            <w:noWrap/>
            <w:vAlign w:val="center"/>
            <w:hideMark/>
          </w:tcPr>
          <w:p w14:paraId="71376C17"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004479BB">
              <w:rPr>
                <w:rFonts w:ascii="Sylfaen" w:eastAsia="Times New Roman" w:hAnsi="Sylfaen" w:cs="Arial"/>
                <w:sz w:val="16"/>
                <w:szCs w:val="16"/>
                <w:lang w:val="ka-GE"/>
              </w:rPr>
              <w:t>0.0</w:t>
            </w:r>
            <w:r w:rsidR="004479BB" w:rsidRPr="00D44C72">
              <w:rPr>
                <w:rFonts w:ascii="Arial" w:eastAsia="Times New Roman" w:hAnsi="Arial" w:cs="Arial"/>
                <w:sz w:val="16"/>
                <w:szCs w:val="16"/>
              </w:rPr>
              <w:t xml:space="preserve">   </w:t>
            </w:r>
            <w:r w:rsidRPr="00D44C72">
              <w:rPr>
                <w:rFonts w:ascii="Arial" w:eastAsia="Times New Roman" w:hAnsi="Arial" w:cs="Arial"/>
                <w:sz w:val="16"/>
                <w:szCs w:val="16"/>
              </w:rPr>
              <w:t xml:space="preserve">  </w:t>
            </w:r>
          </w:p>
        </w:tc>
        <w:tc>
          <w:tcPr>
            <w:tcW w:w="551" w:type="pct"/>
            <w:gridSpan w:val="2"/>
            <w:tcBorders>
              <w:top w:val="nil"/>
              <w:left w:val="nil"/>
              <w:bottom w:val="dotted" w:sz="4" w:space="0" w:color="auto"/>
              <w:right w:val="dotted" w:sz="4" w:space="0" w:color="auto"/>
            </w:tcBorders>
            <w:shd w:val="clear" w:color="auto" w:fill="auto"/>
            <w:noWrap/>
            <w:vAlign w:val="center"/>
            <w:hideMark/>
          </w:tcPr>
          <w:p w14:paraId="763A91DB"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004479BB" w:rsidRPr="00B173AB">
              <w:rPr>
                <w:rFonts w:ascii="Arial" w:eastAsia="Times New Roman" w:hAnsi="Arial" w:cs="Arial"/>
                <w:sz w:val="16"/>
                <w:szCs w:val="16"/>
              </w:rPr>
              <w:t>0.0</w:t>
            </w:r>
            <w:r w:rsidR="004479BB" w:rsidRPr="00D44C72">
              <w:rPr>
                <w:rFonts w:ascii="Arial" w:eastAsia="Times New Roman" w:hAnsi="Arial" w:cs="Arial"/>
                <w:sz w:val="16"/>
                <w:szCs w:val="16"/>
              </w:rPr>
              <w:t xml:space="preserve">   </w:t>
            </w:r>
            <w:r w:rsidRPr="00D44C72">
              <w:rPr>
                <w:rFonts w:ascii="Arial" w:eastAsia="Times New Roman" w:hAnsi="Arial" w:cs="Arial"/>
                <w:sz w:val="16"/>
                <w:szCs w:val="16"/>
              </w:rPr>
              <w:t xml:space="preserve">   </w:t>
            </w:r>
          </w:p>
        </w:tc>
      </w:tr>
      <w:tr w:rsidR="004479BB" w:rsidRPr="00D44C72" w14:paraId="53112D7E" w14:textId="77777777" w:rsidTr="004479BB">
        <w:trPr>
          <w:trHeight w:val="288"/>
        </w:trPr>
        <w:tc>
          <w:tcPr>
            <w:tcW w:w="2653" w:type="pct"/>
            <w:gridSpan w:val="3"/>
            <w:tcBorders>
              <w:top w:val="dotted" w:sz="4" w:space="0" w:color="auto"/>
              <w:left w:val="dotted" w:sz="4" w:space="0" w:color="auto"/>
              <w:bottom w:val="dotted" w:sz="4" w:space="0" w:color="auto"/>
              <w:right w:val="nil"/>
            </w:tcBorders>
            <w:shd w:val="clear" w:color="000000" w:fill="DAEEF3"/>
            <w:vAlign w:val="center"/>
            <w:hideMark/>
          </w:tcPr>
          <w:p w14:paraId="091FC21B" w14:textId="77777777" w:rsidR="00D44C72" w:rsidRPr="00D44C72" w:rsidRDefault="00D44C72"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637" w:type="pct"/>
            <w:gridSpan w:val="2"/>
            <w:tcBorders>
              <w:top w:val="nil"/>
              <w:left w:val="nil"/>
              <w:bottom w:val="dotted" w:sz="4" w:space="0" w:color="auto"/>
              <w:right w:val="dotted" w:sz="4" w:space="0" w:color="auto"/>
            </w:tcBorders>
            <w:shd w:val="clear" w:color="000000" w:fill="DAEEF3"/>
            <w:noWrap/>
            <w:vAlign w:val="center"/>
            <w:hideMark/>
          </w:tcPr>
          <w:p w14:paraId="22663E9B"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3,612,892.80</w:t>
            </w:r>
          </w:p>
        </w:tc>
        <w:tc>
          <w:tcPr>
            <w:tcW w:w="597" w:type="pct"/>
            <w:gridSpan w:val="2"/>
            <w:tcBorders>
              <w:top w:val="nil"/>
              <w:left w:val="nil"/>
              <w:bottom w:val="dotted" w:sz="4" w:space="0" w:color="auto"/>
              <w:right w:val="dotted" w:sz="4" w:space="0" w:color="auto"/>
            </w:tcBorders>
            <w:shd w:val="clear" w:color="000000" w:fill="DAEEF3"/>
            <w:noWrap/>
            <w:vAlign w:val="center"/>
            <w:hideMark/>
          </w:tcPr>
          <w:p w14:paraId="477C8E02"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3,612,892.80</w:t>
            </w:r>
          </w:p>
        </w:tc>
        <w:tc>
          <w:tcPr>
            <w:tcW w:w="568" w:type="pct"/>
            <w:gridSpan w:val="2"/>
            <w:tcBorders>
              <w:top w:val="nil"/>
              <w:left w:val="nil"/>
              <w:bottom w:val="dotted" w:sz="4" w:space="0" w:color="auto"/>
              <w:right w:val="dotted" w:sz="4" w:space="0" w:color="auto"/>
            </w:tcBorders>
            <w:shd w:val="clear" w:color="000000" w:fill="DAEEF3"/>
            <w:noWrap/>
            <w:vAlign w:val="center"/>
            <w:hideMark/>
          </w:tcPr>
          <w:p w14:paraId="1060CA6E"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3,589,322.03</w:t>
            </w:r>
          </w:p>
        </w:tc>
        <w:tc>
          <w:tcPr>
            <w:tcW w:w="545" w:type="pct"/>
            <w:tcBorders>
              <w:top w:val="nil"/>
              <w:left w:val="nil"/>
              <w:bottom w:val="dotted" w:sz="4" w:space="0" w:color="auto"/>
              <w:right w:val="dotted" w:sz="4" w:space="0" w:color="auto"/>
            </w:tcBorders>
            <w:shd w:val="clear" w:color="000000" w:fill="DAEEF3"/>
            <w:noWrap/>
            <w:vAlign w:val="center"/>
            <w:hideMark/>
          </w:tcPr>
          <w:p w14:paraId="6C42A06C"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23,570.77</w:t>
            </w:r>
          </w:p>
        </w:tc>
      </w:tr>
      <w:tr w:rsidR="000D4818" w:rsidRPr="00D44C72" w14:paraId="4D4BC3BC"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550B2818"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N494 09.03.20.</w:t>
            </w:r>
          </w:p>
        </w:tc>
        <w:tc>
          <w:tcPr>
            <w:tcW w:w="2024" w:type="pct"/>
            <w:tcBorders>
              <w:top w:val="nil"/>
              <w:left w:val="nil"/>
              <w:bottom w:val="dotted" w:sz="4" w:space="0" w:color="auto"/>
              <w:right w:val="dotted" w:sz="4" w:space="0" w:color="auto"/>
            </w:tcBorders>
            <w:shd w:val="clear" w:color="auto" w:fill="auto"/>
            <w:vAlign w:val="center"/>
            <w:hideMark/>
          </w:tcPr>
          <w:p w14:paraId="280DFB16" w14:textId="77777777" w:rsidR="00D44C72" w:rsidRPr="00D44C72" w:rsidRDefault="00D44C72" w:rsidP="006C6DEE">
            <w:pPr>
              <w:spacing w:after="0" w:line="240" w:lineRule="auto"/>
              <w:jc w:val="both"/>
              <w:rPr>
                <w:rFonts w:ascii="Sylfaen" w:eastAsia="Times New Roman" w:hAnsi="Sylfaen" w:cs="Arial"/>
                <w:sz w:val="16"/>
                <w:szCs w:val="16"/>
              </w:rPr>
            </w:pPr>
            <w:r w:rsidRPr="00D44C72">
              <w:rPr>
                <w:rFonts w:ascii="Sylfaen" w:eastAsia="Times New Roman" w:hAnsi="Sylfaen" w:cs="Arial"/>
                <w:sz w:val="16"/>
                <w:szCs w:val="16"/>
              </w:rPr>
              <w:t>იტალიის რესპუბლიკიდან საქართველოს მოქალაქეების საქართველოში ტრანსპორტირებისათვის საჭირო საჰაერო ხომალდების მომსახურების შესყიდვასთან დაკავშირებული ხარჯების დაფინანსების მიზნით</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3B6630B7"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612,892.80</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5A67BF62"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612,892.80</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592609D0"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612,892.80</w:t>
            </w:r>
          </w:p>
        </w:tc>
        <w:tc>
          <w:tcPr>
            <w:tcW w:w="551" w:type="pct"/>
            <w:gridSpan w:val="2"/>
            <w:tcBorders>
              <w:top w:val="nil"/>
              <w:left w:val="nil"/>
              <w:bottom w:val="dotted" w:sz="4" w:space="0" w:color="auto"/>
              <w:right w:val="dotted" w:sz="4" w:space="0" w:color="auto"/>
            </w:tcBorders>
            <w:shd w:val="clear" w:color="000000" w:fill="FFFFFF"/>
            <w:noWrap/>
            <w:vAlign w:val="center"/>
            <w:hideMark/>
          </w:tcPr>
          <w:p w14:paraId="23534A07"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004479BB" w:rsidRPr="00B173AB">
              <w:rPr>
                <w:rFonts w:ascii="Arial" w:eastAsia="Times New Roman" w:hAnsi="Arial" w:cs="Arial"/>
                <w:sz w:val="16"/>
                <w:szCs w:val="16"/>
              </w:rPr>
              <w:t>0.0</w:t>
            </w:r>
            <w:r w:rsidR="004479BB" w:rsidRPr="00D44C72">
              <w:rPr>
                <w:rFonts w:ascii="Arial" w:eastAsia="Times New Roman" w:hAnsi="Arial" w:cs="Arial"/>
                <w:sz w:val="16"/>
                <w:szCs w:val="16"/>
              </w:rPr>
              <w:t xml:space="preserve">   </w:t>
            </w:r>
            <w:r w:rsidRPr="00D44C72">
              <w:rPr>
                <w:rFonts w:ascii="Arial" w:eastAsia="Times New Roman" w:hAnsi="Arial" w:cs="Arial"/>
                <w:sz w:val="16"/>
                <w:szCs w:val="16"/>
              </w:rPr>
              <w:t xml:space="preserve">   </w:t>
            </w:r>
          </w:p>
        </w:tc>
      </w:tr>
      <w:tr w:rsidR="000D4818" w:rsidRPr="00D44C72" w14:paraId="518C0DBB"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6EA0F14A"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N498 11.03.20.</w:t>
            </w:r>
          </w:p>
        </w:tc>
        <w:tc>
          <w:tcPr>
            <w:tcW w:w="2024" w:type="pct"/>
            <w:tcBorders>
              <w:top w:val="nil"/>
              <w:left w:val="nil"/>
              <w:bottom w:val="dotted" w:sz="4" w:space="0" w:color="auto"/>
              <w:right w:val="dotted" w:sz="4" w:space="0" w:color="auto"/>
            </w:tcBorders>
            <w:shd w:val="clear" w:color="auto" w:fill="auto"/>
            <w:vAlign w:val="center"/>
            <w:hideMark/>
          </w:tcPr>
          <w:p w14:paraId="2F559699" w14:textId="77777777" w:rsidR="00D44C72" w:rsidRPr="00D44C72" w:rsidRDefault="00D44C72" w:rsidP="006C6DEE">
            <w:pPr>
              <w:spacing w:after="0" w:line="240" w:lineRule="auto"/>
              <w:jc w:val="both"/>
              <w:rPr>
                <w:rFonts w:ascii="Sylfaen" w:eastAsia="Times New Roman" w:hAnsi="Sylfaen" w:cs="Arial"/>
                <w:sz w:val="16"/>
                <w:szCs w:val="16"/>
                <w:lang w:val="ka-GE"/>
              </w:rPr>
            </w:pPr>
            <w:r w:rsidRPr="00D44C72">
              <w:rPr>
                <w:rFonts w:ascii="Sylfaen" w:eastAsia="Times New Roman" w:hAnsi="Sylfaen" w:cs="Arial"/>
                <w:sz w:val="16"/>
                <w:szCs w:val="16"/>
              </w:rPr>
              <w:t>სსიპ საქართველოს ტურიზმის ეროვნულ ადმინისტრაციას - ახალი კორონავირუსის (COVID-19) გავრცელებიდან გამომდინარე, ჯანმრთელობის მსოფლიო ორგანიზაციის მიერ მაღალი რისკის ზონად ნომინირებული არეებიდან შემოსული საქართველოს მოქალაქეებისათვის სავალდებულო კარანტინის ფარგლებში განთავსებასთან, ტრანსპორტირებასთან, კვებასთან, დასუფთავებასთან, უსაფრთხოებასთან და საკარანტინო პერიოდში შესაბამისი პირობების შექმნასთან დაკავშირებული სხვადასხვა საქონლისა და მომსახურებების შესყიდვის დაფინანსების მი</w:t>
            </w:r>
            <w:r w:rsidR="000D4818">
              <w:rPr>
                <w:rFonts w:ascii="Sylfaen" w:eastAsia="Times New Roman" w:hAnsi="Sylfaen" w:cs="Arial"/>
                <w:sz w:val="16"/>
                <w:szCs w:val="16"/>
                <w:lang w:val="ka-GE"/>
              </w:rPr>
              <w:t>ზნით</w:t>
            </w:r>
          </w:p>
        </w:tc>
        <w:tc>
          <w:tcPr>
            <w:tcW w:w="637" w:type="pct"/>
            <w:gridSpan w:val="2"/>
            <w:tcBorders>
              <w:top w:val="nil"/>
              <w:left w:val="nil"/>
              <w:bottom w:val="dotted" w:sz="4" w:space="0" w:color="auto"/>
              <w:right w:val="dotted" w:sz="4" w:space="0" w:color="auto"/>
            </w:tcBorders>
            <w:shd w:val="clear" w:color="auto" w:fill="auto"/>
            <w:noWrap/>
            <w:vAlign w:val="center"/>
            <w:hideMark/>
          </w:tcPr>
          <w:p w14:paraId="017F4906"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3,000,000.00</w:t>
            </w:r>
          </w:p>
        </w:tc>
        <w:tc>
          <w:tcPr>
            <w:tcW w:w="597" w:type="pct"/>
            <w:gridSpan w:val="2"/>
            <w:tcBorders>
              <w:top w:val="nil"/>
              <w:left w:val="nil"/>
              <w:bottom w:val="dotted" w:sz="4" w:space="0" w:color="auto"/>
              <w:right w:val="dotted" w:sz="4" w:space="0" w:color="auto"/>
            </w:tcBorders>
            <w:shd w:val="clear" w:color="auto" w:fill="auto"/>
            <w:noWrap/>
            <w:vAlign w:val="center"/>
            <w:hideMark/>
          </w:tcPr>
          <w:p w14:paraId="0B210BB4"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3,000,000.00</w:t>
            </w:r>
          </w:p>
        </w:tc>
        <w:tc>
          <w:tcPr>
            <w:tcW w:w="568" w:type="pct"/>
            <w:gridSpan w:val="2"/>
            <w:tcBorders>
              <w:top w:val="nil"/>
              <w:left w:val="nil"/>
              <w:bottom w:val="dotted" w:sz="4" w:space="0" w:color="auto"/>
              <w:right w:val="dotted" w:sz="4" w:space="0" w:color="auto"/>
            </w:tcBorders>
            <w:shd w:val="clear" w:color="auto" w:fill="auto"/>
            <w:noWrap/>
            <w:vAlign w:val="center"/>
            <w:hideMark/>
          </w:tcPr>
          <w:p w14:paraId="0DCAA56D"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2,976,429.23</w:t>
            </w:r>
          </w:p>
        </w:tc>
        <w:tc>
          <w:tcPr>
            <w:tcW w:w="551" w:type="pct"/>
            <w:gridSpan w:val="2"/>
            <w:tcBorders>
              <w:top w:val="nil"/>
              <w:left w:val="nil"/>
              <w:bottom w:val="dotted" w:sz="4" w:space="0" w:color="auto"/>
              <w:right w:val="dotted" w:sz="4" w:space="0" w:color="auto"/>
            </w:tcBorders>
            <w:shd w:val="clear" w:color="auto" w:fill="auto"/>
            <w:noWrap/>
            <w:vAlign w:val="center"/>
            <w:hideMark/>
          </w:tcPr>
          <w:p w14:paraId="32390BF2"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23,570.77 </w:t>
            </w:r>
          </w:p>
        </w:tc>
      </w:tr>
      <w:tr w:rsidR="004479BB" w:rsidRPr="00D44C72" w14:paraId="4D12BC71" w14:textId="77777777" w:rsidTr="004479BB">
        <w:trPr>
          <w:trHeight w:val="288"/>
        </w:trPr>
        <w:tc>
          <w:tcPr>
            <w:tcW w:w="2653" w:type="pct"/>
            <w:gridSpan w:val="3"/>
            <w:tcBorders>
              <w:top w:val="dotted" w:sz="4" w:space="0" w:color="auto"/>
              <w:left w:val="dotted" w:sz="4" w:space="0" w:color="auto"/>
              <w:bottom w:val="dotted" w:sz="4" w:space="0" w:color="auto"/>
              <w:right w:val="nil"/>
            </w:tcBorders>
            <w:shd w:val="clear" w:color="000000" w:fill="DAEEF3"/>
            <w:vAlign w:val="center"/>
            <w:hideMark/>
          </w:tcPr>
          <w:p w14:paraId="04F793B8" w14:textId="77777777" w:rsidR="00D44C72" w:rsidRPr="00D44C72" w:rsidRDefault="00D44C72"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c>
          <w:tcPr>
            <w:tcW w:w="637" w:type="pct"/>
            <w:gridSpan w:val="2"/>
            <w:tcBorders>
              <w:top w:val="nil"/>
              <w:left w:val="nil"/>
              <w:bottom w:val="dotted" w:sz="4" w:space="0" w:color="auto"/>
              <w:right w:val="dotted" w:sz="4" w:space="0" w:color="auto"/>
            </w:tcBorders>
            <w:shd w:val="clear" w:color="000000" w:fill="DAEEF3"/>
            <w:noWrap/>
            <w:vAlign w:val="center"/>
            <w:hideMark/>
          </w:tcPr>
          <w:p w14:paraId="28EAAE4C"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4,000,000.00</w:t>
            </w:r>
          </w:p>
        </w:tc>
        <w:tc>
          <w:tcPr>
            <w:tcW w:w="597" w:type="pct"/>
            <w:gridSpan w:val="2"/>
            <w:tcBorders>
              <w:top w:val="nil"/>
              <w:left w:val="nil"/>
              <w:bottom w:val="dotted" w:sz="4" w:space="0" w:color="auto"/>
              <w:right w:val="dotted" w:sz="4" w:space="0" w:color="auto"/>
            </w:tcBorders>
            <w:shd w:val="clear" w:color="000000" w:fill="DAEEF3"/>
            <w:noWrap/>
            <w:vAlign w:val="center"/>
            <w:hideMark/>
          </w:tcPr>
          <w:p w14:paraId="4E2D52C7"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4,000,000.00</w:t>
            </w:r>
          </w:p>
        </w:tc>
        <w:tc>
          <w:tcPr>
            <w:tcW w:w="568" w:type="pct"/>
            <w:gridSpan w:val="2"/>
            <w:tcBorders>
              <w:top w:val="nil"/>
              <w:left w:val="nil"/>
              <w:bottom w:val="dotted" w:sz="4" w:space="0" w:color="auto"/>
              <w:right w:val="dotted" w:sz="4" w:space="0" w:color="auto"/>
            </w:tcBorders>
            <w:shd w:val="clear" w:color="000000" w:fill="DAEEF3"/>
            <w:noWrap/>
            <w:vAlign w:val="center"/>
            <w:hideMark/>
          </w:tcPr>
          <w:p w14:paraId="3BCD8CD6"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3,848,952.50</w:t>
            </w:r>
          </w:p>
        </w:tc>
        <w:tc>
          <w:tcPr>
            <w:tcW w:w="545" w:type="pct"/>
            <w:tcBorders>
              <w:top w:val="nil"/>
              <w:left w:val="nil"/>
              <w:bottom w:val="dotted" w:sz="4" w:space="0" w:color="auto"/>
              <w:right w:val="dotted" w:sz="4" w:space="0" w:color="auto"/>
            </w:tcBorders>
            <w:shd w:val="clear" w:color="000000" w:fill="DAEEF3"/>
            <w:noWrap/>
            <w:vAlign w:val="center"/>
            <w:hideMark/>
          </w:tcPr>
          <w:p w14:paraId="57A0C0D6"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151,047.50</w:t>
            </w:r>
          </w:p>
        </w:tc>
      </w:tr>
      <w:tr w:rsidR="000D4818" w:rsidRPr="00D44C72" w14:paraId="12FE8788"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62D407B3"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N169 30.01.20.</w:t>
            </w:r>
          </w:p>
        </w:tc>
        <w:tc>
          <w:tcPr>
            <w:tcW w:w="2024" w:type="pct"/>
            <w:tcBorders>
              <w:top w:val="nil"/>
              <w:left w:val="nil"/>
              <w:bottom w:val="dotted" w:sz="4" w:space="0" w:color="auto"/>
              <w:right w:val="dotted" w:sz="4" w:space="0" w:color="auto"/>
            </w:tcBorders>
            <w:shd w:val="clear" w:color="auto" w:fill="auto"/>
            <w:vAlign w:val="center"/>
            <w:hideMark/>
          </w:tcPr>
          <w:p w14:paraId="7B385742" w14:textId="77777777" w:rsidR="00D44C72" w:rsidRPr="00D44C72" w:rsidRDefault="00D44C72" w:rsidP="006C6DEE">
            <w:pPr>
              <w:spacing w:after="0" w:line="240" w:lineRule="auto"/>
              <w:jc w:val="both"/>
              <w:rPr>
                <w:rFonts w:ascii="Sylfaen" w:eastAsia="Times New Roman" w:hAnsi="Sylfaen" w:cs="Arial"/>
                <w:sz w:val="16"/>
                <w:szCs w:val="16"/>
              </w:rPr>
            </w:pPr>
            <w:r w:rsidRPr="00D44C72">
              <w:rPr>
                <w:rFonts w:ascii="Sylfaen" w:eastAsia="Times New Roman" w:hAnsi="Sylfaen" w:cs="Arial"/>
                <w:sz w:val="16"/>
                <w:szCs w:val="16"/>
              </w:rPr>
              <w:t>„საქართველოში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ოპერატიული რეაგირების გეგმის დამტკიცების შესახებ“ საქართველოს მთავრობის 2020 წლის 28 იანვრის N164 განკარგულების შესაბამისად</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3B787B22"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4,000,000.00</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1818A072"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4,000,000.00</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03CFE7C5"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3,848,952.50</w:t>
            </w:r>
          </w:p>
        </w:tc>
        <w:tc>
          <w:tcPr>
            <w:tcW w:w="551" w:type="pct"/>
            <w:gridSpan w:val="2"/>
            <w:tcBorders>
              <w:top w:val="nil"/>
              <w:left w:val="nil"/>
              <w:bottom w:val="dotted" w:sz="4" w:space="0" w:color="auto"/>
              <w:right w:val="dotted" w:sz="4" w:space="0" w:color="auto"/>
            </w:tcBorders>
            <w:shd w:val="clear" w:color="000000" w:fill="FFFFFF"/>
            <w:noWrap/>
            <w:vAlign w:val="center"/>
            <w:hideMark/>
          </w:tcPr>
          <w:p w14:paraId="59FB2670"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151,047.50 </w:t>
            </w:r>
          </w:p>
        </w:tc>
      </w:tr>
      <w:tr w:rsidR="004479BB" w:rsidRPr="00D44C72" w14:paraId="54658EE3" w14:textId="77777777" w:rsidTr="004479BB">
        <w:trPr>
          <w:trHeight w:val="288"/>
        </w:trPr>
        <w:tc>
          <w:tcPr>
            <w:tcW w:w="2653" w:type="pct"/>
            <w:gridSpan w:val="3"/>
            <w:tcBorders>
              <w:top w:val="dotted" w:sz="4" w:space="0" w:color="auto"/>
              <w:left w:val="dotted" w:sz="4" w:space="0" w:color="auto"/>
              <w:bottom w:val="dotted" w:sz="4" w:space="0" w:color="auto"/>
              <w:right w:val="nil"/>
            </w:tcBorders>
            <w:shd w:val="clear" w:color="000000" w:fill="DAEEF3"/>
            <w:vAlign w:val="center"/>
            <w:hideMark/>
          </w:tcPr>
          <w:p w14:paraId="49A23503" w14:textId="77777777" w:rsidR="00D44C72" w:rsidRPr="00D44C72" w:rsidRDefault="00D44C72"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საქართველოს საგარეო საქმეთა სამინისტრო</w:t>
            </w:r>
          </w:p>
        </w:tc>
        <w:tc>
          <w:tcPr>
            <w:tcW w:w="637" w:type="pct"/>
            <w:gridSpan w:val="2"/>
            <w:tcBorders>
              <w:top w:val="nil"/>
              <w:left w:val="nil"/>
              <w:bottom w:val="dotted" w:sz="4" w:space="0" w:color="auto"/>
              <w:right w:val="dotted" w:sz="4" w:space="0" w:color="auto"/>
            </w:tcBorders>
            <w:shd w:val="clear" w:color="000000" w:fill="DAEEF3"/>
            <w:noWrap/>
            <w:vAlign w:val="center"/>
            <w:hideMark/>
          </w:tcPr>
          <w:p w14:paraId="6ED88E4D"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415,189.00</w:t>
            </w:r>
          </w:p>
        </w:tc>
        <w:tc>
          <w:tcPr>
            <w:tcW w:w="597" w:type="pct"/>
            <w:gridSpan w:val="2"/>
            <w:tcBorders>
              <w:top w:val="nil"/>
              <w:left w:val="nil"/>
              <w:bottom w:val="dotted" w:sz="4" w:space="0" w:color="auto"/>
              <w:right w:val="dotted" w:sz="4" w:space="0" w:color="auto"/>
            </w:tcBorders>
            <w:shd w:val="clear" w:color="000000" w:fill="DAEEF3"/>
            <w:noWrap/>
            <w:vAlign w:val="center"/>
            <w:hideMark/>
          </w:tcPr>
          <w:p w14:paraId="04D8147D"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109,669.00</w:t>
            </w:r>
          </w:p>
        </w:tc>
        <w:tc>
          <w:tcPr>
            <w:tcW w:w="568" w:type="pct"/>
            <w:gridSpan w:val="2"/>
            <w:tcBorders>
              <w:top w:val="nil"/>
              <w:left w:val="nil"/>
              <w:bottom w:val="dotted" w:sz="4" w:space="0" w:color="auto"/>
              <w:right w:val="dotted" w:sz="4" w:space="0" w:color="auto"/>
            </w:tcBorders>
            <w:shd w:val="clear" w:color="000000" w:fill="DAEEF3"/>
            <w:noWrap/>
            <w:vAlign w:val="center"/>
            <w:hideMark/>
          </w:tcPr>
          <w:p w14:paraId="7096C444"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109,669.00</w:t>
            </w:r>
          </w:p>
        </w:tc>
        <w:tc>
          <w:tcPr>
            <w:tcW w:w="545" w:type="pct"/>
            <w:tcBorders>
              <w:top w:val="nil"/>
              <w:left w:val="nil"/>
              <w:bottom w:val="dotted" w:sz="4" w:space="0" w:color="auto"/>
              <w:right w:val="dotted" w:sz="4" w:space="0" w:color="auto"/>
            </w:tcBorders>
            <w:shd w:val="clear" w:color="000000" w:fill="DAEEF3"/>
            <w:noWrap/>
            <w:vAlign w:val="center"/>
            <w:hideMark/>
          </w:tcPr>
          <w:p w14:paraId="62F46222" w14:textId="77777777" w:rsidR="00D44C72" w:rsidRPr="00D44C72" w:rsidRDefault="00D44C72"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0.00</w:t>
            </w:r>
          </w:p>
        </w:tc>
      </w:tr>
      <w:tr w:rsidR="000D4818" w:rsidRPr="00D44C72" w14:paraId="1C3C1DBC" w14:textId="77777777" w:rsidTr="00B173AB">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572780D1" w14:textId="77777777" w:rsidR="00D44C72" w:rsidRPr="00D44C72" w:rsidRDefault="00D44C72"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N674 10.04.20.</w:t>
            </w:r>
          </w:p>
        </w:tc>
        <w:tc>
          <w:tcPr>
            <w:tcW w:w="2024" w:type="pct"/>
            <w:tcBorders>
              <w:top w:val="nil"/>
              <w:left w:val="nil"/>
              <w:bottom w:val="dotted" w:sz="4" w:space="0" w:color="auto"/>
              <w:right w:val="dotted" w:sz="4" w:space="0" w:color="auto"/>
            </w:tcBorders>
            <w:shd w:val="clear" w:color="auto" w:fill="auto"/>
            <w:vAlign w:val="center"/>
            <w:hideMark/>
          </w:tcPr>
          <w:p w14:paraId="2185B06A" w14:textId="77777777" w:rsidR="00D44C72" w:rsidRPr="00D44C72" w:rsidRDefault="00D44C72" w:rsidP="006C6DEE">
            <w:pPr>
              <w:spacing w:after="0" w:line="240" w:lineRule="auto"/>
              <w:jc w:val="both"/>
              <w:rPr>
                <w:rFonts w:ascii="Sylfaen" w:eastAsia="Times New Roman" w:hAnsi="Sylfaen" w:cs="Arial"/>
                <w:sz w:val="16"/>
                <w:szCs w:val="16"/>
              </w:rPr>
            </w:pPr>
            <w:r w:rsidRPr="00D44C72">
              <w:rPr>
                <w:rFonts w:ascii="Sylfaen" w:eastAsia="Times New Roman" w:hAnsi="Sylfaen" w:cs="Arial"/>
                <w:sz w:val="16"/>
                <w:szCs w:val="16"/>
              </w:rPr>
              <w:t>აშშ-ის საგანმანათლებლო პროფრამების ფარგლებში აშშ-ში მყოფი მოსწავლეების და სტუდენტების საქართველოში დასაბრუნებლად თბილისი-დოჰა-თბილისი ჩარტერული რეისის განხორციელების მიზნით</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20CD87DC"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109,669.00</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07E1C2FD"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109,669.00</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7B0222FF"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109,669.00</w:t>
            </w:r>
          </w:p>
        </w:tc>
        <w:tc>
          <w:tcPr>
            <w:tcW w:w="551" w:type="pct"/>
            <w:gridSpan w:val="2"/>
            <w:tcBorders>
              <w:top w:val="nil"/>
              <w:left w:val="nil"/>
              <w:bottom w:val="dotted" w:sz="4" w:space="0" w:color="auto"/>
              <w:right w:val="dotted" w:sz="4" w:space="0" w:color="auto"/>
            </w:tcBorders>
            <w:shd w:val="clear" w:color="000000" w:fill="FFFFFF"/>
            <w:noWrap/>
            <w:vAlign w:val="center"/>
            <w:hideMark/>
          </w:tcPr>
          <w:p w14:paraId="1C058E98" w14:textId="77777777" w:rsidR="00D44C72" w:rsidRPr="00D44C72" w:rsidRDefault="00D44C72"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004479BB" w:rsidRPr="00B173AB">
              <w:rPr>
                <w:rFonts w:ascii="Arial" w:eastAsia="Times New Roman" w:hAnsi="Arial" w:cs="Arial"/>
                <w:sz w:val="16"/>
                <w:szCs w:val="16"/>
              </w:rPr>
              <w:t>0.0</w:t>
            </w:r>
            <w:r w:rsidR="004479BB" w:rsidRPr="00D44C72">
              <w:rPr>
                <w:rFonts w:ascii="Arial" w:eastAsia="Times New Roman" w:hAnsi="Arial" w:cs="Arial"/>
                <w:sz w:val="16"/>
                <w:szCs w:val="16"/>
              </w:rPr>
              <w:t xml:space="preserve">   </w:t>
            </w:r>
            <w:r w:rsidRPr="00D44C72">
              <w:rPr>
                <w:rFonts w:ascii="Arial" w:eastAsia="Times New Roman" w:hAnsi="Arial" w:cs="Arial"/>
                <w:sz w:val="16"/>
                <w:szCs w:val="16"/>
              </w:rPr>
              <w:t xml:space="preserve">   </w:t>
            </w:r>
          </w:p>
        </w:tc>
      </w:tr>
      <w:tr w:rsidR="00B173AB" w:rsidRPr="00D44C72" w14:paraId="13AC02A1" w14:textId="77777777" w:rsidTr="00734D82">
        <w:trPr>
          <w:trHeight w:val="288"/>
        </w:trPr>
        <w:tc>
          <w:tcPr>
            <w:tcW w:w="623" w:type="pct"/>
            <w:tcBorders>
              <w:top w:val="nil"/>
              <w:left w:val="dotted" w:sz="4" w:space="0" w:color="auto"/>
              <w:bottom w:val="dotted" w:sz="4" w:space="0" w:color="auto"/>
              <w:right w:val="dotted" w:sz="4" w:space="0" w:color="auto"/>
            </w:tcBorders>
            <w:shd w:val="clear" w:color="auto" w:fill="auto"/>
            <w:vAlign w:val="center"/>
            <w:hideMark/>
          </w:tcPr>
          <w:p w14:paraId="494D77D5" w14:textId="77777777" w:rsidR="00B173AB" w:rsidRPr="00D44C72" w:rsidRDefault="00B173AB" w:rsidP="006C6DEE">
            <w:pPr>
              <w:spacing w:after="0" w:line="240" w:lineRule="auto"/>
              <w:jc w:val="center"/>
              <w:rPr>
                <w:rFonts w:ascii="Sylfaen" w:eastAsia="Times New Roman" w:hAnsi="Sylfaen" w:cs="Arial"/>
                <w:sz w:val="16"/>
                <w:szCs w:val="16"/>
              </w:rPr>
            </w:pPr>
            <w:proofErr w:type="gramStart"/>
            <w:r w:rsidRPr="00D44C72">
              <w:rPr>
                <w:rFonts w:ascii="Sylfaen" w:eastAsia="Times New Roman" w:hAnsi="Sylfaen" w:cs="Arial"/>
                <w:sz w:val="16"/>
                <w:szCs w:val="16"/>
              </w:rPr>
              <w:t>საქართველოს</w:t>
            </w:r>
            <w:proofErr w:type="gramEnd"/>
            <w:r w:rsidRPr="00D44C72">
              <w:rPr>
                <w:rFonts w:ascii="Sylfaen" w:eastAsia="Times New Roman" w:hAnsi="Sylfaen" w:cs="Arial"/>
                <w:sz w:val="16"/>
                <w:szCs w:val="16"/>
              </w:rPr>
              <w:t xml:space="preserve"> მთავრობის განკარგულება N04-ს 31.03.20.</w:t>
            </w:r>
          </w:p>
        </w:tc>
        <w:tc>
          <w:tcPr>
            <w:tcW w:w="2024" w:type="pct"/>
            <w:tcBorders>
              <w:top w:val="nil"/>
              <w:left w:val="nil"/>
              <w:bottom w:val="dotted" w:sz="4" w:space="0" w:color="auto"/>
              <w:right w:val="dotted" w:sz="4" w:space="0" w:color="auto"/>
            </w:tcBorders>
            <w:shd w:val="clear" w:color="auto" w:fill="auto"/>
            <w:vAlign w:val="center"/>
            <w:hideMark/>
          </w:tcPr>
          <w:p w14:paraId="3BFB0B9C" w14:textId="77777777" w:rsidR="00B173AB" w:rsidRPr="00D44C72" w:rsidRDefault="00B173AB" w:rsidP="006C6DEE">
            <w:pPr>
              <w:spacing w:after="0" w:line="240" w:lineRule="auto"/>
              <w:rPr>
                <w:rFonts w:ascii="Sylfaen" w:eastAsia="Times New Roman" w:hAnsi="Sylfaen" w:cs="Arial"/>
                <w:sz w:val="16"/>
                <w:szCs w:val="16"/>
              </w:rPr>
            </w:pPr>
            <w:r w:rsidRPr="00D44C72">
              <w:rPr>
                <w:rFonts w:ascii="Sylfaen" w:eastAsia="Times New Roman" w:hAnsi="Sylfaen" w:cs="Arial"/>
                <w:sz w:val="16"/>
                <w:szCs w:val="16"/>
              </w:rPr>
              <w:t>ს ა ი დ უ მ ლ ო</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28F9225C" w14:textId="77777777" w:rsidR="00B173AB" w:rsidRPr="00D44C72" w:rsidRDefault="00B173AB"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305,520.00</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78A7F038" w14:textId="77777777" w:rsidR="00B173AB" w:rsidRPr="00D44C72" w:rsidRDefault="00B173AB" w:rsidP="006C6DEE">
            <w:pPr>
              <w:spacing w:after="0" w:line="240" w:lineRule="auto"/>
              <w:jc w:val="center"/>
              <w:rPr>
                <w:rFonts w:ascii="Arial" w:eastAsia="Times New Roman" w:hAnsi="Arial" w:cs="Arial"/>
                <w:sz w:val="16"/>
                <w:szCs w:val="16"/>
              </w:rPr>
            </w:pPr>
            <w:r w:rsidRPr="00D44C72">
              <w:rPr>
                <w:rFonts w:ascii="Arial" w:eastAsia="Times New Roman" w:hAnsi="Arial" w:cs="Arial"/>
                <w:sz w:val="16"/>
                <w:szCs w:val="16"/>
              </w:rPr>
              <w:t xml:space="preserve">                </w:t>
            </w:r>
            <w:r w:rsidRPr="00B173AB">
              <w:rPr>
                <w:rFonts w:ascii="Arial" w:eastAsia="Times New Roman" w:hAnsi="Arial" w:cs="Arial"/>
                <w:sz w:val="16"/>
                <w:szCs w:val="16"/>
              </w:rPr>
              <w:t>0.0</w:t>
            </w:r>
            <w:r w:rsidRPr="00D44C72">
              <w:rPr>
                <w:rFonts w:ascii="Arial" w:eastAsia="Times New Roman" w:hAnsi="Arial" w:cs="Arial"/>
                <w:sz w:val="16"/>
                <w:szCs w:val="16"/>
              </w:rPr>
              <w:t xml:space="preserve">      </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5DB79B83" w14:textId="77777777" w:rsidR="00B173AB" w:rsidRPr="00D44C72" w:rsidRDefault="00B173AB" w:rsidP="006C6DEE">
            <w:pPr>
              <w:spacing w:after="0" w:line="240" w:lineRule="auto"/>
              <w:jc w:val="center"/>
              <w:rPr>
                <w:rFonts w:ascii="Arial" w:eastAsia="Times New Roman" w:hAnsi="Arial" w:cs="Arial"/>
                <w:sz w:val="16"/>
                <w:szCs w:val="16"/>
              </w:rPr>
            </w:pPr>
            <w:r w:rsidRPr="00D44C72">
              <w:rPr>
                <w:rFonts w:ascii="Arial" w:eastAsia="Times New Roman" w:hAnsi="Arial" w:cs="Arial"/>
                <w:sz w:val="16"/>
                <w:szCs w:val="16"/>
              </w:rPr>
              <w:t xml:space="preserve">                </w:t>
            </w:r>
            <w:r w:rsidRPr="00B173AB">
              <w:rPr>
                <w:rFonts w:ascii="Arial" w:eastAsia="Times New Roman" w:hAnsi="Arial" w:cs="Arial"/>
                <w:sz w:val="16"/>
                <w:szCs w:val="16"/>
              </w:rPr>
              <w:t>0.0</w:t>
            </w:r>
            <w:r w:rsidRPr="00D44C72">
              <w:rPr>
                <w:rFonts w:ascii="Arial" w:eastAsia="Times New Roman" w:hAnsi="Arial" w:cs="Arial"/>
                <w:sz w:val="16"/>
                <w:szCs w:val="16"/>
              </w:rPr>
              <w:t xml:space="preserve">      </w:t>
            </w:r>
          </w:p>
        </w:tc>
        <w:tc>
          <w:tcPr>
            <w:tcW w:w="551" w:type="pct"/>
            <w:gridSpan w:val="2"/>
            <w:tcBorders>
              <w:top w:val="nil"/>
              <w:left w:val="nil"/>
              <w:bottom w:val="dotted" w:sz="4" w:space="0" w:color="auto"/>
              <w:right w:val="dotted" w:sz="4" w:space="0" w:color="auto"/>
            </w:tcBorders>
            <w:shd w:val="clear" w:color="000000" w:fill="FFFFFF"/>
            <w:noWrap/>
            <w:vAlign w:val="center"/>
            <w:hideMark/>
          </w:tcPr>
          <w:p w14:paraId="67D5E480" w14:textId="77777777" w:rsidR="00B173AB" w:rsidRPr="00D44C72" w:rsidRDefault="00B173AB" w:rsidP="006C6DEE">
            <w:pPr>
              <w:spacing w:after="0" w:line="240" w:lineRule="auto"/>
              <w:jc w:val="right"/>
              <w:rPr>
                <w:rFonts w:ascii="Arial" w:eastAsia="Times New Roman" w:hAnsi="Arial" w:cs="Arial"/>
                <w:sz w:val="16"/>
                <w:szCs w:val="16"/>
              </w:rPr>
            </w:pPr>
            <w:r w:rsidRPr="00D44C72">
              <w:rPr>
                <w:rFonts w:ascii="Arial" w:eastAsia="Times New Roman" w:hAnsi="Arial" w:cs="Arial"/>
                <w:sz w:val="16"/>
                <w:szCs w:val="16"/>
              </w:rPr>
              <w:t xml:space="preserve">                </w:t>
            </w:r>
            <w:r w:rsidRPr="00B173AB">
              <w:rPr>
                <w:rFonts w:ascii="Arial" w:eastAsia="Times New Roman" w:hAnsi="Arial" w:cs="Arial"/>
                <w:sz w:val="16"/>
                <w:szCs w:val="16"/>
              </w:rPr>
              <w:t>0.0</w:t>
            </w:r>
            <w:r w:rsidRPr="00D44C72">
              <w:rPr>
                <w:rFonts w:ascii="Arial" w:eastAsia="Times New Roman" w:hAnsi="Arial" w:cs="Arial"/>
                <w:sz w:val="16"/>
                <w:szCs w:val="16"/>
              </w:rPr>
              <w:t xml:space="preserve">      </w:t>
            </w:r>
          </w:p>
        </w:tc>
      </w:tr>
      <w:tr w:rsidR="00B173AB" w:rsidRPr="00D44C72" w14:paraId="3640CBBF" w14:textId="77777777" w:rsidTr="004479BB">
        <w:trPr>
          <w:trHeight w:val="288"/>
        </w:trPr>
        <w:tc>
          <w:tcPr>
            <w:tcW w:w="2653" w:type="pct"/>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48EDA531" w14:textId="77777777" w:rsidR="00B173AB" w:rsidRPr="00D44C72" w:rsidRDefault="00B173AB" w:rsidP="006C6DEE">
            <w:pPr>
              <w:spacing w:after="0" w:line="240" w:lineRule="auto"/>
              <w:jc w:val="center"/>
              <w:rPr>
                <w:rFonts w:ascii="Sylfaen" w:eastAsia="Times New Roman" w:hAnsi="Sylfaen" w:cs="Arial"/>
                <w:b/>
                <w:bCs/>
                <w:sz w:val="16"/>
                <w:szCs w:val="16"/>
              </w:rPr>
            </w:pPr>
            <w:r w:rsidRPr="00D44C72">
              <w:rPr>
                <w:rFonts w:ascii="Sylfaen" w:eastAsia="Times New Roman" w:hAnsi="Sylfaen" w:cs="Arial"/>
                <w:b/>
                <w:bCs/>
                <w:sz w:val="16"/>
                <w:szCs w:val="16"/>
              </w:rPr>
              <w:t>სულ</w:t>
            </w:r>
          </w:p>
        </w:tc>
        <w:tc>
          <w:tcPr>
            <w:tcW w:w="637" w:type="pct"/>
            <w:gridSpan w:val="2"/>
            <w:tcBorders>
              <w:top w:val="nil"/>
              <w:left w:val="nil"/>
              <w:bottom w:val="dotted" w:sz="4" w:space="0" w:color="auto"/>
              <w:right w:val="dotted" w:sz="4" w:space="0" w:color="auto"/>
            </w:tcBorders>
            <w:shd w:val="clear" w:color="000000" w:fill="FFFFFF"/>
            <w:noWrap/>
            <w:vAlign w:val="center"/>
            <w:hideMark/>
          </w:tcPr>
          <w:p w14:paraId="5FE7264F" w14:textId="77777777" w:rsidR="00B173AB" w:rsidRPr="00D44C72" w:rsidRDefault="00B173AB"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12,131,806.28</w:t>
            </w:r>
          </w:p>
        </w:tc>
        <w:tc>
          <w:tcPr>
            <w:tcW w:w="597" w:type="pct"/>
            <w:gridSpan w:val="2"/>
            <w:tcBorders>
              <w:top w:val="nil"/>
              <w:left w:val="nil"/>
              <w:bottom w:val="dotted" w:sz="4" w:space="0" w:color="auto"/>
              <w:right w:val="dotted" w:sz="4" w:space="0" w:color="auto"/>
            </w:tcBorders>
            <w:shd w:val="clear" w:color="000000" w:fill="FFFFFF"/>
            <w:noWrap/>
            <w:vAlign w:val="center"/>
            <w:hideMark/>
          </w:tcPr>
          <w:p w14:paraId="41B598EA" w14:textId="77777777" w:rsidR="00B173AB" w:rsidRPr="00D44C72" w:rsidRDefault="00B173AB"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9,824,565.97</w:t>
            </w:r>
          </w:p>
        </w:tc>
        <w:tc>
          <w:tcPr>
            <w:tcW w:w="568" w:type="pct"/>
            <w:gridSpan w:val="2"/>
            <w:tcBorders>
              <w:top w:val="nil"/>
              <w:left w:val="nil"/>
              <w:bottom w:val="dotted" w:sz="4" w:space="0" w:color="auto"/>
              <w:right w:val="dotted" w:sz="4" w:space="0" w:color="auto"/>
            </w:tcBorders>
            <w:shd w:val="clear" w:color="000000" w:fill="FFFFFF"/>
            <w:noWrap/>
            <w:vAlign w:val="center"/>
            <w:hideMark/>
          </w:tcPr>
          <w:p w14:paraId="6EB81848" w14:textId="77777777" w:rsidR="00B173AB" w:rsidRPr="00D44C72" w:rsidRDefault="00B173AB"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9,128,019.16</w:t>
            </w:r>
          </w:p>
        </w:tc>
        <w:tc>
          <w:tcPr>
            <w:tcW w:w="545" w:type="pct"/>
            <w:tcBorders>
              <w:top w:val="nil"/>
              <w:left w:val="nil"/>
              <w:bottom w:val="dotted" w:sz="4" w:space="0" w:color="auto"/>
              <w:right w:val="dotted" w:sz="4" w:space="0" w:color="auto"/>
            </w:tcBorders>
            <w:shd w:val="clear" w:color="000000" w:fill="FFFFFF"/>
            <w:noWrap/>
            <w:vAlign w:val="center"/>
            <w:hideMark/>
          </w:tcPr>
          <w:p w14:paraId="278862BE" w14:textId="77777777" w:rsidR="00B173AB" w:rsidRPr="00D44C72" w:rsidRDefault="00B173AB" w:rsidP="006C6DEE">
            <w:pPr>
              <w:spacing w:after="0" w:line="240" w:lineRule="auto"/>
              <w:jc w:val="right"/>
              <w:rPr>
                <w:rFonts w:ascii="Arial" w:eastAsia="Times New Roman" w:hAnsi="Arial" w:cs="Arial"/>
                <w:b/>
                <w:bCs/>
                <w:sz w:val="16"/>
                <w:szCs w:val="16"/>
              </w:rPr>
            </w:pPr>
            <w:r w:rsidRPr="00D44C72">
              <w:rPr>
                <w:rFonts w:ascii="Arial" w:eastAsia="Times New Roman" w:hAnsi="Arial" w:cs="Arial"/>
                <w:b/>
                <w:bCs/>
                <w:sz w:val="16"/>
                <w:szCs w:val="16"/>
              </w:rPr>
              <w:t>696,546.81</w:t>
            </w:r>
          </w:p>
        </w:tc>
      </w:tr>
    </w:tbl>
    <w:p w14:paraId="6ED5251E" w14:textId="77777777" w:rsidR="00D44C72" w:rsidRPr="00CD2FBB" w:rsidRDefault="00D44C72" w:rsidP="006C6DEE">
      <w:pPr>
        <w:tabs>
          <w:tab w:val="left" w:pos="0"/>
        </w:tabs>
        <w:spacing w:after="0" w:line="240" w:lineRule="auto"/>
        <w:ind w:right="173" w:firstLine="720"/>
        <w:jc w:val="right"/>
        <w:rPr>
          <w:rFonts w:ascii="Sylfaen" w:hAnsi="Sylfaen"/>
          <w:i/>
          <w:noProof/>
          <w:color w:val="000000"/>
          <w:sz w:val="18"/>
          <w:szCs w:val="18"/>
          <w:lang w:val="ka-GE"/>
        </w:rPr>
      </w:pPr>
    </w:p>
    <w:p w14:paraId="01FDDBB9" w14:textId="77777777" w:rsidR="00B05E92" w:rsidRPr="00D733C7" w:rsidRDefault="00B05E92" w:rsidP="006C6DEE">
      <w:pPr>
        <w:tabs>
          <w:tab w:val="left" w:pos="0"/>
          <w:tab w:val="left" w:pos="4337"/>
        </w:tabs>
        <w:spacing w:line="240" w:lineRule="auto"/>
        <w:jc w:val="both"/>
        <w:rPr>
          <w:rFonts w:ascii="Sylfaen" w:hAnsi="Sylfaen" w:cs="Sylfaen"/>
          <w:bCs/>
          <w:i/>
          <w:noProof/>
          <w:sz w:val="18"/>
          <w:szCs w:val="18"/>
          <w:lang w:val="ka-GE"/>
        </w:rPr>
      </w:pPr>
      <w:r w:rsidRPr="00D733C7">
        <w:rPr>
          <w:rFonts w:ascii="Sylfaen" w:hAnsi="Sylfaen" w:cs="Sylfaen"/>
          <w:bCs/>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  3</w:t>
      </w:r>
      <w:r w:rsidR="00CD2FBB" w:rsidRPr="00D733C7">
        <w:rPr>
          <w:rFonts w:ascii="Sylfaen" w:hAnsi="Sylfaen" w:cs="Sylfaen"/>
          <w:bCs/>
          <w:i/>
          <w:noProof/>
          <w:sz w:val="18"/>
          <w:szCs w:val="18"/>
          <w:lang w:val="ka-GE"/>
        </w:rPr>
        <w:t>0</w:t>
      </w:r>
      <w:r w:rsidRPr="00D733C7">
        <w:rPr>
          <w:rFonts w:ascii="Sylfaen" w:hAnsi="Sylfaen" w:cs="Sylfaen"/>
          <w:bCs/>
          <w:i/>
          <w:noProof/>
          <w:sz w:val="18"/>
          <w:szCs w:val="18"/>
          <w:lang w:val="ka-GE"/>
        </w:rPr>
        <w:t>.</w:t>
      </w:r>
      <w:r w:rsidRPr="00D733C7">
        <w:rPr>
          <w:rFonts w:ascii="Sylfaen" w:hAnsi="Sylfaen" w:cs="Sylfaen"/>
          <w:bCs/>
          <w:i/>
          <w:noProof/>
          <w:sz w:val="18"/>
          <w:szCs w:val="18"/>
        </w:rPr>
        <w:t>0</w:t>
      </w:r>
      <w:r w:rsidR="00CD2FBB" w:rsidRPr="00D733C7">
        <w:rPr>
          <w:rFonts w:ascii="Sylfaen" w:hAnsi="Sylfaen" w:cs="Sylfaen"/>
          <w:bCs/>
          <w:i/>
          <w:noProof/>
          <w:sz w:val="18"/>
          <w:szCs w:val="18"/>
          <w:lang w:val="ka-GE"/>
        </w:rPr>
        <w:t>6</w:t>
      </w:r>
      <w:r w:rsidRPr="00D733C7">
        <w:rPr>
          <w:rFonts w:ascii="Sylfaen" w:hAnsi="Sylfaen" w:cs="Sylfaen"/>
          <w:bCs/>
          <w:i/>
          <w:noProof/>
          <w:sz w:val="18"/>
          <w:szCs w:val="18"/>
          <w:lang w:val="ka-GE"/>
        </w:rPr>
        <w:t>.20</w:t>
      </w:r>
      <w:r w:rsidR="00A01A86" w:rsidRPr="00D733C7">
        <w:rPr>
          <w:rFonts w:ascii="Sylfaen" w:hAnsi="Sylfaen" w:cs="Sylfaen"/>
          <w:bCs/>
          <w:i/>
          <w:noProof/>
          <w:sz w:val="18"/>
          <w:szCs w:val="18"/>
        </w:rPr>
        <w:t>20</w:t>
      </w:r>
      <w:r w:rsidRPr="00D733C7">
        <w:rPr>
          <w:rFonts w:ascii="Sylfaen" w:hAnsi="Sylfaen" w:cs="Sylfaen"/>
          <w:bCs/>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14:paraId="02E30A5F" w14:textId="77777777" w:rsidR="006906CC" w:rsidRPr="00E10AAA" w:rsidRDefault="006906CC" w:rsidP="006C6DEE">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4E5685D8" w14:textId="77777777" w:rsidR="00323E84" w:rsidRPr="00D733C7" w:rsidRDefault="00323E84" w:rsidP="006C6DEE">
      <w:pPr>
        <w:pStyle w:val="BodyText"/>
        <w:jc w:val="center"/>
        <w:rPr>
          <w:rFonts w:ascii="Sylfaen" w:eastAsia="Calibri" w:hAnsi="Sylfaen"/>
          <w:b/>
          <w:bCs/>
          <w:noProof/>
          <w:sz w:val="22"/>
          <w:szCs w:val="22"/>
          <w:lang w:val="ka-GE"/>
        </w:rPr>
      </w:pPr>
      <w:r w:rsidRPr="00D733C7">
        <w:rPr>
          <w:rFonts w:ascii="Sylfaen" w:eastAsia="Calibri" w:hAnsi="Sylfaen"/>
          <w:b/>
          <w:bCs/>
          <w:noProof/>
          <w:sz w:val="22"/>
          <w:szCs w:val="22"/>
          <w:lang w:val="ka-GE"/>
        </w:rPr>
        <w:t>საქართველოს რეგიონებში განსახორციელებელი პროექტების ფონდი</w:t>
      </w:r>
    </w:p>
    <w:p w14:paraId="6859900D" w14:textId="77777777" w:rsidR="00666CB0" w:rsidRPr="00D733C7" w:rsidRDefault="00666CB0" w:rsidP="006C6DEE">
      <w:pPr>
        <w:pStyle w:val="BodyText"/>
        <w:jc w:val="center"/>
        <w:rPr>
          <w:rFonts w:ascii="Sylfaen" w:eastAsia="Calibri" w:hAnsi="Sylfaen"/>
          <w:noProof/>
          <w:sz w:val="22"/>
          <w:szCs w:val="22"/>
          <w:lang w:val="ka-GE"/>
        </w:rPr>
      </w:pPr>
    </w:p>
    <w:p w14:paraId="4EF821BB" w14:textId="77777777" w:rsidR="00823E47" w:rsidRPr="00D733C7" w:rsidRDefault="00666CB0" w:rsidP="006C6DEE">
      <w:pPr>
        <w:tabs>
          <w:tab w:val="left" w:pos="0"/>
          <w:tab w:val="left" w:pos="4337"/>
        </w:tabs>
        <w:spacing w:line="240" w:lineRule="auto"/>
        <w:ind w:firstLine="720"/>
        <w:jc w:val="both"/>
        <w:rPr>
          <w:rFonts w:ascii="Sylfaen" w:hAnsi="Sylfaen"/>
          <w:noProof/>
          <w:lang w:val="ka-GE"/>
        </w:rPr>
      </w:pPr>
      <w:r w:rsidRPr="00D733C7">
        <w:rPr>
          <w:rFonts w:ascii="Sylfaen" w:hAnsi="Sylfaen"/>
          <w:noProof/>
          <w:lang w:val="ka-GE"/>
        </w:rPr>
        <w:t xml:space="preserve">„საქართველოს 2020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 ფონდის ასიგნებები განისაზღვრა 400 000.0 ათასი ლარით. </w:t>
      </w:r>
      <w:r w:rsidR="00823E47" w:rsidRPr="00D733C7">
        <w:rPr>
          <w:rFonts w:ascii="Sylfaen" w:hAnsi="Sylfaen"/>
          <w:noProof/>
          <w:lang w:val="ka-GE"/>
        </w:rPr>
        <w:t xml:space="preserve">საანგარიშო პერიოდში </w:t>
      </w:r>
      <w:r w:rsidR="00823E47" w:rsidRPr="00D733C7">
        <w:rPr>
          <w:rFonts w:ascii="Sylfaen" w:hAnsi="Sylfaen" w:cs="Sylfaen"/>
          <w:noProof/>
          <w:lang w:val="ka-GE"/>
        </w:rPr>
        <w:t>საქართველოს</w:t>
      </w:r>
      <w:r w:rsidR="00823E47" w:rsidRPr="00D733C7">
        <w:rPr>
          <w:rFonts w:ascii="Sylfaen" w:hAnsi="Sylfaen"/>
          <w:noProof/>
          <w:lang w:val="ka-GE"/>
        </w:rPr>
        <w:t xml:space="preserve"> </w:t>
      </w:r>
      <w:r w:rsidR="00823E47" w:rsidRPr="00D733C7">
        <w:rPr>
          <w:rFonts w:ascii="Sylfaen" w:hAnsi="Sylfaen" w:cs="Sylfaen"/>
          <w:noProof/>
          <w:lang w:val="ka-GE"/>
        </w:rPr>
        <w:t>რეგიონებში</w:t>
      </w:r>
      <w:r w:rsidR="00823E47" w:rsidRPr="00D733C7">
        <w:rPr>
          <w:rFonts w:ascii="Sylfaen" w:hAnsi="Sylfaen"/>
          <w:noProof/>
          <w:lang w:val="ka-GE"/>
        </w:rPr>
        <w:t xml:space="preserve"> </w:t>
      </w:r>
      <w:r w:rsidR="00823E47" w:rsidRPr="00D733C7">
        <w:rPr>
          <w:rFonts w:ascii="Sylfaen" w:hAnsi="Sylfaen" w:cs="Sylfaen"/>
          <w:noProof/>
          <w:lang w:val="ka-GE"/>
        </w:rPr>
        <w:t>განსახორციელებელი</w:t>
      </w:r>
      <w:r w:rsidR="00823E47" w:rsidRPr="00D733C7">
        <w:rPr>
          <w:rFonts w:ascii="Sylfaen" w:hAnsi="Sylfaen"/>
          <w:noProof/>
          <w:lang w:val="ka-GE"/>
        </w:rPr>
        <w:t xml:space="preserve"> </w:t>
      </w:r>
      <w:r w:rsidR="00823E47" w:rsidRPr="00D733C7">
        <w:rPr>
          <w:rFonts w:ascii="Sylfaen" w:hAnsi="Sylfaen" w:cs="Sylfaen"/>
          <w:noProof/>
          <w:lang w:val="ka-GE"/>
        </w:rPr>
        <w:t>პროექტების</w:t>
      </w:r>
      <w:r w:rsidR="00823E47" w:rsidRPr="00D733C7">
        <w:rPr>
          <w:rFonts w:ascii="Sylfaen" w:hAnsi="Sylfaen"/>
          <w:noProof/>
          <w:lang w:val="ka-GE"/>
        </w:rPr>
        <w:t xml:space="preserve"> </w:t>
      </w:r>
      <w:r w:rsidR="00823E47" w:rsidRPr="00D733C7">
        <w:rPr>
          <w:rFonts w:ascii="Sylfaen" w:hAnsi="Sylfaen" w:cs="Sylfaen"/>
          <w:noProof/>
          <w:lang w:val="ka-GE"/>
        </w:rPr>
        <w:t>ფონდიდან გამოყოფილი ასიგნების</w:t>
      </w:r>
      <w:r w:rsidR="00823E47" w:rsidRPr="00D733C7">
        <w:rPr>
          <w:rFonts w:ascii="Sylfaen" w:hAnsi="Sylfaen"/>
          <w:noProof/>
          <w:lang w:val="ka-GE"/>
        </w:rPr>
        <w:t xml:space="preserve"> </w:t>
      </w:r>
      <w:r w:rsidR="00823E47" w:rsidRPr="00D733C7">
        <w:rPr>
          <w:rFonts w:ascii="Sylfaen" w:hAnsi="Sylfaen" w:cs="Sylfaen"/>
          <w:noProof/>
          <w:lang w:val="ka-GE"/>
        </w:rPr>
        <w:t>მოცულობამ</w:t>
      </w:r>
      <w:r w:rsidR="00823E47" w:rsidRPr="00D733C7">
        <w:rPr>
          <w:rFonts w:ascii="Sylfaen" w:hAnsi="Sylfaen"/>
          <w:noProof/>
          <w:lang w:val="ka-GE"/>
        </w:rPr>
        <w:t xml:space="preserve"> შეადგინა </w:t>
      </w:r>
      <w:r w:rsidR="00156E1C" w:rsidRPr="00D733C7">
        <w:rPr>
          <w:rFonts w:ascii="Sylfaen" w:hAnsi="Sylfaen"/>
          <w:noProof/>
        </w:rPr>
        <w:t>3</w:t>
      </w:r>
      <w:r w:rsidRPr="00D733C7">
        <w:rPr>
          <w:rFonts w:ascii="Sylfaen" w:hAnsi="Sylfaen"/>
          <w:noProof/>
          <w:lang w:val="ka-GE"/>
        </w:rPr>
        <w:t>7</w:t>
      </w:r>
      <w:r w:rsidR="00156E1C" w:rsidRPr="00D733C7">
        <w:rPr>
          <w:rFonts w:ascii="Sylfaen" w:hAnsi="Sylfaen"/>
          <w:noProof/>
        </w:rPr>
        <w:t xml:space="preserve">7 </w:t>
      </w:r>
      <w:r w:rsidRPr="00D733C7">
        <w:rPr>
          <w:rFonts w:ascii="Sylfaen" w:hAnsi="Sylfaen"/>
          <w:noProof/>
          <w:lang w:val="ka-GE"/>
        </w:rPr>
        <w:t>634</w:t>
      </w:r>
      <w:r w:rsidR="00823E47" w:rsidRPr="00D733C7">
        <w:rPr>
          <w:rFonts w:ascii="Sylfaen" w:hAnsi="Sylfaen"/>
          <w:noProof/>
        </w:rPr>
        <w:t>.</w:t>
      </w:r>
      <w:r w:rsidRPr="00D733C7">
        <w:rPr>
          <w:rFonts w:ascii="Sylfaen" w:hAnsi="Sylfaen"/>
          <w:noProof/>
          <w:lang w:val="ka-GE"/>
        </w:rPr>
        <w:t>7</w:t>
      </w:r>
      <w:r w:rsidR="00823E47" w:rsidRPr="00D733C7">
        <w:rPr>
          <w:rFonts w:ascii="Sylfaen" w:hAnsi="Sylfaen"/>
          <w:noProof/>
        </w:rPr>
        <w:t xml:space="preserve"> </w:t>
      </w:r>
      <w:r w:rsidR="00823E47" w:rsidRPr="00D733C7">
        <w:rPr>
          <w:rFonts w:ascii="Sylfaen" w:hAnsi="Sylfaen"/>
          <w:noProof/>
          <w:lang w:val="ka-GE"/>
        </w:rPr>
        <w:t xml:space="preserve">ათასი </w:t>
      </w:r>
      <w:r w:rsidR="00823E47" w:rsidRPr="00D733C7">
        <w:rPr>
          <w:rFonts w:ascii="Sylfaen" w:hAnsi="Sylfaen" w:cs="Sylfaen"/>
          <w:noProof/>
          <w:lang w:val="ka-GE"/>
        </w:rPr>
        <w:t>ლარი</w:t>
      </w:r>
      <w:r w:rsidR="00823E47" w:rsidRPr="00D733C7">
        <w:rPr>
          <w:rFonts w:ascii="Sylfaen" w:hAnsi="Sylfaen"/>
          <w:noProof/>
          <w:lang w:val="ka-GE"/>
        </w:rPr>
        <w:t xml:space="preserve">, </w:t>
      </w:r>
      <w:r w:rsidR="00823E47" w:rsidRPr="00D733C7">
        <w:rPr>
          <w:rFonts w:ascii="Sylfaen" w:hAnsi="Sylfaen" w:cs="Sylfaen"/>
          <w:noProof/>
          <w:lang w:val="ka-GE"/>
        </w:rPr>
        <w:t>ხოლო</w:t>
      </w:r>
      <w:r w:rsidR="00823E47" w:rsidRPr="00D733C7">
        <w:rPr>
          <w:rFonts w:ascii="Sylfaen" w:hAnsi="Sylfaen"/>
          <w:noProof/>
          <w:lang w:val="ka-GE"/>
        </w:rPr>
        <w:t xml:space="preserve"> </w:t>
      </w:r>
      <w:r w:rsidR="00823E47" w:rsidRPr="00D733C7">
        <w:rPr>
          <w:rFonts w:ascii="Sylfaen" w:hAnsi="Sylfaen" w:cs="Sylfaen"/>
          <w:noProof/>
          <w:lang w:val="ka-GE"/>
        </w:rPr>
        <w:t>გაწეულმა</w:t>
      </w:r>
      <w:r w:rsidR="00823E47" w:rsidRPr="00D733C7">
        <w:rPr>
          <w:rFonts w:ascii="Sylfaen" w:hAnsi="Sylfaen"/>
          <w:noProof/>
          <w:lang w:val="ka-GE"/>
        </w:rPr>
        <w:t xml:space="preserve"> </w:t>
      </w:r>
      <w:r w:rsidR="00823E47" w:rsidRPr="00D733C7">
        <w:rPr>
          <w:rFonts w:ascii="Sylfaen" w:hAnsi="Sylfaen" w:cs="Sylfaen"/>
          <w:noProof/>
          <w:lang w:val="ka-GE"/>
        </w:rPr>
        <w:t>საკასო</w:t>
      </w:r>
      <w:r w:rsidR="00823E47" w:rsidRPr="00D733C7">
        <w:rPr>
          <w:rFonts w:ascii="Sylfaen" w:hAnsi="Sylfaen"/>
          <w:noProof/>
          <w:lang w:val="ka-GE"/>
        </w:rPr>
        <w:t xml:space="preserve"> </w:t>
      </w:r>
      <w:r w:rsidR="00823E47" w:rsidRPr="00D733C7">
        <w:rPr>
          <w:rFonts w:ascii="Sylfaen" w:hAnsi="Sylfaen" w:cs="Sylfaen"/>
          <w:noProof/>
          <w:lang w:val="ka-GE"/>
        </w:rPr>
        <w:t>ხარჯმა</w:t>
      </w:r>
      <w:r w:rsidR="00823E47" w:rsidRPr="00D733C7">
        <w:rPr>
          <w:rFonts w:ascii="Sylfaen" w:hAnsi="Sylfaen"/>
          <w:noProof/>
          <w:lang w:val="ka-GE"/>
        </w:rPr>
        <w:t xml:space="preserve"> -</w:t>
      </w:r>
      <w:r w:rsidR="00156E1C" w:rsidRPr="00D733C7">
        <w:rPr>
          <w:rFonts w:ascii="Sylfaen" w:hAnsi="Sylfaen"/>
          <w:noProof/>
        </w:rPr>
        <w:t xml:space="preserve">         </w:t>
      </w:r>
      <w:r w:rsidR="00823E47" w:rsidRPr="00D733C7">
        <w:rPr>
          <w:rFonts w:ascii="Sylfaen" w:hAnsi="Sylfaen"/>
          <w:noProof/>
        </w:rPr>
        <w:t xml:space="preserve">  </w:t>
      </w:r>
      <w:r w:rsidRPr="00D733C7">
        <w:rPr>
          <w:rFonts w:ascii="Sylfaen" w:hAnsi="Sylfaen"/>
          <w:noProof/>
          <w:lang w:val="ka-GE"/>
        </w:rPr>
        <w:t>109 746.7</w:t>
      </w:r>
      <w:r w:rsidR="00823E47" w:rsidRPr="00D733C7">
        <w:rPr>
          <w:rFonts w:ascii="Sylfaen" w:hAnsi="Sylfaen"/>
          <w:noProof/>
        </w:rPr>
        <w:t xml:space="preserve"> </w:t>
      </w:r>
      <w:r w:rsidR="00823E47" w:rsidRPr="00D733C7">
        <w:rPr>
          <w:rFonts w:ascii="Sylfaen" w:hAnsi="Sylfaen" w:cs="Sylfaen"/>
          <w:noProof/>
          <w:lang w:val="ka-GE"/>
        </w:rPr>
        <w:t>ათასი</w:t>
      </w:r>
      <w:r w:rsidR="00823E47" w:rsidRPr="00D733C7">
        <w:rPr>
          <w:rFonts w:ascii="Sylfaen" w:hAnsi="Sylfaen"/>
          <w:noProof/>
          <w:lang w:val="ka-GE"/>
        </w:rPr>
        <w:t xml:space="preserve"> </w:t>
      </w:r>
      <w:r w:rsidR="00823E47" w:rsidRPr="00D733C7">
        <w:rPr>
          <w:rFonts w:ascii="Sylfaen" w:hAnsi="Sylfaen" w:cs="Sylfaen"/>
          <w:noProof/>
          <w:lang w:val="ka-GE"/>
        </w:rPr>
        <w:t>ლარი</w:t>
      </w:r>
      <w:r w:rsidR="00823E47" w:rsidRPr="00D733C7">
        <w:rPr>
          <w:rFonts w:ascii="Sylfaen" w:hAnsi="Sylfaen"/>
          <w:noProof/>
          <w:lang w:val="ka-GE"/>
        </w:rPr>
        <w:t>.</w:t>
      </w:r>
      <w:r w:rsidR="00823E47" w:rsidRPr="00D733C7">
        <w:rPr>
          <w:rFonts w:ascii="Sylfaen" w:hAnsi="Sylfaen"/>
          <w:noProof/>
        </w:rPr>
        <w:t xml:space="preserve"> </w:t>
      </w:r>
    </w:p>
    <w:p w14:paraId="2032E910" w14:textId="77777777" w:rsidR="00323E84" w:rsidRPr="00D733C7" w:rsidRDefault="00323E84" w:rsidP="006C6DEE">
      <w:pPr>
        <w:tabs>
          <w:tab w:val="left" w:pos="0"/>
        </w:tabs>
        <w:spacing w:after="0" w:line="240" w:lineRule="auto"/>
        <w:ind w:right="173" w:firstLine="720"/>
        <w:jc w:val="right"/>
        <w:rPr>
          <w:rFonts w:ascii="Sylfaen" w:hAnsi="Sylfaen"/>
          <w:i/>
          <w:noProof/>
          <w:color w:val="000000"/>
          <w:sz w:val="18"/>
          <w:szCs w:val="18"/>
          <w:lang w:val="ka-GE"/>
        </w:rPr>
      </w:pPr>
      <w:r w:rsidRPr="00D733C7">
        <w:rPr>
          <w:rFonts w:ascii="Sylfaen" w:hAnsi="Sylfaen"/>
          <w:i/>
          <w:noProof/>
          <w:color w:val="000000"/>
          <w:sz w:val="18"/>
          <w:szCs w:val="18"/>
          <w:lang w:val="ka-GE"/>
        </w:rPr>
        <w:t>ლარებში</w:t>
      </w:r>
    </w:p>
    <w:tbl>
      <w:tblPr>
        <w:tblW w:w="5056" w:type="pct"/>
        <w:tblLayout w:type="fixed"/>
        <w:tblLook w:val="04A0" w:firstRow="1" w:lastRow="0" w:firstColumn="1" w:lastColumn="0" w:noHBand="0" w:noVBand="1"/>
      </w:tblPr>
      <w:tblGrid>
        <w:gridCol w:w="1356"/>
        <w:gridCol w:w="4129"/>
        <w:gridCol w:w="1408"/>
        <w:gridCol w:w="1408"/>
        <w:gridCol w:w="1408"/>
        <w:gridCol w:w="1202"/>
      </w:tblGrid>
      <w:tr w:rsidR="000D4818" w:rsidRPr="000D4818" w14:paraId="5F482B09" w14:textId="77777777" w:rsidTr="000D4818">
        <w:trPr>
          <w:trHeight w:val="288"/>
          <w:tblHeader/>
        </w:trPr>
        <w:tc>
          <w:tcPr>
            <w:tcW w:w="62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C23D464"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დოკუმენტის თარიღი და ნომერი</w:t>
            </w:r>
          </w:p>
        </w:tc>
        <w:tc>
          <w:tcPr>
            <w:tcW w:w="1892" w:type="pct"/>
            <w:tcBorders>
              <w:top w:val="dotted" w:sz="4" w:space="0" w:color="auto"/>
              <w:left w:val="nil"/>
              <w:bottom w:val="dotted" w:sz="4" w:space="0" w:color="auto"/>
              <w:right w:val="dotted" w:sz="4" w:space="0" w:color="auto"/>
            </w:tcBorders>
            <w:shd w:val="clear" w:color="auto" w:fill="auto"/>
            <w:vAlign w:val="center"/>
            <w:hideMark/>
          </w:tcPr>
          <w:p w14:paraId="6597E867"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თანხის გაცემის მიზანი</w:t>
            </w:r>
          </w:p>
        </w:tc>
        <w:tc>
          <w:tcPr>
            <w:tcW w:w="645" w:type="pct"/>
            <w:tcBorders>
              <w:top w:val="dotted" w:sz="4" w:space="0" w:color="auto"/>
              <w:left w:val="nil"/>
              <w:bottom w:val="dotted" w:sz="4" w:space="0" w:color="auto"/>
              <w:right w:val="dotted" w:sz="4" w:space="0" w:color="auto"/>
            </w:tcBorders>
            <w:shd w:val="clear" w:color="auto" w:fill="auto"/>
            <w:vAlign w:val="center"/>
            <w:hideMark/>
          </w:tcPr>
          <w:p w14:paraId="0FBB9CB9"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აქტით გამოყოფილი თანხა</w:t>
            </w:r>
          </w:p>
        </w:tc>
        <w:tc>
          <w:tcPr>
            <w:tcW w:w="645" w:type="pct"/>
            <w:tcBorders>
              <w:top w:val="dotted" w:sz="4" w:space="0" w:color="auto"/>
              <w:left w:val="nil"/>
              <w:bottom w:val="dotted" w:sz="4" w:space="0" w:color="auto"/>
              <w:right w:val="dotted" w:sz="4" w:space="0" w:color="auto"/>
            </w:tcBorders>
            <w:shd w:val="clear" w:color="auto" w:fill="auto"/>
            <w:vAlign w:val="center"/>
            <w:hideMark/>
          </w:tcPr>
          <w:p w14:paraId="2B782EDD"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გამოყოფილი თანხა</w:t>
            </w:r>
          </w:p>
        </w:tc>
        <w:tc>
          <w:tcPr>
            <w:tcW w:w="645" w:type="pct"/>
            <w:tcBorders>
              <w:top w:val="dotted" w:sz="4" w:space="0" w:color="auto"/>
              <w:left w:val="nil"/>
              <w:bottom w:val="dotted" w:sz="4" w:space="0" w:color="auto"/>
              <w:right w:val="dotted" w:sz="4" w:space="0" w:color="auto"/>
            </w:tcBorders>
            <w:shd w:val="clear" w:color="auto" w:fill="auto"/>
            <w:vAlign w:val="center"/>
            <w:hideMark/>
          </w:tcPr>
          <w:p w14:paraId="3CAA9CF7"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საკასო</w:t>
            </w:r>
            <w:r w:rsidRPr="000D4818">
              <w:rPr>
                <w:rFonts w:ascii="AcadNusx" w:eastAsia="Times New Roman" w:hAnsi="AcadNusx" w:cs="Arial"/>
                <w:b/>
                <w:bCs/>
                <w:sz w:val="16"/>
                <w:szCs w:val="16"/>
              </w:rPr>
              <w:t xml:space="preserve"> </w:t>
            </w:r>
            <w:r w:rsidRPr="000D4818">
              <w:rPr>
                <w:rFonts w:ascii="Sylfaen" w:eastAsia="Times New Roman" w:hAnsi="Sylfaen" w:cs="Arial"/>
                <w:b/>
                <w:bCs/>
                <w:sz w:val="16"/>
                <w:szCs w:val="16"/>
              </w:rPr>
              <w:t>ხარჯი</w:t>
            </w:r>
          </w:p>
        </w:tc>
        <w:tc>
          <w:tcPr>
            <w:tcW w:w="553" w:type="pct"/>
            <w:tcBorders>
              <w:top w:val="dotted" w:sz="4" w:space="0" w:color="auto"/>
              <w:left w:val="nil"/>
              <w:bottom w:val="dotted" w:sz="4" w:space="0" w:color="auto"/>
              <w:right w:val="dotted" w:sz="4" w:space="0" w:color="auto"/>
            </w:tcBorders>
            <w:shd w:val="clear" w:color="auto" w:fill="auto"/>
            <w:vAlign w:val="center"/>
            <w:hideMark/>
          </w:tcPr>
          <w:p w14:paraId="785490E9" w14:textId="77777777" w:rsidR="000D4818" w:rsidRPr="000D4818" w:rsidRDefault="000D4818" w:rsidP="006C6DEE">
            <w:pPr>
              <w:spacing w:after="0" w:line="240" w:lineRule="auto"/>
              <w:jc w:val="center"/>
              <w:rPr>
                <w:rFonts w:ascii="Sylfaen" w:eastAsia="Times New Roman" w:hAnsi="Sylfaen" w:cs="Arial"/>
                <w:b/>
                <w:bCs/>
                <w:i/>
                <w:iCs/>
                <w:sz w:val="16"/>
                <w:szCs w:val="16"/>
              </w:rPr>
            </w:pPr>
            <w:r w:rsidRPr="000D4818">
              <w:rPr>
                <w:rFonts w:ascii="Sylfaen" w:eastAsia="Times New Roman" w:hAnsi="Sylfaen" w:cs="Arial"/>
                <w:b/>
                <w:bCs/>
                <w:i/>
                <w:iCs/>
                <w:sz w:val="16"/>
                <w:szCs w:val="16"/>
              </w:rPr>
              <w:t>გადახრა</w:t>
            </w:r>
          </w:p>
        </w:tc>
      </w:tr>
      <w:tr w:rsidR="000D4818" w:rsidRPr="000D4818" w14:paraId="3CEC5741" w14:textId="77777777" w:rsidTr="000D4818">
        <w:trPr>
          <w:trHeight w:val="288"/>
        </w:trPr>
        <w:tc>
          <w:tcPr>
            <w:tcW w:w="2513" w:type="pct"/>
            <w:gridSpan w:val="2"/>
            <w:tcBorders>
              <w:top w:val="dotted" w:sz="4" w:space="0" w:color="auto"/>
              <w:left w:val="dotted" w:sz="4" w:space="0" w:color="auto"/>
              <w:bottom w:val="dotted" w:sz="4" w:space="0" w:color="auto"/>
              <w:right w:val="nil"/>
            </w:tcBorders>
            <w:shd w:val="clear" w:color="000000" w:fill="DAEEF3"/>
            <w:vAlign w:val="center"/>
            <w:hideMark/>
          </w:tcPr>
          <w:p w14:paraId="6EA7E3CA" w14:textId="77777777" w:rsidR="000D4818" w:rsidRPr="000D4818" w:rsidRDefault="000D4818" w:rsidP="006C6DEE">
            <w:pPr>
              <w:spacing w:after="0" w:line="240" w:lineRule="auto"/>
              <w:jc w:val="center"/>
              <w:rPr>
                <w:rFonts w:ascii="Sylfaen" w:eastAsia="Times New Roman" w:hAnsi="Sylfaen" w:cs="Arial"/>
                <w:b/>
                <w:bCs/>
                <w:sz w:val="16"/>
                <w:szCs w:val="16"/>
              </w:rPr>
            </w:pPr>
            <w:r w:rsidRPr="000D4818">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645" w:type="pct"/>
            <w:tcBorders>
              <w:top w:val="nil"/>
              <w:left w:val="nil"/>
              <w:bottom w:val="dotted" w:sz="4" w:space="0" w:color="auto"/>
              <w:right w:val="dotted" w:sz="4" w:space="0" w:color="auto"/>
            </w:tcBorders>
            <w:shd w:val="clear" w:color="000000" w:fill="DAEEF3"/>
            <w:noWrap/>
            <w:vAlign w:val="center"/>
            <w:hideMark/>
          </w:tcPr>
          <w:p w14:paraId="39DAAF53"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377,634,674.00</w:t>
            </w:r>
          </w:p>
        </w:tc>
        <w:tc>
          <w:tcPr>
            <w:tcW w:w="645" w:type="pct"/>
            <w:tcBorders>
              <w:top w:val="nil"/>
              <w:left w:val="nil"/>
              <w:bottom w:val="dotted" w:sz="4" w:space="0" w:color="auto"/>
              <w:right w:val="dotted" w:sz="4" w:space="0" w:color="auto"/>
            </w:tcBorders>
            <w:shd w:val="clear" w:color="000000" w:fill="DAEEF3"/>
            <w:noWrap/>
            <w:vAlign w:val="center"/>
            <w:hideMark/>
          </w:tcPr>
          <w:p w14:paraId="1584CF35"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119,268,279.00</w:t>
            </w:r>
          </w:p>
        </w:tc>
        <w:tc>
          <w:tcPr>
            <w:tcW w:w="645" w:type="pct"/>
            <w:tcBorders>
              <w:top w:val="nil"/>
              <w:left w:val="nil"/>
              <w:bottom w:val="dotted" w:sz="4" w:space="0" w:color="auto"/>
              <w:right w:val="dotted" w:sz="4" w:space="0" w:color="auto"/>
            </w:tcBorders>
            <w:shd w:val="clear" w:color="000000" w:fill="DAEEF3"/>
            <w:noWrap/>
            <w:vAlign w:val="center"/>
            <w:hideMark/>
          </w:tcPr>
          <w:p w14:paraId="230DE5BE"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109,746,736.78</w:t>
            </w:r>
          </w:p>
        </w:tc>
        <w:tc>
          <w:tcPr>
            <w:tcW w:w="553" w:type="pct"/>
            <w:tcBorders>
              <w:top w:val="nil"/>
              <w:left w:val="nil"/>
              <w:bottom w:val="dotted" w:sz="4" w:space="0" w:color="auto"/>
              <w:right w:val="dotted" w:sz="4" w:space="0" w:color="auto"/>
            </w:tcBorders>
            <w:shd w:val="clear" w:color="000000" w:fill="DAEEF3"/>
            <w:noWrap/>
            <w:vAlign w:val="center"/>
            <w:hideMark/>
          </w:tcPr>
          <w:p w14:paraId="67337A6B"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9,521,542.22</w:t>
            </w:r>
          </w:p>
        </w:tc>
      </w:tr>
      <w:tr w:rsidR="000D4818" w:rsidRPr="000D4818" w14:paraId="69CF0FE2" w14:textId="77777777" w:rsidTr="000D4818">
        <w:trPr>
          <w:trHeight w:val="288"/>
        </w:trPr>
        <w:tc>
          <w:tcPr>
            <w:tcW w:w="622" w:type="pct"/>
            <w:tcBorders>
              <w:top w:val="nil"/>
              <w:left w:val="dotted" w:sz="4" w:space="0" w:color="auto"/>
              <w:bottom w:val="dotted" w:sz="4" w:space="0" w:color="auto"/>
              <w:right w:val="dotted" w:sz="4" w:space="0" w:color="auto"/>
            </w:tcBorders>
            <w:shd w:val="clear" w:color="auto" w:fill="auto"/>
            <w:vAlign w:val="center"/>
            <w:hideMark/>
          </w:tcPr>
          <w:p w14:paraId="51DC202B" w14:textId="77777777" w:rsidR="000D4818" w:rsidRPr="000D4818" w:rsidRDefault="000D4818" w:rsidP="006C6DEE">
            <w:pPr>
              <w:spacing w:after="0" w:line="240" w:lineRule="auto"/>
              <w:jc w:val="center"/>
              <w:rPr>
                <w:rFonts w:ascii="Sylfaen" w:eastAsia="Times New Roman" w:hAnsi="Sylfaen" w:cs="Arial"/>
                <w:sz w:val="16"/>
                <w:szCs w:val="16"/>
              </w:rPr>
            </w:pPr>
            <w:proofErr w:type="gramStart"/>
            <w:r w:rsidRPr="000D4818">
              <w:rPr>
                <w:rFonts w:ascii="Sylfaen" w:eastAsia="Times New Roman" w:hAnsi="Sylfaen" w:cs="Arial"/>
                <w:sz w:val="16"/>
                <w:szCs w:val="16"/>
              </w:rPr>
              <w:t>საქართველოს</w:t>
            </w:r>
            <w:proofErr w:type="gramEnd"/>
            <w:r w:rsidRPr="000D4818">
              <w:rPr>
                <w:rFonts w:ascii="Sylfaen" w:eastAsia="Times New Roman" w:hAnsi="Sylfaen" w:cs="Arial"/>
                <w:sz w:val="16"/>
                <w:szCs w:val="16"/>
              </w:rPr>
              <w:t xml:space="preserve"> მთავრობის </w:t>
            </w:r>
            <w:r w:rsidRPr="000D4818">
              <w:rPr>
                <w:rFonts w:ascii="Sylfaen" w:eastAsia="Times New Roman" w:hAnsi="Sylfaen" w:cs="Arial"/>
                <w:sz w:val="16"/>
                <w:szCs w:val="16"/>
              </w:rPr>
              <w:lastRenderedPageBreak/>
              <w:t>განკარგულება N2630 18.12.19.</w:t>
            </w:r>
          </w:p>
        </w:tc>
        <w:tc>
          <w:tcPr>
            <w:tcW w:w="1892" w:type="pct"/>
            <w:tcBorders>
              <w:top w:val="nil"/>
              <w:left w:val="nil"/>
              <w:bottom w:val="dotted" w:sz="4" w:space="0" w:color="auto"/>
              <w:right w:val="dotted" w:sz="4" w:space="0" w:color="auto"/>
            </w:tcBorders>
            <w:shd w:val="clear" w:color="auto" w:fill="auto"/>
            <w:vAlign w:val="center"/>
            <w:hideMark/>
          </w:tcPr>
          <w:p w14:paraId="04CAFD5F" w14:textId="77777777" w:rsidR="000D4818" w:rsidRPr="000D4818" w:rsidRDefault="000D4818" w:rsidP="006C6DEE">
            <w:pPr>
              <w:spacing w:after="0" w:line="240" w:lineRule="auto"/>
              <w:jc w:val="both"/>
              <w:rPr>
                <w:rFonts w:ascii="Sylfaen" w:eastAsia="Times New Roman" w:hAnsi="Sylfaen" w:cs="Arial"/>
                <w:sz w:val="16"/>
                <w:szCs w:val="16"/>
              </w:rPr>
            </w:pPr>
            <w:r w:rsidRPr="000D4818">
              <w:rPr>
                <w:rFonts w:ascii="Sylfaen" w:eastAsia="Times New Roman" w:hAnsi="Sylfaen" w:cs="Arial"/>
                <w:sz w:val="16"/>
                <w:szCs w:val="16"/>
              </w:rPr>
              <w:lastRenderedPageBreak/>
              <w:t xml:space="preserve">„საქართველოს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w:t>
            </w:r>
            <w:r w:rsidRPr="000D4818">
              <w:rPr>
                <w:rFonts w:ascii="Sylfaen" w:eastAsia="Times New Roman" w:hAnsi="Sylfaen" w:cs="Arial"/>
                <w:sz w:val="16"/>
                <w:szCs w:val="16"/>
              </w:rPr>
              <w:lastRenderedPageBreak/>
              <w:t>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645" w:type="pct"/>
            <w:tcBorders>
              <w:top w:val="nil"/>
              <w:left w:val="nil"/>
              <w:bottom w:val="dotted" w:sz="4" w:space="0" w:color="auto"/>
              <w:right w:val="dotted" w:sz="4" w:space="0" w:color="auto"/>
            </w:tcBorders>
            <w:shd w:val="clear" w:color="000000" w:fill="FFFFFF"/>
            <w:noWrap/>
            <w:vAlign w:val="center"/>
            <w:hideMark/>
          </w:tcPr>
          <w:p w14:paraId="7A66E0A0"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lastRenderedPageBreak/>
              <w:t>329,602,674.00</w:t>
            </w:r>
          </w:p>
        </w:tc>
        <w:tc>
          <w:tcPr>
            <w:tcW w:w="645" w:type="pct"/>
            <w:tcBorders>
              <w:top w:val="nil"/>
              <w:left w:val="nil"/>
              <w:bottom w:val="dotted" w:sz="4" w:space="0" w:color="auto"/>
              <w:right w:val="dotted" w:sz="4" w:space="0" w:color="auto"/>
            </w:tcBorders>
            <w:shd w:val="clear" w:color="000000" w:fill="FFFFFF"/>
            <w:noWrap/>
            <w:vAlign w:val="center"/>
            <w:hideMark/>
          </w:tcPr>
          <w:p w14:paraId="57C46664"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112,268,279.00</w:t>
            </w:r>
          </w:p>
        </w:tc>
        <w:tc>
          <w:tcPr>
            <w:tcW w:w="645" w:type="pct"/>
            <w:tcBorders>
              <w:top w:val="nil"/>
              <w:left w:val="nil"/>
              <w:bottom w:val="dotted" w:sz="4" w:space="0" w:color="auto"/>
              <w:right w:val="dotted" w:sz="4" w:space="0" w:color="auto"/>
            </w:tcBorders>
            <w:shd w:val="clear" w:color="000000" w:fill="FFFFFF"/>
            <w:noWrap/>
            <w:vAlign w:val="center"/>
            <w:hideMark/>
          </w:tcPr>
          <w:p w14:paraId="2498E55E"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103,959,119.78</w:t>
            </w:r>
          </w:p>
        </w:tc>
        <w:tc>
          <w:tcPr>
            <w:tcW w:w="553" w:type="pct"/>
            <w:tcBorders>
              <w:top w:val="nil"/>
              <w:left w:val="nil"/>
              <w:bottom w:val="dotted" w:sz="4" w:space="0" w:color="auto"/>
              <w:right w:val="dotted" w:sz="4" w:space="0" w:color="auto"/>
            </w:tcBorders>
            <w:shd w:val="clear" w:color="000000" w:fill="FFFFFF"/>
            <w:noWrap/>
            <w:vAlign w:val="center"/>
            <w:hideMark/>
          </w:tcPr>
          <w:p w14:paraId="18A4153A"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8,309,159.22 </w:t>
            </w:r>
          </w:p>
        </w:tc>
      </w:tr>
      <w:tr w:rsidR="000D4818" w:rsidRPr="000D4818" w14:paraId="13150D48" w14:textId="77777777" w:rsidTr="000D4818">
        <w:trPr>
          <w:trHeight w:val="288"/>
        </w:trPr>
        <w:tc>
          <w:tcPr>
            <w:tcW w:w="622" w:type="pct"/>
            <w:tcBorders>
              <w:top w:val="nil"/>
              <w:left w:val="dotted" w:sz="4" w:space="0" w:color="auto"/>
              <w:bottom w:val="dotted" w:sz="4" w:space="0" w:color="auto"/>
              <w:right w:val="dotted" w:sz="4" w:space="0" w:color="auto"/>
            </w:tcBorders>
            <w:shd w:val="clear" w:color="auto" w:fill="auto"/>
            <w:vAlign w:val="center"/>
            <w:hideMark/>
          </w:tcPr>
          <w:p w14:paraId="47A14BAF" w14:textId="77777777" w:rsidR="000D4818" w:rsidRPr="000D4818" w:rsidRDefault="000D4818" w:rsidP="006C6DEE">
            <w:pPr>
              <w:spacing w:after="0" w:line="240" w:lineRule="auto"/>
              <w:jc w:val="center"/>
              <w:rPr>
                <w:rFonts w:ascii="Sylfaen" w:eastAsia="Times New Roman" w:hAnsi="Sylfaen" w:cs="Arial"/>
                <w:sz w:val="16"/>
                <w:szCs w:val="16"/>
              </w:rPr>
            </w:pPr>
            <w:proofErr w:type="gramStart"/>
            <w:r w:rsidRPr="000D4818">
              <w:rPr>
                <w:rFonts w:ascii="Sylfaen" w:eastAsia="Times New Roman" w:hAnsi="Sylfaen" w:cs="Arial"/>
                <w:sz w:val="16"/>
                <w:szCs w:val="16"/>
              </w:rPr>
              <w:t>საქართველოს</w:t>
            </w:r>
            <w:proofErr w:type="gramEnd"/>
            <w:r w:rsidRPr="000D4818">
              <w:rPr>
                <w:rFonts w:ascii="Sylfaen" w:eastAsia="Times New Roman" w:hAnsi="Sylfaen" w:cs="Arial"/>
                <w:sz w:val="16"/>
                <w:szCs w:val="16"/>
              </w:rPr>
              <w:t xml:space="preserve"> მთავრობის განკარგულება N325 20.02.20.</w:t>
            </w:r>
          </w:p>
        </w:tc>
        <w:tc>
          <w:tcPr>
            <w:tcW w:w="1892" w:type="pct"/>
            <w:tcBorders>
              <w:top w:val="nil"/>
              <w:left w:val="nil"/>
              <w:bottom w:val="dotted" w:sz="4" w:space="0" w:color="auto"/>
              <w:right w:val="dotted" w:sz="4" w:space="0" w:color="auto"/>
            </w:tcBorders>
            <w:shd w:val="clear" w:color="auto" w:fill="auto"/>
            <w:vAlign w:val="center"/>
            <w:hideMark/>
          </w:tcPr>
          <w:p w14:paraId="11E158B6" w14:textId="77777777" w:rsidR="000D4818" w:rsidRPr="000D4818" w:rsidRDefault="000D4818" w:rsidP="006C6DEE">
            <w:pPr>
              <w:spacing w:after="0" w:line="240" w:lineRule="auto"/>
              <w:jc w:val="both"/>
              <w:rPr>
                <w:rFonts w:ascii="Sylfaen" w:eastAsia="Times New Roman" w:hAnsi="Sylfaen" w:cs="Arial"/>
                <w:sz w:val="16"/>
                <w:szCs w:val="16"/>
              </w:rPr>
            </w:pPr>
            <w:r w:rsidRPr="000D4818">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645" w:type="pct"/>
            <w:tcBorders>
              <w:top w:val="nil"/>
              <w:left w:val="nil"/>
              <w:bottom w:val="dotted" w:sz="4" w:space="0" w:color="auto"/>
              <w:right w:val="dotted" w:sz="4" w:space="0" w:color="auto"/>
            </w:tcBorders>
            <w:shd w:val="clear" w:color="000000" w:fill="FFFFFF"/>
            <w:noWrap/>
            <w:vAlign w:val="center"/>
            <w:hideMark/>
          </w:tcPr>
          <w:p w14:paraId="0D14F352"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       7,640,000.00 </w:t>
            </w:r>
          </w:p>
        </w:tc>
        <w:tc>
          <w:tcPr>
            <w:tcW w:w="645" w:type="pct"/>
            <w:tcBorders>
              <w:top w:val="nil"/>
              <w:left w:val="nil"/>
              <w:bottom w:val="dotted" w:sz="4" w:space="0" w:color="auto"/>
              <w:right w:val="dotted" w:sz="4" w:space="0" w:color="auto"/>
            </w:tcBorders>
            <w:shd w:val="clear" w:color="000000" w:fill="FFFFFF"/>
            <w:noWrap/>
            <w:vAlign w:val="center"/>
            <w:hideMark/>
          </w:tcPr>
          <w:p w14:paraId="77C742EA"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       2,000,000.00 </w:t>
            </w:r>
          </w:p>
        </w:tc>
        <w:tc>
          <w:tcPr>
            <w:tcW w:w="645" w:type="pct"/>
            <w:tcBorders>
              <w:top w:val="nil"/>
              <w:left w:val="nil"/>
              <w:bottom w:val="dotted" w:sz="4" w:space="0" w:color="auto"/>
              <w:right w:val="dotted" w:sz="4" w:space="0" w:color="auto"/>
            </w:tcBorders>
            <w:shd w:val="clear" w:color="000000" w:fill="FFFFFF"/>
            <w:noWrap/>
            <w:vAlign w:val="center"/>
            <w:hideMark/>
          </w:tcPr>
          <w:p w14:paraId="325EF8B4"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       1,776,368.00 </w:t>
            </w:r>
          </w:p>
        </w:tc>
        <w:tc>
          <w:tcPr>
            <w:tcW w:w="553" w:type="pct"/>
            <w:tcBorders>
              <w:top w:val="nil"/>
              <w:left w:val="nil"/>
              <w:bottom w:val="dotted" w:sz="4" w:space="0" w:color="auto"/>
              <w:right w:val="dotted" w:sz="4" w:space="0" w:color="auto"/>
            </w:tcBorders>
            <w:shd w:val="clear" w:color="000000" w:fill="FFFFFF"/>
            <w:noWrap/>
            <w:vAlign w:val="center"/>
            <w:hideMark/>
          </w:tcPr>
          <w:p w14:paraId="0077E83D"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          223,632.00 </w:t>
            </w:r>
          </w:p>
        </w:tc>
      </w:tr>
      <w:tr w:rsidR="000D4818" w:rsidRPr="000D4818" w14:paraId="381C7DD0" w14:textId="77777777" w:rsidTr="000D4818">
        <w:trPr>
          <w:trHeight w:val="288"/>
        </w:trPr>
        <w:tc>
          <w:tcPr>
            <w:tcW w:w="622" w:type="pct"/>
            <w:tcBorders>
              <w:top w:val="nil"/>
              <w:left w:val="dotted" w:sz="4" w:space="0" w:color="auto"/>
              <w:bottom w:val="dotted" w:sz="4" w:space="0" w:color="auto"/>
              <w:right w:val="dotted" w:sz="4" w:space="0" w:color="auto"/>
            </w:tcBorders>
            <w:shd w:val="clear" w:color="auto" w:fill="auto"/>
            <w:vAlign w:val="center"/>
            <w:hideMark/>
          </w:tcPr>
          <w:p w14:paraId="29AB4193" w14:textId="77777777" w:rsidR="000D4818" w:rsidRPr="000D4818" w:rsidRDefault="000D4818" w:rsidP="006C6DEE">
            <w:pPr>
              <w:spacing w:after="0" w:line="240" w:lineRule="auto"/>
              <w:jc w:val="center"/>
              <w:rPr>
                <w:rFonts w:ascii="Sylfaen" w:eastAsia="Times New Roman" w:hAnsi="Sylfaen" w:cs="Arial"/>
                <w:sz w:val="16"/>
                <w:szCs w:val="16"/>
              </w:rPr>
            </w:pPr>
            <w:proofErr w:type="gramStart"/>
            <w:r w:rsidRPr="000D4818">
              <w:rPr>
                <w:rFonts w:ascii="Sylfaen" w:eastAsia="Times New Roman" w:hAnsi="Sylfaen" w:cs="Arial"/>
                <w:sz w:val="16"/>
                <w:szCs w:val="16"/>
              </w:rPr>
              <w:t>საქართველოს</w:t>
            </w:r>
            <w:proofErr w:type="gramEnd"/>
            <w:r w:rsidRPr="000D4818">
              <w:rPr>
                <w:rFonts w:ascii="Sylfaen" w:eastAsia="Times New Roman" w:hAnsi="Sylfaen" w:cs="Arial"/>
                <w:sz w:val="16"/>
                <w:szCs w:val="16"/>
              </w:rPr>
              <w:t xml:space="preserve"> მთავრობის განკარგულება N2752 31.12.19.</w:t>
            </w:r>
          </w:p>
        </w:tc>
        <w:tc>
          <w:tcPr>
            <w:tcW w:w="1892" w:type="pct"/>
            <w:tcBorders>
              <w:top w:val="nil"/>
              <w:left w:val="nil"/>
              <w:bottom w:val="dotted" w:sz="4" w:space="0" w:color="auto"/>
              <w:right w:val="dotted" w:sz="4" w:space="0" w:color="auto"/>
            </w:tcBorders>
            <w:shd w:val="clear" w:color="auto" w:fill="auto"/>
            <w:vAlign w:val="center"/>
            <w:hideMark/>
          </w:tcPr>
          <w:p w14:paraId="29FF6F25" w14:textId="77777777" w:rsidR="000D4818" w:rsidRPr="000D4818" w:rsidRDefault="000D4818" w:rsidP="006C6DEE">
            <w:pPr>
              <w:spacing w:after="0" w:line="240" w:lineRule="auto"/>
              <w:jc w:val="both"/>
              <w:rPr>
                <w:rFonts w:ascii="Sylfaen" w:eastAsia="Times New Roman" w:hAnsi="Sylfaen" w:cs="Arial"/>
                <w:sz w:val="16"/>
                <w:szCs w:val="16"/>
              </w:rPr>
            </w:pPr>
            <w:r w:rsidRPr="000D4818">
              <w:rPr>
                <w:rFonts w:ascii="Sylfaen" w:eastAsia="Times New Roman" w:hAnsi="Sylfaen" w:cs="Arial"/>
                <w:sz w:val="16"/>
                <w:szCs w:val="16"/>
              </w:rPr>
              <w:t>„საქართველოს 2020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645" w:type="pct"/>
            <w:tcBorders>
              <w:top w:val="nil"/>
              <w:left w:val="nil"/>
              <w:bottom w:val="dotted" w:sz="4" w:space="0" w:color="auto"/>
              <w:right w:val="dotted" w:sz="4" w:space="0" w:color="auto"/>
            </w:tcBorders>
            <w:shd w:val="clear" w:color="000000" w:fill="FFFFFF"/>
            <w:noWrap/>
            <w:vAlign w:val="center"/>
            <w:hideMark/>
          </w:tcPr>
          <w:p w14:paraId="4757AC41"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40,392,000.00</w:t>
            </w:r>
          </w:p>
        </w:tc>
        <w:tc>
          <w:tcPr>
            <w:tcW w:w="645" w:type="pct"/>
            <w:tcBorders>
              <w:top w:val="nil"/>
              <w:left w:val="nil"/>
              <w:bottom w:val="dotted" w:sz="4" w:space="0" w:color="auto"/>
              <w:right w:val="dotted" w:sz="4" w:space="0" w:color="auto"/>
            </w:tcBorders>
            <w:shd w:val="clear" w:color="000000" w:fill="FFFFFF"/>
            <w:noWrap/>
            <w:vAlign w:val="center"/>
            <w:hideMark/>
          </w:tcPr>
          <w:p w14:paraId="09781897"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5,000,000.00</w:t>
            </w:r>
          </w:p>
        </w:tc>
        <w:tc>
          <w:tcPr>
            <w:tcW w:w="645" w:type="pct"/>
            <w:tcBorders>
              <w:top w:val="nil"/>
              <w:left w:val="nil"/>
              <w:bottom w:val="dotted" w:sz="4" w:space="0" w:color="auto"/>
              <w:right w:val="dotted" w:sz="4" w:space="0" w:color="auto"/>
            </w:tcBorders>
            <w:shd w:val="clear" w:color="000000" w:fill="FFFFFF"/>
            <w:noWrap/>
            <w:vAlign w:val="center"/>
            <w:hideMark/>
          </w:tcPr>
          <w:p w14:paraId="5F5401EA"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4,011,249.00</w:t>
            </w:r>
          </w:p>
        </w:tc>
        <w:tc>
          <w:tcPr>
            <w:tcW w:w="553" w:type="pct"/>
            <w:tcBorders>
              <w:top w:val="nil"/>
              <w:left w:val="nil"/>
              <w:bottom w:val="dotted" w:sz="4" w:space="0" w:color="auto"/>
              <w:right w:val="dotted" w:sz="4" w:space="0" w:color="auto"/>
            </w:tcBorders>
            <w:shd w:val="clear" w:color="000000" w:fill="FFFFFF"/>
            <w:noWrap/>
            <w:vAlign w:val="center"/>
            <w:hideMark/>
          </w:tcPr>
          <w:p w14:paraId="34DA5C87" w14:textId="77777777" w:rsidR="000D4818" w:rsidRPr="000D4818" w:rsidRDefault="000D4818" w:rsidP="006C6DEE">
            <w:pPr>
              <w:spacing w:after="0" w:line="240" w:lineRule="auto"/>
              <w:jc w:val="right"/>
              <w:rPr>
                <w:rFonts w:ascii="Arial" w:eastAsia="Times New Roman" w:hAnsi="Arial" w:cs="Arial"/>
                <w:sz w:val="16"/>
                <w:szCs w:val="16"/>
              </w:rPr>
            </w:pPr>
            <w:r w:rsidRPr="000D4818">
              <w:rPr>
                <w:rFonts w:ascii="Arial" w:eastAsia="Times New Roman" w:hAnsi="Arial" w:cs="Arial"/>
                <w:sz w:val="16"/>
                <w:szCs w:val="16"/>
              </w:rPr>
              <w:t xml:space="preserve">   988,751.00 </w:t>
            </w:r>
          </w:p>
        </w:tc>
      </w:tr>
      <w:tr w:rsidR="000D4818" w:rsidRPr="000D4818" w14:paraId="267037BA" w14:textId="77777777" w:rsidTr="000D4818">
        <w:trPr>
          <w:trHeight w:val="288"/>
        </w:trPr>
        <w:tc>
          <w:tcPr>
            <w:tcW w:w="2513"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38135514" w14:textId="77777777" w:rsidR="000D4818" w:rsidRPr="000D4818" w:rsidRDefault="000D4818" w:rsidP="006C6DEE">
            <w:pPr>
              <w:spacing w:after="0" w:line="240" w:lineRule="auto"/>
              <w:jc w:val="center"/>
              <w:rPr>
                <w:rFonts w:ascii="Sylfaen" w:eastAsia="Times New Roman" w:hAnsi="Sylfaen" w:cs="Arial"/>
                <w:b/>
                <w:bCs/>
                <w:sz w:val="16"/>
                <w:szCs w:val="16"/>
              </w:rPr>
            </w:pPr>
            <w:r w:rsidRPr="000D4818">
              <w:rPr>
                <w:rFonts w:ascii="Sylfaen" w:eastAsia="Times New Roman" w:hAnsi="Sylfaen" w:cs="Arial"/>
                <w:b/>
                <w:bCs/>
                <w:sz w:val="16"/>
                <w:szCs w:val="16"/>
              </w:rPr>
              <w:t>სულ</w:t>
            </w:r>
          </w:p>
        </w:tc>
        <w:tc>
          <w:tcPr>
            <w:tcW w:w="645" w:type="pct"/>
            <w:tcBorders>
              <w:top w:val="nil"/>
              <w:left w:val="nil"/>
              <w:bottom w:val="dotted" w:sz="4" w:space="0" w:color="auto"/>
              <w:right w:val="dotted" w:sz="4" w:space="0" w:color="auto"/>
            </w:tcBorders>
            <w:shd w:val="clear" w:color="000000" w:fill="FFFFFF"/>
            <w:noWrap/>
            <w:vAlign w:val="center"/>
            <w:hideMark/>
          </w:tcPr>
          <w:p w14:paraId="58B3A2CD"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377,634,674.00</w:t>
            </w:r>
          </w:p>
        </w:tc>
        <w:tc>
          <w:tcPr>
            <w:tcW w:w="645" w:type="pct"/>
            <w:tcBorders>
              <w:top w:val="nil"/>
              <w:left w:val="nil"/>
              <w:bottom w:val="dotted" w:sz="4" w:space="0" w:color="auto"/>
              <w:right w:val="dotted" w:sz="4" w:space="0" w:color="auto"/>
            </w:tcBorders>
            <w:shd w:val="clear" w:color="000000" w:fill="FFFFFF"/>
            <w:noWrap/>
            <w:vAlign w:val="center"/>
            <w:hideMark/>
          </w:tcPr>
          <w:p w14:paraId="7E7977B3"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119,268,279.00</w:t>
            </w:r>
          </w:p>
        </w:tc>
        <w:tc>
          <w:tcPr>
            <w:tcW w:w="645" w:type="pct"/>
            <w:tcBorders>
              <w:top w:val="nil"/>
              <w:left w:val="nil"/>
              <w:bottom w:val="dotted" w:sz="4" w:space="0" w:color="auto"/>
              <w:right w:val="dotted" w:sz="4" w:space="0" w:color="auto"/>
            </w:tcBorders>
            <w:shd w:val="clear" w:color="000000" w:fill="FFFFFF"/>
            <w:noWrap/>
            <w:vAlign w:val="center"/>
            <w:hideMark/>
          </w:tcPr>
          <w:p w14:paraId="14F1F714"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109,746,736.78</w:t>
            </w:r>
          </w:p>
        </w:tc>
        <w:tc>
          <w:tcPr>
            <w:tcW w:w="553" w:type="pct"/>
            <w:tcBorders>
              <w:top w:val="nil"/>
              <w:left w:val="nil"/>
              <w:bottom w:val="dotted" w:sz="4" w:space="0" w:color="auto"/>
              <w:right w:val="dotted" w:sz="4" w:space="0" w:color="auto"/>
            </w:tcBorders>
            <w:shd w:val="clear" w:color="000000" w:fill="FFFFFF"/>
            <w:noWrap/>
            <w:vAlign w:val="center"/>
            <w:hideMark/>
          </w:tcPr>
          <w:p w14:paraId="21A08738" w14:textId="77777777" w:rsidR="000D4818" w:rsidRPr="000D4818" w:rsidRDefault="000D4818" w:rsidP="006C6DEE">
            <w:pPr>
              <w:spacing w:after="0" w:line="240" w:lineRule="auto"/>
              <w:jc w:val="right"/>
              <w:rPr>
                <w:rFonts w:ascii="Arial" w:eastAsia="Times New Roman" w:hAnsi="Arial" w:cs="Arial"/>
                <w:b/>
                <w:bCs/>
                <w:sz w:val="16"/>
                <w:szCs w:val="16"/>
              </w:rPr>
            </w:pPr>
            <w:r w:rsidRPr="000D4818">
              <w:rPr>
                <w:rFonts w:ascii="Arial" w:eastAsia="Times New Roman" w:hAnsi="Arial" w:cs="Arial"/>
                <w:b/>
                <w:bCs/>
                <w:sz w:val="16"/>
                <w:szCs w:val="16"/>
              </w:rPr>
              <w:t>9,521,542.22</w:t>
            </w:r>
          </w:p>
        </w:tc>
      </w:tr>
    </w:tbl>
    <w:p w14:paraId="3A169FE1" w14:textId="77777777" w:rsidR="00156E1C" w:rsidRPr="00E10AAA" w:rsidRDefault="00156E1C" w:rsidP="006C6DEE">
      <w:pPr>
        <w:tabs>
          <w:tab w:val="left" w:pos="0"/>
        </w:tabs>
        <w:spacing w:after="0" w:line="240" w:lineRule="auto"/>
        <w:ind w:right="173" w:firstLine="720"/>
        <w:jc w:val="right"/>
        <w:rPr>
          <w:rFonts w:ascii="Sylfaen" w:hAnsi="Sylfaen"/>
          <w:i/>
          <w:noProof/>
          <w:color w:val="000000"/>
          <w:sz w:val="18"/>
          <w:szCs w:val="18"/>
          <w:highlight w:val="yellow"/>
          <w:lang w:val="ka-GE"/>
        </w:rPr>
      </w:pPr>
    </w:p>
    <w:p w14:paraId="54D36246" w14:textId="77777777" w:rsidR="00E55D54" w:rsidRPr="004479BB" w:rsidRDefault="00E55D54" w:rsidP="006C6DEE">
      <w:pPr>
        <w:tabs>
          <w:tab w:val="left" w:pos="0"/>
          <w:tab w:val="left" w:pos="4337"/>
        </w:tabs>
        <w:spacing w:line="240" w:lineRule="auto"/>
        <w:ind w:firstLine="720"/>
        <w:jc w:val="center"/>
        <w:rPr>
          <w:rFonts w:ascii="Sylfaen" w:eastAsia="Times New Roman" w:hAnsi="Sylfaen" w:cs="Sylfaen"/>
          <w:b/>
          <w:noProof/>
          <w:lang w:val="ka-GE"/>
        </w:rPr>
      </w:pPr>
      <w:r w:rsidRPr="004479BB">
        <w:rPr>
          <w:rFonts w:ascii="Sylfaen" w:eastAsia="Times New Roman" w:hAnsi="Sylfaen" w:cs="Sylfaen"/>
          <w:b/>
          <w:noProof/>
          <w:lang w:val="ka-GE"/>
        </w:rPr>
        <w:t>მაღალმთიანი დასახლებების განვითარების ფონდი</w:t>
      </w:r>
    </w:p>
    <w:p w14:paraId="4C6DF218" w14:textId="77777777" w:rsidR="00E55D54" w:rsidRPr="004479BB" w:rsidRDefault="00E55D54" w:rsidP="006C6DEE">
      <w:pPr>
        <w:tabs>
          <w:tab w:val="left" w:pos="0"/>
          <w:tab w:val="left" w:pos="4337"/>
        </w:tabs>
        <w:spacing w:line="240" w:lineRule="auto"/>
        <w:ind w:firstLine="720"/>
        <w:jc w:val="both"/>
        <w:rPr>
          <w:rFonts w:ascii="Sylfaen" w:hAnsi="Sylfaen"/>
          <w:i/>
          <w:noProof/>
          <w:sz w:val="16"/>
          <w:szCs w:val="16"/>
        </w:rPr>
      </w:pPr>
      <w:r w:rsidRPr="004479BB">
        <w:rPr>
          <w:rFonts w:ascii="Sylfaen" w:hAnsi="Sylfaen"/>
          <w:noProof/>
          <w:lang w:val="ka-GE"/>
        </w:rPr>
        <w:t>„საქართველოს 20</w:t>
      </w:r>
      <w:r w:rsidRPr="004479BB">
        <w:rPr>
          <w:rFonts w:ascii="Sylfaen" w:hAnsi="Sylfaen"/>
          <w:noProof/>
        </w:rPr>
        <w:t>20</w:t>
      </w:r>
      <w:r w:rsidRPr="004479BB">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საანგარიშო პერიოდში საქართველოს მთავრობის მიერ </w:t>
      </w:r>
      <w:r w:rsidRPr="004479BB">
        <w:rPr>
          <w:rFonts w:ascii="Sylfaen" w:hAnsi="Sylfaen" w:cs="Sylfaen"/>
          <w:noProof/>
          <w:lang w:val="ka-GE"/>
        </w:rPr>
        <w:t>მიღებული</w:t>
      </w:r>
      <w:r w:rsidRPr="004479BB">
        <w:rPr>
          <w:rFonts w:ascii="Sylfaen" w:hAnsi="Sylfaen" w:cs="Sylfaen"/>
          <w:noProof/>
        </w:rPr>
        <w:t xml:space="preserve"> </w:t>
      </w:r>
      <w:r w:rsidRPr="004479BB">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4479BB">
        <w:rPr>
          <w:rFonts w:ascii="Sylfaen" w:hAnsi="Sylfaen" w:cs="Sylfaen"/>
          <w:noProof/>
        </w:rPr>
        <w:t>აქტ</w:t>
      </w:r>
      <w:r w:rsidRPr="004479BB">
        <w:rPr>
          <w:rFonts w:ascii="Sylfaen" w:hAnsi="Sylfaen" w:cs="Sylfaen"/>
          <w:noProof/>
          <w:lang w:val="ka-GE"/>
        </w:rPr>
        <w:t>ებ</w:t>
      </w:r>
      <w:r w:rsidRPr="004479BB">
        <w:rPr>
          <w:rFonts w:ascii="Sylfaen" w:hAnsi="Sylfaen" w:cs="Sylfaen"/>
          <w:noProof/>
        </w:rPr>
        <w:t>ით</w:t>
      </w:r>
      <w:r w:rsidRPr="004479BB">
        <w:rPr>
          <w:rFonts w:ascii="Sylfaen" w:hAnsi="Sylfaen" w:cs="Sylfaen"/>
          <w:noProof/>
          <w:lang w:val="ka-GE"/>
        </w:rPr>
        <w:t xml:space="preserve"> გამოყოფილი ასიგნების</w:t>
      </w:r>
      <w:r w:rsidRPr="004479BB">
        <w:rPr>
          <w:rFonts w:ascii="Sylfaen" w:hAnsi="Sylfaen"/>
          <w:noProof/>
          <w:lang w:val="ka-GE"/>
        </w:rPr>
        <w:t xml:space="preserve"> </w:t>
      </w:r>
      <w:r w:rsidRPr="004479BB">
        <w:rPr>
          <w:rFonts w:ascii="Sylfaen" w:hAnsi="Sylfaen" w:cs="Sylfaen"/>
          <w:noProof/>
          <w:lang w:val="ka-GE"/>
        </w:rPr>
        <w:t>მოცულობამ</w:t>
      </w:r>
      <w:r w:rsidRPr="004479BB">
        <w:rPr>
          <w:rFonts w:ascii="Sylfaen" w:hAnsi="Sylfaen"/>
          <w:noProof/>
          <w:lang w:val="ka-GE"/>
        </w:rPr>
        <w:t xml:space="preserve"> შეადგინა </w:t>
      </w:r>
      <w:r w:rsidR="004479BB" w:rsidRPr="004479BB">
        <w:rPr>
          <w:rFonts w:ascii="Sylfaen" w:hAnsi="Sylfaen"/>
          <w:noProof/>
          <w:lang w:val="ka-GE"/>
        </w:rPr>
        <w:t>20 000</w:t>
      </w:r>
      <w:r w:rsidRPr="004479BB">
        <w:rPr>
          <w:rFonts w:ascii="Sylfaen" w:hAnsi="Sylfaen"/>
          <w:noProof/>
        </w:rPr>
        <w:t xml:space="preserve">.0 </w:t>
      </w:r>
      <w:r w:rsidRPr="004479BB">
        <w:rPr>
          <w:rFonts w:ascii="Sylfaen" w:hAnsi="Sylfaen"/>
          <w:noProof/>
          <w:lang w:val="ka-GE"/>
        </w:rPr>
        <w:t xml:space="preserve">ათასი </w:t>
      </w:r>
      <w:r w:rsidRPr="004479BB">
        <w:rPr>
          <w:rFonts w:ascii="Sylfaen" w:hAnsi="Sylfaen" w:cs="Sylfaen"/>
          <w:noProof/>
          <w:lang w:val="ka-GE"/>
        </w:rPr>
        <w:t>ლარი</w:t>
      </w:r>
      <w:r w:rsidRPr="004479BB">
        <w:rPr>
          <w:rFonts w:ascii="Sylfaen" w:hAnsi="Sylfaen"/>
          <w:noProof/>
          <w:lang w:val="ka-GE"/>
        </w:rPr>
        <w:t xml:space="preserve">, </w:t>
      </w:r>
      <w:r w:rsidRPr="004479BB">
        <w:rPr>
          <w:rFonts w:ascii="Sylfaen" w:hAnsi="Sylfaen" w:cs="Sylfaen"/>
          <w:noProof/>
          <w:lang w:val="ka-GE"/>
        </w:rPr>
        <w:t>ხოლო</w:t>
      </w:r>
      <w:r w:rsidRPr="004479BB">
        <w:rPr>
          <w:rFonts w:ascii="Sylfaen" w:hAnsi="Sylfaen"/>
          <w:noProof/>
          <w:lang w:val="ka-GE"/>
        </w:rPr>
        <w:t xml:space="preserve"> სახაზინო სამსახურის მიერ გადარიცხულმა თანხებმა - </w:t>
      </w:r>
      <w:r w:rsidR="004479BB" w:rsidRPr="004479BB">
        <w:rPr>
          <w:rFonts w:ascii="Sylfaen" w:hAnsi="Sylfaen"/>
          <w:noProof/>
          <w:lang w:val="ka-GE"/>
        </w:rPr>
        <w:t>2 455.7</w:t>
      </w:r>
      <w:r w:rsidRPr="004479BB">
        <w:rPr>
          <w:rFonts w:ascii="Sylfaen" w:eastAsia="Times New Roman" w:hAnsi="Sylfaen" w:cs="Arial"/>
          <w:b/>
          <w:bCs/>
        </w:rPr>
        <w:t xml:space="preserve"> </w:t>
      </w:r>
      <w:r w:rsidRPr="004479BB">
        <w:rPr>
          <w:rFonts w:ascii="Sylfaen" w:hAnsi="Sylfaen" w:cs="Sylfaen"/>
          <w:noProof/>
          <w:lang w:val="ka-GE"/>
        </w:rPr>
        <w:t>ათასი</w:t>
      </w:r>
      <w:r w:rsidRPr="004479BB">
        <w:rPr>
          <w:rFonts w:ascii="Sylfaen" w:hAnsi="Sylfaen"/>
          <w:noProof/>
          <w:lang w:val="ka-GE"/>
        </w:rPr>
        <w:t xml:space="preserve"> </w:t>
      </w:r>
      <w:r w:rsidRPr="004479BB">
        <w:rPr>
          <w:rFonts w:ascii="Sylfaen" w:hAnsi="Sylfaen" w:cs="Sylfaen"/>
          <w:noProof/>
          <w:lang w:val="ka-GE"/>
        </w:rPr>
        <w:t>ლარი</w:t>
      </w:r>
      <w:r w:rsidRPr="004479BB">
        <w:rPr>
          <w:rFonts w:ascii="Sylfaen" w:hAnsi="Sylfaen"/>
          <w:noProof/>
          <w:lang w:val="ka-GE"/>
        </w:rPr>
        <w:t>.</w:t>
      </w:r>
      <w:r w:rsidRPr="004479BB">
        <w:rPr>
          <w:rFonts w:ascii="Sylfaen" w:hAnsi="Sylfaen"/>
          <w:noProof/>
        </w:rPr>
        <w:t xml:space="preserve"> </w:t>
      </w:r>
    </w:p>
    <w:p w14:paraId="30ED5451" w14:textId="77777777" w:rsidR="00F6687B" w:rsidRPr="004479BB" w:rsidRDefault="00F6687B" w:rsidP="006C6DEE">
      <w:pPr>
        <w:tabs>
          <w:tab w:val="left" w:pos="0"/>
        </w:tabs>
        <w:spacing w:after="0" w:line="240" w:lineRule="auto"/>
        <w:ind w:right="173" w:firstLine="720"/>
        <w:jc w:val="right"/>
        <w:rPr>
          <w:rFonts w:ascii="Sylfaen" w:hAnsi="Sylfaen"/>
          <w:i/>
          <w:noProof/>
          <w:color w:val="000000"/>
          <w:sz w:val="18"/>
          <w:szCs w:val="18"/>
          <w:lang w:val="ka-GE"/>
        </w:rPr>
      </w:pPr>
      <w:r w:rsidRPr="004479BB">
        <w:rPr>
          <w:rFonts w:ascii="Sylfaen" w:hAnsi="Sylfaen"/>
          <w:i/>
          <w:noProof/>
          <w:color w:val="000000"/>
          <w:sz w:val="18"/>
          <w:szCs w:val="18"/>
          <w:lang w:val="ka-GE"/>
        </w:rPr>
        <w:t>ლარებში</w:t>
      </w:r>
    </w:p>
    <w:tbl>
      <w:tblPr>
        <w:tblW w:w="5044" w:type="pct"/>
        <w:tblLayout w:type="fixed"/>
        <w:tblLook w:val="04A0" w:firstRow="1" w:lastRow="0" w:firstColumn="1" w:lastColumn="0" w:noHBand="0" w:noVBand="1"/>
      </w:tblPr>
      <w:tblGrid>
        <w:gridCol w:w="1294"/>
        <w:gridCol w:w="4512"/>
        <w:gridCol w:w="1272"/>
        <w:gridCol w:w="1358"/>
        <w:gridCol w:w="1269"/>
        <w:gridCol w:w="1180"/>
      </w:tblGrid>
      <w:tr w:rsidR="004479BB" w:rsidRPr="004479BB" w14:paraId="115AF8BF" w14:textId="77777777" w:rsidTr="004479BB">
        <w:trPr>
          <w:trHeight w:val="288"/>
          <w:tblHeader/>
        </w:trPr>
        <w:tc>
          <w:tcPr>
            <w:tcW w:w="59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BC879D9"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დოკუმენტის თარიღი და ნომერი</w:t>
            </w:r>
          </w:p>
        </w:tc>
        <w:tc>
          <w:tcPr>
            <w:tcW w:w="2072" w:type="pct"/>
            <w:tcBorders>
              <w:top w:val="dotted" w:sz="4" w:space="0" w:color="auto"/>
              <w:left w:val="nil"/>
              <w:bottom w:val="dotted" w:sz="4" w:space="0" w:color="auto"/>
              <w:right w:val="dotted" w:sz="4" w:space="0" w:color="auto"/>
            </w:tcBorders>
            <w:shd w:val="clear" w:color="auto" w:fill="auto"/>
            <w:vAlign w:val="center"/>
            <w:hideMark/>
          </w:tcPr>
          <w:p w14:paraId="74F74C2D"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თანხის გაცემის მიზანი</w:t>
            </w:r>
          </w:p>
        </w:tc>
        <w:tc>
          <w:tcPr>
            <w:tcW w:w="584" w:type="pct"/>
            <w:tcBorders>
              <w:top w:val="dotted" w:sz="4" w:space="0" w:color="auto"/>
              <w:left w:val="nil"/>
              <w:bottom w:val="dotted" w:sz="4" w:space="0" w:color="auto"/>
              <w:right w:val="dotted" w:sz="4" w:space="0" w:color="auto"/>
            </w:tcBorders>
            <w:shd w:val="clear" w:color="auto" w:fill="auto"/>
            <w:vAlign w:val="center"/>
            <w:hideMark/>
          </w:tcPr>
          <w:p w14:paraId="4E324C17"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აქტით გამოყოფილი თანხა</w:t>
            </w:r>
          </w:p>
        </w:tc>
        <w:tc>
          <w:tcPr>
            <w:tcW w:w="624" w:type="pct"/>
            <w:tcBorders>
              <w:top w:val="dotted" w:sz="4" w:space="0" w:color="auto"/>
              <w:left w:val="nil"/>
              <w:bottom w:val="dotted" w:sz="4" w:space="0" w:color="auto"/>
              <w:right w:val="dotted" w:sz="4" w:space="0" w:color="auto"/>
            </w:tcBorders>
            <w:shd w:val="clear" w:color="auto" w:fill="auto"/>
            <w:vAlign w:val="center"/>
            <w:hideMark/>
          </w:tcPr>
          <w:p w14:paraId="7A9DDE00"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გამოყოფილი თანხა</w:t>
            </w:r>
          </w:p>
        </w:tc>
        <w:tc>
          <w:tcPr>
            <w:tcW w:w="583" w:type="pct"/>
            <w:tcBorders>
              <w:top w:val="dotted" w:sz="4" w:space="0" w:color="auto"/>
              <w:left w:val="nil"/>
              <w:bottom w:val="dotted" w:sz="4" w:space="0" w:color="auto"/>
              <w:right w:val="dotted" w:sz="4" w:space="0" w:color="auto"/>
            </w:tcBorders>
            <w:shd w:val="clear" w:color="auto" w:fill="auto"/>
            <w:vAlign w:val="center"/>
            <w:hideMark/>
          </w:tcPr>
          <w:p w14:paraId="155AA96D"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საკასო</w:t>
            </w:r>
            <w:r w:rsidRPr="004479BB">
              <w:rPr>
                <w:rFonts w:ascii="AcadNusx" w:eastAsia="Times New Roman" w:hAnsi="AcadNusx" w:cs="Arial"/>
                <w:b/>
                <w:bCs/>
                <w:sz w:val="16"/>
                <w:szCs w:val="16"/>
              </w:rPr>
              <w:t xml:space="preserve"> </w:t>
            </w:r>
            <w:r w:rsidRPr="004479BB">
              <w:rPr>
                <w:rFonts w:ascii="Sylfaen" w:eastAsia="Times New Roman" w:hAnsi="Sylfaen" w:cs="Arial"/>
                <w:b/>
                <w:bCs/>
                <w:sz w:val="16"/>
                <w:szCs w:val="16"/>
              </w:rPr>
              <w:t>ხარჯი</w:t>
            </w:r>
          </w:p>
        </w:tc>
        <w:tc>
          <w:tcPr>
            <w:tcW w:w="542" w:type="pct"/>
            <w:tcBorders>
              <w:top w:val="dotted" w:sz="4" w:space="0" w:color="auto"/>
              <w:left w:val="nil"/>
              <w:bottom w:val="dotted" w:sz="4" w:space="0" w:color="auto"/>
              <w:right w:val="dotted" w:sz="4" w:space="0" w:color="auto"/>
            </w:tcBorders>
            <w:shd w:val="clear" w:color="auto" w:fill="auto"/>
            <w:vAlign w:val="center"/>
            <w:hideMark/>
          </w:tcPr>
          <w:p w14:paraId="52228527" w14:textId="77777777" w:rsidR="004479BB" w:rsidRPr="004479BB" w:rsidRDefault="004479BB" w:rsidP="006C6DEE">
            <w:pPr>
              <w:spacing w:after="0" w:line="240" w:lineRule="auto"/>
              <w:jc w:val="center"/>
              <w:rPr>
                <w:rFonts w:ascii="Sylfaen" w:eastAsia="Times New Roman" w:hAnsi="Sylfaen" w:cs="Arial"/>
                <w:b/>
                <w:bCs/>
                <w:i/>
                <w:iCs/>
                <w:sz w:val="16"/>
                <w:szCs w:val="16"/>
              </w:rPr>
            </w:pPr>
            <w:r w:rsidRPr="004479BB">
              <w:rPr>
                <w:rFonts w:ascii="Sylfaen" w:eastAsia="Times New Roman" w:hAnsi="Sylfaen" w:cs="Arial"/>
                <w:b/>
                <w:bCs/>
                <w:i/>
                <w:iCs/>
                <w:sz w:val="16"/>
                <w:szCs w:val="16"/>
              </w:rPr>
              <w:t>გადახრა</w:t>
            </w:r>
          </w:p>
        </w:tc>
      </w:tr>
      <w:tr w:rsidR="004479BB" w:rsidRPr="004479BB" w14:paraId="085D8853" w14:textId="77777777" w:rsidTr="004479BB">
        <w:trPr>
          <w:trHeight w:val="288"/>
        </w:trPr>
        <w:tc>
          <w:tcPr>
            <w:tcW w:w="2666" w:type="pct"/>
            <w:gridSpan w:val="2"/>
            <w:tcBorders>
              <w:top w:val="dotted" w:sz="4" w:space="0" w:color="auto"/>
              <w:left w:val="dotted" w:sz="4" w:space="0" w:color="auto"/>
              <w:bottom w:val="dotted" w:sz="4" w:space="0" w:color="auto"/>
              <w:right w:val="nil"/>
            </w:tcBorders>
            <w:shd w:val="clear" w:color="000000" w:fill="DAEEF3"/>
            <w:vAlign w:val="center"/>
            <w:hideMark/>
          </w:tcPr>
          <w:p w14:paraId="6A05671D" w14:textId="77777777" w:rsidR="004479BB" w:rsidRPr="004479BB" w:rsidRDefault="004479BB" w:rsidP="006C6DEE">
            <w:pPr>
              <w:spacing w:after="0" w:line="240" w:lineRule="auto"/>
              <w:jc w:val="center"/>
              <w:rPr>
                <w:rFonts w:ascii="Sylfaen" w:eastAsia="Times New Roman" w:hAnsi="Sylfaen" w:cs="Arial"/>
                <w:b/>
                <w:bCs/>
                <w:sz w:val="16"/>
                <w:szCs w:val="16"/>
              </w:rPr>
            </w:pPr>
            <w:r w:rsidRPr="004479BB">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84" w:type="pct"/>
            <w:tcBorders>
              <w:top w:val="nil"/>
              <w:left w:val="nil"/>
              <w:bottom w:val="dotted" w:sz="4" w:space="0" w:color="auto"/>
              <w:right w:val="dotted" w:sz="4" w:space="0" w:color="auto"/>
            </w:tcBorders>
            <w:shd w:val="clear" w:color="000000" w:fill="DAEEF3"/>
            <w:noWrap/>
            <w:vAlign w:val="center"/>
            <w:hideMark/>
          </w:tcPr>
          <w:p w14:paraId="6C51B86C"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10,000,000.00</w:t>
            </w:r>
          </w:p>
        </w:tc>
        <w:tc>
          <w:tcPr>
            <w:tcW w:w="624" w:type="pct"/>
            <w:tcBorders>
              <w:top w:val="nil"/>
              <w:left w:val="nil"/>
              <w:bottom w:val="dotted" w:sz="4" w:space="0" w:color="auto"/>
              <w:right w:val="dotted" w:sz="4" w:space="0" w:color="auto"/>
            </w:tcBorders>
            <w:shd w:val="clear" w:color="000000" w:fill="DAEEF3"/>
            <w:noWrap/>
            <w:vAlign w:val="center"/>
            <w:hideMark/>
          </w:tcPr>
          <w:p w14:paraId="161CEEDD"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3,215,000.00</w:t>
            </w:r>
          </w:p>
        </w:tc>
        <w:tc>
          <w:tcPr>
            <w:tcW w:w="583" w:type="pct"/>
            <w:tcBorders>
              <w:top w:val="nil"/>
              <w:left w:val="nil"/>
              <w:bottom w:val="dotted" w:sz="4" w:space="0" w:color="auto"/>
              <w:right w:val="dotted" w:sz="4" w:space="0" w:color="auto"/>
            </w:tcBorders>
            <w:shd w:val="clear" w:color="000000" w:fill="DAEEF3"/>
            <w:noWrap/>
            <w:vAlign w:val="center"/>
            <w:hideMark/>
          </w:tcPr>
          <w:p w14:paraId="6F044FDA"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841,381.90</w:t>
            </w:r>
          </w:p>
        </w:tc>
        <w:tc>
          <w:tcPr>
            <w:tcW w:w="542" w:type="pct"/>
            <w:tcBorders>
              <w:top w:val="nil"/>
              <w:left w:val="nil"/>
              <w:bottom w:val="dotted" w:sz="4" w:space="0" w:color="auto"/>
              <w:right w:val="dotted" w:sz="4" w:space="0" w:color="auto"/>
            </w:tcBorders>
            <w:shd w:val="clear" w:color="000000" w:fill="DAEEF3"/>
            <w:noWrap/>
            <w:vAlign w:val="center"/>
            <w:hideMark/>
          </w:tcPr>
          <w:p w14:paraId="1378478C"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2,373,618.10</w:t>
            </w:r>
          </w:p>
        </w:tc>
      </w:tr>
      <w:tr w:rsidR="004479BB" w:rsidRPr="004479BB" w14:paraId="774BC414" w14:textId="77777777" w:rsidTr="004479BB">
        <w:trPr>
          <w:trHeight w:val="288"/>
        </w:trPr>
        <w:tc>
          <w:tcPr>
            <w:tcW w:w="594" w:type="pct"/>
            <w:tcBorders>
              <w:top w:val="nil"/>
              <w:left w:val="dotted" w:sz="4" w:space="0" w:color="auto"/>
              <w:bottom w:val="dotted" w:sz="4" w:space="0" w:color="auto"/>
              <w:right w:val="dotted" w:sz="4" w:space="0" w:color="auto"/>
            </w:tcBorders>
            <w:shd w:val="clear" w:color="auto" w:fill="auto"/>
            <w:vAlign w:val="center"/>
            <w:hideMark/>
          </w:tcPr>
          <w:p w14:paraId="0743900D" w14:textId="77777777" w:rsidR="004479BB" w:rsidRPr="004479BB" w:rsidRDefault="004479BB" w:rsidP="006C6DEE">
            <w:pPr>
              <w:spacing w:after="0" w:line="240" w:lineRule="auto"/>
              <w:jc w:val="center"/>
              <w:rPr>
                <w:rFonts w:ascii="Sylfaen" w:eastAsia="Times New Roman" w:hAnsi="Sylfaen" w:cs="Arial"/>
                <w:sz w:val="16"/>
                <w:szCs w:val="16"/>
              </w:rPr>
            </w:pPr>
            <w:proofErr w:type="gramStart"/>
            <w:r w:rsidRPr="004479BB">
              <w:rPr>
                <w:rFonts w:ascii="Sylfaen" w:eastAsia="Times New Roman" w:hAnsi="Sylfaen" w:cs="Arial"/>
                <w:sz w:val="16"/>
                <w:szCs w:val="16"/>
              </w:rPr>
              <w:t>საქართველოს</w:t>
            </w:r>
            <w:proofErr w:type="gramEnd"/>
            <w:r w:rsidRPr="004479BB">
              <w:rPr>
                <w:rFonts w:ascii="Sylfaen" w:eastAsia="Times New Roman" w:hAnsi="Sylfaen" w:cs="Arial"/>
                <w:sz w:val="16"/>
                <w:szCs w:val="16"/>
              </w:rPr>
              <w:t xml:space="preserve"> მთავრობის განკარგულება N223 06.02.20.</w:t>
            </w:r>
          </w:p>
        </w:tc>
        <w:tc>
          <w:tcPr>
            <w:tcW w:w="2072" w:type="pct"/>
            <w:tcBorders>
              <w:top w:val="nil"/>
              <w:left w:val="nil"/>
              <w:bottom w:val="dotted" w:sz="4" w:space="0" w:color="auto"/>
              <w:right w:val="dotted" w:sz="4" w:space="0" w:color="auto"/>
            </w:tcBorders>
            <w:shd w:val="clear" w:color="auto" w:fill="auto"/>
            <w:vAlign w:val="center"/>
            <w:hideMark/>
          </w:tcPr>
          <w:p w14:paraId="45FA0988" w14:textId="77777777" w:rsidR="004479BB" w:rsidRPr="004479BB" w:rsidRDefault="004479BB" w:rsidP="006C6DEE">
            <w:pPr>
              <w:spacing w:after="0" w:line="240" w:lineRule="auto"/>
              <w:jc w:val="both"/>
              <w:rPr>
                <w:rFonts w:ascii="Sylfaen" w:eastAsia="Times New Roman" w:hAnsi="Sylfaen" w:cs="Arial"/>
                <w:sz w:val="16"/>
                <w:szCs w:val="16"/>
              </w:rPr>
            </w:pPr>
            <w:r w:rsidRPr="004479BB">
              <w:rPr>
                <w:rFonts w:ascii="Sylfaen" w:eastAsia="Times New Roman" w:hAnsi="Sylfaen" w:cs="Arial"/>
                <w:sz w:val="16"/>
                <w:szCs w:val="16"/>
              </w:rPr>
              <w:t>მაღალმთიან რეგიონებში სახელმწიფო საკუთრებაში არსებული სათიბ-საძოვრების რაციონალურად გამოყენების, მევენახეობის სასოფლო-სამეურნეო კოოპერატივების ხელშეწყობის, რძის მწარმოებელი სასოფლო-სამეურნეო კოოპერატივების მხარდაჭერის, „დანერგე მომავალი“ და  შეღავათიანი აგროკრედიტის პროექტისა და გადამამუშავებელი და შემნახველი საწარმოების თანადაფინანსების სახელმწიფო პროგრამების განხორციელებისათვის</w:t>
            </w:r>
          </w:p>
        </w:tc>
        <w:tc>
          <w:tcPr>
            <w:tcW w:w="584" w:type="pct"/>
            <w:tcBorders>
              <w:top w:val="nil"/>
              <w:left w:val="nil"/>
              <w:bottom w:val="dotted" w:sz="4" w:space="0" w:color="auto"/>
              <w:right w:val="dotted" w:sz="4" w:space="0" w:color="auto"/>
            </w:tcBorders>
            <w:shd w:val="clear" w:color="000000" w:fill="FFFFFF"/>
            <w:noWrap/>
            <w:vAlign w:val="center"/>
            <w:hideMark/>
          </w:tcPr>
          <w:p w14:paraId="244C72D6"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10,000,000.00 </w:t>
            </w:r>
          </w:p>
        </w:tc>
        <w:tc>
          <w:tcPr>
            <w:tcW w:w="624" w:type="pct"/>
            <w:tcBorders>
              <w:top w:val="nil"/>
              <w:left w:val="nil"/>
              <w:bottom w:val="dotted" w:sz="4" w:space="0" w:color="auto"/>
              <w:right w:val="dotted" w:sz="4" w:space="0" w:color="auto"/>
            </w:tcBorders>
            <w:shd w:val="clear" w:color="000000" w:fill="FFFFFF"/>
            <w:noWrap/>
            <w:vAlign w:val="center"/>
            <w:hideMark/>
          </w:tcPr>
          <w:p w14:paraId="23DE39B6"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3,215,000.00 </w:t>
            </w:r>
          </w:p>
        </w:tc>
        <w:tc>
          <w:tcPr>
            <w:tcW w:w="583" w:type="pct"/>
            <w:tcBorders>
              <w:top w:val="nil"/>
              <w:left w:val="nil"/>
              <w:bottom w:val="dotted" w:sz="4" w:space="0" w:color="auto"/>
              <w:right w:val="dotted" w:sz="4" w:space="0" w:color="auto"/>
            </w:tcBorders>
            <w:shd w:val="clear" w:color="000000" w:fill="FFFFFF"/>
            <w:noWrap/>
            <w:vAlign w:val="center"/>
            <w:hideMark/>
          </w:tcPr>
          <w:p w14:paraId="1F58B6EA"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841,381.90 </w:t>
            </w:r>
          </w:p>
        </w:tc>
        <w:tc>
          <w:tcPr>
            <w:tcW w:w="542" w:type="pct"/>
            <w:tcBorders>
              <w:top w:val="nil"/>
              <w:left w:val="nil"/>
              <w:bottom w:val="dotted" w:sz="4" w:space="0" w:color="auto"/>
              <w:right w:val="dotted" w:sz="4" w:space="0" w:color="auto"/>
            </w:tcBorders>
            <w:shd w:val="clear" w:color="000000" w:fill="FFFFFF"/>
            <w:noWrap/>
            <w:vAlign w:val="center"/>
            <w:hideMark/>
          </w:tcPr>
          <w:p w14:paraId="296DE08A"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2,373,618.10 </w:t>
            </w:r>
          </w:p>
        </w:tc>
      </w:tr>
      <w:tr w:rsidR="004479BB" w:rsidRPr="004479BB" w14:paraId="29E14CF3" w14:textId="77777777" w:rsidTr="004479BB">
        <w:trPr>
          <w:trHeight w:val="288"/>
        </w:trPr>
        <w:tc>
          <w:tcPr>
            <w:tcW w:w="2666" w:type="pct"/>
            <w:gridSpan w:val="2"/>
            <w:tcBorders>
              <w:top w:val="dotted" w:sz="4" w:space="0" w:color="auto"/>
              <w:left w:val="dotted" w:sz="4" w:space="0" w:color="auto"/>
              <w:bottom w:val="dotted" w:sz="4" w:space="0" w:color="auto"/>
              <w:right w:val="nil"/>
            </w:tcBorders>
            <w:shd w:val="clear" w:color="000000" w:fill="DAEEF3"/>
            <w:vAlign w:val="center"/>
            <w:hideMark/>
          </w:tcPr>
          <w:p w14:paraId="30AE2B14" w14:textId="77777777" w:rsidR="004479BB" w:rsidRPr="004479BB" w:rsidRDefault="004479BB" w:rsidP="006C6DEE">
            <w:pPr>
              <w:spacing w:after="0" w:line="240" w:lineRule="auto"/>
              <w:jc w:val="center"/>
              <w:rPr>
                <w:rFonts w:ascii="Sylfaen" w:eastAsia="Times New Roman" w:hAnsi="Sylfaen" w:cs="Arial"/>
                <w:b/>
                <w:bCs/>
                <w:sz w:val="16"/>
                <w:szCs w:val="16"/>
              </w:rPr>
            </w:pPr>
            <w:r w:rsidRPr="004479BB">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584" w:type="pct"/>
            <w:tcBorders>
              <w:top w:val="nil"/>
              <w:left w:val="nil"/>
              <w:bottom w:val="dotted" w:sz="4" w:space="0" w:color="auto"/>
              <w:right w:val="dotted" w:sz="4" w:space="0" w:color="auto"/>
            </w:tcBorders>
            <w:shd w:val="clear" w:color="000000" w:fill="DAEEF3"/>
            <w:noWrap/>
            <w:vAlign w:val="center"/>
            <w:hideMark/>
          </w:tcPr>
          <w:p w14:paraId="24B762D4"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1,505,000.00</w:t>
            </w:r>
          </w:p>
        </w:tc>
        <w:tc>
          <w:tcPr>
            <w:tcW w:w="624" w:type="pct"/>
            <w:tcBorders>
              <w:top w:val="nil"/>
              <w:left w:val="nil"/>
              <w:bottom w:val="dotted" w:sz="4" w:space="0" w:color="auto"/>
              <w:right w:val="dotted" w:sz="4" w:space="0" w:color="auto"/>
            </w:tcBorders>
            <w:shd w:val="clear" w:color="000000" w:fill="DAEEF3"/>
            <w:noWrap/>
            <w:vAlign w:val="center"/>
            <w:hideMark/>
          </w:tcPr>
          <w:p w14:paraId="2A571A36"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1,505,000.00</w:t>
            </w:r>
          </w:p>
        </w:tc>
        <w:tc>
          <w:tcPr>
            <w:tcW w:w="583" w:type="pct"/>
            <w:tcBorders>
              <w:top w:val="nil"/>
              <w:left w:val="nil"/>
              <w:bottom w:val="dotted" w:sz="4" w:space="0" w:color="auto"/>
              <w:right w:val="dotted" w:sz="4" w:space="0" w:color="auto"/>
            </w:tcBorders>
            <w:shd w:val="clear" w:color="000000" w:fill="DAEEF3"/>
            <w:noWrap/>
            <w:vAlign w:val="center"/>
            <w:hideMark/>
          </w:tcPr>
          <w:p w14:paraId="6A95501F"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1,505,000.00</w:t>
            </w:r>
          </w:p>
        </w:tc>
        <w:tc>
          <w:tcPr>
            <w:tcW w:w="542" w:type="pct"/>
            <w:tcBorders>
              <w:top w:val="nil"/>
              <w:left w:val="nil"/>
              <w:bottom w:val="dotted" w:sz="4" w:space="0" w:color="auto"/>
              <w:right w:val="dotted" w:sz="4" w:space="0" w:color="auto"/>
            </w:tcBorders>
            <w:shd w:val="clear" w:color="000000" w:fill="DAEEF3"/>
            <w:noWrap/>
            <w:vAlign w:val="center"/>
            <w:hideMark/>
          </w:tcPr>
          <w:p w14:paraId="7D2FB28A"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0.00</w:t>
            </w:r>
          </w:p>
        </w:tc>
      </w:tr>
      <w:tr w:rsidR="004479BB" w:rsidRPr="004479BB" w14:paraId="6DA9E412" w14:textId="77777777" w:rsidTr="004479BB">
        <w:trPr>
          <w:trHeight w:val="288"/>
        </w:trPr>
        <w:tc>
          <w:tcPr>
            <w:tcW w:w="594" w:type="pct"/>
            <w:tcBorders>
              <w:top w:val="nil"/>
              <w:left w:val="dotted" w:sz="4" w:space="0" w:color="auto"/>
              <w:bottom w:val="dotted" w:sz="4" w:space="0" w:color="auto"/>
              <w:right w:val="dotted" w:sz="4" w:space="0" w:color="auto"/>
            </w:tcBorders>
            <w:shd w:val="clear" w:color="auto" w:fill="auto"/>
            <w:vAlign w:val="center"/>
            <w:hideMark/>
          </w:tcPr>
          <w:p w14:paraId="4351C0A6" w14:textId="77777777" w:rsidR="004479BB" w:rsidRPr="004479BB" w:rsidRDefault="004479BB" w:rsidP="006C6DEE">
            <w:pPr>
              <w:spacing w:after="0" w:line="240" w:lineRule="auto"/>
              <w:jc w:val="center"/>
              <w:rPr>
                <w:rFonts w:ascii="Sylfaen" w:eastAsia="Times New Roman" w:hAnsi="Sylfaen" w:cs="Arial"/>
                <w:sz w:val="16"/>
                <w:szCs w:val="16"/>
              </w:rPr>
            </w:pPr>
            <w:proofErr w:type="gramStart"/>
            <w:r w:rsidRPr="004479BB">
              <w:rPr>
                <w:rFonts w:ascii="Sylfaen" w:eastAsia="Times New Roman" w:hAnsi="Sylfaen" w:cs="Arial"/>
                <w:sz w:val="16"/>
                <w:szCs w:val="16"/>
              </w:rPr>
              <w:t>საქართველოს</w:t>
            </w:r>
            <w:proofErr w:type="gramEnd"/>
            <w:r w:rsidRPr="004479BB">
              <w:rPr>
                <w:rFonts w:ascii="Sylfaen" w:eastAsia="Times New Roman" w:hAnsi="Sylfaen" w:cs="Arial"/>
                <w:sz w:val="16"/>
                <w:szCs w:val="16"/>
              </w:rPr>
              <w:t xml:space="preserve"> მთავრობის განკარგულება N223 06.02.20.</w:t>
            </w:r>
          </w:p>
        </w:tc>
        <w:tc>
          <w:tcPr>
            <w:tcW w:w="2072" w:type="pct"/>
            <w:tcBorders>
              <w:top w:val="nil"/>
              <w:left w:val="nil"/>
              <w:bottom w:val="dotted" w:sz="4" w:space="0" w:color="auto"/>
              <w:right w:val="dotted" w:sz="4" w:space="0" w:color="auto"/>
            </w:tcBorders>
            <w:shd w:val="clear" w:color="auto" w:fill="auto"/>
            <w:vAlign w:val="center"/>
            <w:hideMark/>
          </w:tcPr>
          <w:p w14:paraId="325866E3" w14:textId="77777777" w:rsidR="004479BB" w:rsidRPr="004479BB" w:rsidRDefault="004479BB" w:rsidP="006C6DEE">
            <w:pPr>
              <w:spacing w:after="0" w:line="240" w:lineRule="auto"/>
              <w:jc w:val="both"/>
              <w:rPr>
                <w:rFonts w:ascii="Sylfaen" w:eastAsia="Times New Roman" w:hAnsi="Sylfaen" w:cs="Arial"/>
                <w:sz w:val="16"/>
                <w:szCs w:val="16"/>
              </w:rPr>
            </w:pPr>
            <w:r w:rsidRPr="004479BB">
              <w:rPr>
                <w:rFonts w:ascii="Sylfaen" w:eastAsia="Times New Roman" w:hAnsi="Sylfaen" w:cs="Arial"/>
                <w:sz w:val="16"/>
                <w:szCs w:val="16"/>
              </w:rPr>
              <w:t>დუშეთის მუნიციპალიტეტის შატილის სკოლა-პანსიონის  (პანსიონული მომსახურების გამწევი სკოლა) მშენებლობისათვის</w:t>
            </w:r>
          </w:p>
        </w:tc>
        <w:tc>
          <w:tcPr>
            <w:tcW w:w="584" w:type="pct"/>
            <w:tcBorders>
              <w:top w:val="nil"/>
              <w:left w:val="nil"/>
              <w:bottom w:val="dotted" w:sz="4" w:space="0" w:color="auto"/>
              <w:right w:val="dotted" w:sz="4" w:space="0" w:color="auto"/>
            </w:tcBorders>
            <w:shd w:val="clear" w:color="000000" w:fill="FFFFFF"/>
            <w:noWrap/>
            <w:vAlign w:val="center"/>
            <w:hideMark/>
          </w:tcPr>
          <w:p w14:paraId="046FF05B"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1,505,000.00</w:t>
            </w:r>
          </w:p>
        </w:tc>
        <w:tc>
          <w:tcPr>
            <w:tcW w:w="624" w:type="pct"/>
            <w:tcBorders>
              <w:top w:val="nil"/>
              <w:left w:val="nil"/>
              <w:bottom w:val="dotted" w:sz="4" w:space="0" w:color="auto"/>
              <w:right w:val="dotted" w:sz="4" w:space="0" w:color="auto"/>
            </w:tcBorders>
            <w:shd w:val="clear" w:color="000000" w:fill="FFFFFF"/>
            <w:noWrap/>
            <w:vAlign w:val="center"/>
            <w:hideMark/>
          </w:tcPr>
          <w:p w14:paraId="55647706"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1,505,000.00</w:t>
            </w:r>
          </w:p>
        </w:tc>
        <w:tc>
          <w:tcPr>
            <w:tcW w:w="583" w:type="pct"/>
            <w:tcBorders>
              <w:top w:val="nil"/>
              <w:left w:val="nil"/>
              <w:bottom w:val="dotted" w:sz="4" w:space="0" w:color="auto"/>
              <w:right w:val="dotted" w:sz="4" w:space="0" w:color="auto"/>
            </w:tcBorders>
            <w:shd w:val="clear" w:color="000000" w:fill="FFFFFF"/>
            <w:noWrap/>
            <w:vAlign w:val="center"/>
            <w:hideMark/>
          </w:tcPr>
          <w:p w14:paraId="0A370237"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1,505,000.00</w:t>
            </w:r>
          </w:p>
        </w:tc>
        <w:tc>
          <w:tcPr>
            <w:tcW w:w="542" w:type="pct"/>
            <w:tcBorders>
              <w:top w:val="nil"/>
              <w:left w:val="nil"/>
              <w:bottom w:val="dotted" w:sz="4" w:space="0" w:color="auto"/>
              <w:right w:val="dotted" w:sz="4" w:space="0" w:color="auto"/>
            </w:tcBorders>
            <w:shd w:val="clear" w:color="000000" w:fill="FFFFFF"/>
            <w:noWrap/>
            <w:vAlign w:val="center"/>
            <w:hideMark/>
          </w:tcPr>
          <w:p w14:paraId="7B5CB412" w14:textId="77777777" w:rsidR="004479BB" w:rsidRDefault="004479BB" w:rsidP="006C6DEE">
            <w:pPr>
              <w:spacing w:after="0" w:line="240" w:lineRule="auto"/>
              <w:jc w:val="right"/>
              <w:rPr>
                <w:rFonts w:ascii="Sylfaen" w:eastAsia="Times New Roman" w:hAnsi="Sylfaen" w:cs="Arial"/>
                <w:sz w:val="16"/>
                <w:szCs w:val="16"/>
                <w:lang w:val="ka-GE"/>
              </w:rPr>
            </w:pPr>
          </w:p>
          <w:p w14:paraId="2E750A4E" w14:textId="77777777" w:rsidR="004479BB" w:rsidRDefault="004479BB" w:rsidP="006C6DEE">
            <w:pPr>
              <w:spacing w:after="0" w:line="240" w:lineRule="auto"/>
              <w:jc w:val="right"/>
              <w:rPr>
                <w:rFonts w:ascii="Sylfaen" w:eastAsia="Times New Roman" w:hAnsi="Sylfaen" w:cs="Arial"/>
                <w:sz w:val="16"/>
                <w:szCs w:val="16"/>
                <w:lang w:val="ka-GE"/>
              </w:rPr>
            </w:pPr>
            <w:r>
              <w:rPr>
                <w:rFonts w:ascii="Sylfaen" w:eastAsia="Times New Roman" w:hAnsi="Sylfaen" w:cs="Arial"/>
                <w:sz w:val="16"/>
                <w:szCs w:val="16"/>
                <w:lang w:val="ka-GE"/>
              </w:rPr>
              <w:t>0,0</w:t>
            </w:r>
          </w:p>
          <w:p w14:paraId="5B191E3D"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w:t>
            </w:r>
          </w:p>
        </w:tc>
      </w:tr>
      <w:tr w:rsidR="004479BB" w:rsidRPr="004479BB" w14:paraId="605FE3C4" w14:textId="77777777" w:rsidTr="004479BB">
        <w:trPr>
          <w:trHeight w:val="288"/>
        </w:trPr>
        <w:tc>
          <w:tcPr>
            <w:tcW w:w="2666" w:type="pct"/>
            <w:gridSpan w:val="2"/>
            <w:tcBorders>
              <w:top w:val="dotted" w:sz="4" w:space="0" w:color="auto"/>
              <w:left w:val="dotted" w:sz="4" w:space="0" w:color="auto"/>
              <w:bottom w:val="dotted" w:sz="4" w:space="0" w:color="auto"/>
              <w:right w:val="nil"/>
            </w:tcBorders>
            <w:shd w:val="clear" w:color="000000" w:fill="DAEEF3"/>
            <w:vAlign w:val="center"/>
            <w:hideMark/>
          </w:tcPr>
          <w:p w14:paraId="299F858B" w14:textId="77777777" w:rsidR="004479BB" w:rsidRPr="004479BB" w:rsidRDefault="004479BB" w:rsidP="006C6DEE">
            <w:pPr>
              <w:spacing w:after="0" w:line="240" w:lineRule="auto"/>
              <w:jc w:val="center"/>
              <w:rPr>
                <w:rFonts w:ascii="Sylfaen" w:eastAsia="Times New Roman" w:hAnsi="Sylfaen" w:cs="Arial"/>
                <w:b/>
                <w:bCs/>
                <w:sz w:val="16"/>
                <w:szCs w:val="16"/>
              </w:rPr>
            </w:pPr>
            <w:r w:rsidRPr="004479BB">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84" w:type="pct"/>
            <w:tcBorders>
              <w:top w:val="nil"/>
              <w:left w:val="nil"/>
              <w:bottom w:val="dotted" w:sz="4" w:space="0" w:color="auto"/>
              <w:right w:val="dotted" w:sz="4" w:space="0" w:color="auto"/>
            </w:tcBorders>
            <w:shd w:val="clear" w:color="000000" w:fill="DAEEF3"/>
            <w:noWrap/>
            <w:vAlign w:val="center"/>
            <w:hideMark/>
          </w:tcPr>
          <w:p w14:paraId="67D2FAD6"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8,495,000.00</w:t>
            </w:r>
          </w:p>
        </w:tc>
        <w:tc>
          <w:tcPr>
            <w:tcW w:w="624" w:type="pct"/>
            <w:tcBorders>
              <w:top w:val="nil"/>
              <w:left w:val="nil"/>
              <w:bottom w:val="dotted" w:sz="4" w:space="0" w:color="auto"/>
              <w:right w:val="dotted" w:sz="4" w:space="0" w:color="auto"/>
            </w:tcBorders>
            <w:shd w:val="clear" w:color="000000" w:fill="DAEEF3"/>
            <w:noWrap/>
            <w:vAlign w:val="center"/>
            <w:hideMark/>
          </w:tcPr>
          <w:p w14:paraId="23EDDFAD"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285,000.00</w:t>
            </w:r>
          </w:p>
        </w:tc>
        <w:tc>
          <w:tcPr>
            <w:tcW w:w="583" w:type="pct"/>
            <w:tcBorders>
              <w:top w:val="nil"/>
              <w:left w:val="nil"/>
              <w:bottom w:val="dotted" w:sz="4" w:space="0" w:color="auto"/>
              <w:right w:val="dotted" w:sz="4" w:space="0" w:color="auto"/>
            </w:tcBorders>
            <w:shd w:val="clear" w:color="000000" w:fill="DAEEF3"/>
            <w:noWrap/>
            <w:vAlign w:val="center"/>
            <w:hideMark/>
          </w:tcPr>
          <w:p w14:paraId="77AAB3F4"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109,302.00</w:t>
            </w:r>
          </w:p>
        </w:tc>
        <w:tc>
          <w:tcPr>
            <w:tcW w:w="542" w:type="pct"/>
            <w:tcBorders>
              <w:top w:val="nil"/>
              <w:left w:val="nil"/>
              <w:bottom w:val="dotted" w:sz="4" w:space="0" w:color="auto"/>
              <w:right w:val="dotted" w:sz="4" w:space="0" w:color="auto"/>
            </w:tcBorders>
            <w:shd w:val="clear" w:color="000000" w:fill="DAEEF3"/>
            <w:noWrap/>
            <w:vAlign w:val="center"/>
            <w:hideMark/>
          </w:tcPr>
          <w:p w14:paraId="6AC69C1D"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175,698.00</w:t>
            </w:r>
          </w:p>
        </w:tc>
      </w:tr>
      <w:tr w:rsidR="004479BB" w:rsidRPr="004479BB" w14:paraId="7EEA6DE5" w14:textId="77777777" w:rsidTr="004479BB">
        <w:trPr>
          <w:trHeight w:val="288"/>
        </w:trPr>
        <w:tc>
          <w:tcPr>
            <w:tcW w:w="594" w:type="pct"/>
            <w:tcBorders>
              <w:top w:val="nil"/>
              <w:left w:val="dotted" w:sz="4" w:space="0" w:color="auto"/>
              <w:bottom w:val="dotted" w:sz="4" w:space="0" w:color="auto"/>
              <w:right w:val="dotted" w:sz="4" w:space="0" w:color="auto"/>
            </w:tcBorders>
            <w:shd w:val="clear" w:color="auto" w:fill="auto"/>
            <w:vAlign w:val="center"/>
            <w:hideMark/>
          </w:tcPr>
          <w:p w14:paraId="59B1D14F" w14:textId="77777777" w:rsidR="004479BB" w:rsidRPr="004479BB" w:rsidRDefault="004479BB" w:rsidP="006C6DEE">
            <w:pPr>
              <w:spacing w:after="0" w:line="240" w:lineRule="auto"/>
              <w:jc w:val="center"/>
              <w:rPr>
                <w:rFonts w:ascii="Sylfaen" w:eastAsia="Times New Roman" w:hAnsi="Sylfaen" w:cs="Arial"/>
                <w:sz w:val="16"/>
                <w:szCs w:val="16"/>
              </w:rPr>
            </w:pPr>
            <w:proofErr w:type="gramStart"/>
            <w:r w:rsidRPr="004479BB">
              <w:rPr>
                <w:rFonts w:ascii="Sylfaen" w:eastAsia="Times New Roman" w:hAnsi="Sylfaen" w:cs="Arial"/>
                <w:sz w:val="16"/>
                <w:szCs w:val="16"/>
              </w:rPr>
              <w:t>საქართველოს</w:t>
            </w:r>
            <w:proofErr w:type="gramEnd"/>
            <w:r w:rsidRPr="004479BB">
              <w:rPr>
                <w:rFonts w:ascii="Sylfaen" w:eastAsia="Times New Roman" w:hAnsi="Sylfaen" w:cs="Arial"/>
                <w:sz w:val="16"/>
                <w:szCs w:val="16"/>
              </w:rPr>
              <w:t xml:space="preserve"> მთავრობის </w:t>
            </w:r>
            <w:r w:rsidRPr="004479BB">
              <w:rPr>
                <w:rFonts w:ascii="Sylfaen" w:eastAsia="Times New Roman" w:hAnsi="Sylfaen" w:cs="Arial"/>
                <w:sz w:val="16"/>
                <w:szCs w:val="16"/>
              </w:rPr>
              <w:lastRenderedPageBreak/>
              <w:t>განკარგულება N551 18.03.20.</w:t>
            </w:r>
          </w:p>
        </w:tc>
        <w:tc>
          <w:tcPr>
            <w:tcW w:w="2072" w:type="pct"/>
            <w:tcBorders>
              <w:top w:val="nil"/>
              <w:left w:val="nil"/>
              <w:bottom w:val="dotted" w:sz="4" w:space="0" w:color="auto"/>
              <w:right w:val="dotted" w:sz="4" w:space="0" w:color="auto"/>
            </w:tcBorders>
            <w:shd w:val="clear" w:color="auto" w:fill="auto"/>
            <w:vAlign w:val="center"/>
            <w:hideMark/>
          </w:tcPr>
          <w:p w14:paraId="15B7AE40" w14:textId="77777777" w:rsidR="004479BB" w:rsidRPr="004479BB" w:rsidRDefault="004479BB" w:rsidP="006C6DEE">
            <w:pPr>
              <w:spacing w:after="0" w:line="240" w:lineRule="auto"/>
              <w:jc w:val="both"/>
              <w:rPr>
                <w:rFonts w:ascii="Sylfaen" w:eastAsia="Times New Roman" w:hAnsi="Sylfaen" w:cs="Arial"/>
                <w:sz w:val="16"/>
                <w:szCs w:val="16"/>
              </w:rPr>
            </w:pPr>
            <w:r w:rsidRPr="004479BB">
              <w:rPr>
                <w:rFonts w:ascii="Sylfaen" w:eastAsia="Times New Roman" w:hAnsi="Sylfaen" w:cs="Arial"/>
                <w:sz w:val="16"/>
                <w:szCs w:val="16"/>
              </w:rPr>
              <w:lastRenderedPageBreak/>
              <w:t xml:space="preserve">საქართველოს მთავრობის 2013 წლის 7 თებერვლის N23 დადგენილებით დამტკიცებული „საქართველოს </w:t>
            </w:r>
            <w:r w:rsidRPr="004479BB">
              <w:rPr>
                <w:rFonts w:ascii="Sylfaen" w:eastAsia="Times New Roman" w:hAnsi="Sylfaen" w:cs="Arial"/>
                <w:sz w:val="16"/>
                <w:szCs w:val="16"/>
              </w:rPr>
              <w:lastRenderedPageBreak/>
              <w:t>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შესაბამისად</w:t>
            </w:r>
          </w:p>
        </w:tc>
        <w:tc>
          <w:tcPr>
            <w:tcW w:w="584" w:type="pct"/>
            <w:tcBorders>
              <w:top w:val="nil"/>
              <w:left w:val="nil"/>
              <w:bottom w:val="dotted" w:sz="4" w:space="0" w:color="auto"/>
              <w:right w:val="dotted" w:sz="4" w:space="0" w:color="auto"/>
            </w:tcBorders>
            <w:shd w:val="clear" w:color="000000" w:fill="FFFFFF"/>
            <w:noWrap/>
            <w:vAlign w:val="center"/>
            <w:hideMark/>
          </w:tcPr>
          <w:p w14:paraId="42A48BF7"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lastRenderedPageBreak/>
              <w:t>8,495,000.00</w:t>
            </w:r>
          </w:p>
        </w:tc>
        <w:tc>
          <w:tcPr>
            <w:tcW w:w="624" w:type="pct"/>
            <w:tcBorders>
              <w:top w:val="nil"/>
              <w:left w:val="nil"/>
              <w:bottom w:val="dotted" w:sz="4" w:space="0" w:color="auto"/>
              <w:right w:val="dotted" w:sz="4" w:space="0" w:color="auto"/>
            </w:tcBorders>
            <w:shd w:val="clear" w:color="000000" w:fill="FFFFFF"/>
            <w:noWrap/>
            <w:vAlign w:val="center"/>
            <w:hideMark/>
          </w:tcPr>
          <w:p w14:paraId="3D9A5DD8"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285,000.00</w:t>
            </w:r>
          </w:p>
        </w:tc>
        <w:tc>
          <w:tcPr>
            <w:tcW w:w="583" w:type="pct"/>
            <w:tcBorders>
              <w:top w:val="nil"/>
              <w:left w:val="nil"/>
              <w:bottom w:val="dotted" w:sz="4" w:space="0" w:color="auto"/>
              <w:right w:val="dotted" w:sz="4" w:space="0" w:color="auto"/>
            </w:tcBorders>
            <w:shd w:val="clear" w:color="000000" w:fill="FFFFFF"/>
            <w:noWrap/>
            <w:vAlign w:val="center"/>
            <w:hideMark/>
          </w:tcPr>
          <w:p w14:paraId="660EFC83"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109,302.00</w:t>
            </w:r>
          </w:p>
        </w:tc>
        <w:tc>
          <w:tcPr>
            <w:tcW w:w="542" w:type="pct"/>
            <w:tcBorders>
              <w:top w:val="nil"/>
              <w:left w:val="nil"/>
              <w:bottom w:val="dotted" w:sz="4" w:space="0" w:color="auto"/>
              <w:right w:val="dotted" w:sz="4" w:space="0" w:color="auto"/>
            </w:tcBorders>
            <w:shd w:val="clear" w:color="000000" w:fill="FFFFFF"/>
            <w:noWrap/>
            <w:vAlign w:val="center"/>
            <w:hideMark/>
          </w:tcPr>
          <w:p w14:paraId="67FA0DA5" w14:textId="77777777" w:rsidR="004479BB" w:rsidRPr="004479BB" w:rsidRDefault="004479BB" w:rsidP="006C6DEE">
            <w:pPr>
              <w:spacing w:after="0" w:line="240" w:lineRule="auto"/>
              <w:jc w:val="right"/>
              <w:rPr>
                <w:rFonts w:ascii="Arial" w:eastAsia="Times New Roman" w:hAnsi="Arial" w:cs="Arial"/>
                <w:sz w:val="16"/>
                <w:szCs w:val="16"/>
              </w:rPr>
            </w:pPr>
            <w:r w:rsidRPr="004479BB">
              <w:rPr>
                <w:rFonts w:ascii="Arial" w:eastAsia="Times New Roman" w:hAnsi="Arial" w:cs="Arial"/>
                <w:sz w:val="16"/>
                <w:szCs w:val="16"/>
              </w:rPr>
              <w:t xml:space="preserve">  175,698.00 </w:t>
            </w:r>
          </w:p>
        </w:tc>
      </w:tr>
      <w:tr w:rsidR="004479BB" w:rsidRPr="004479BB" w14:paraId="6579E74A" w14:textId="77777777" w:rsidTr="004479BB">
        <w:trPr>
          <w:trHeight w:val="288"/>
        </w:trPr>
        <w:tc>
          <w:tcPr>
            <w:tcW w:w="2666" w:type="pct"/>
            <w:gridSpan w:val="2"/>
            <w:tcBorders>
              <w:top w:val="dotted" w:sz="4" w:space="0" w:color="auto"/>
              <w:left w:val="dotted" w:sz="4" w:space="0" w:color="auto"/>
              <w:bottom w:val="dotted" w:sz="4" w:space="0" w:color="auto"/>
              <w:right w:val="dotted" w:sz="4" w:space="0" w:color="000000"/>
            </w:tcBorders>
            <w:shd w:val="clear" w:color="auto" w:fill="auto"/>
            <w:vAlign w:val="center"/>
            <w:hideMark/>
          </w:tcPr>
          <w:p w14:paraId="0286ED2C" w14:textId="77777777" w:rsidR="004479BB" w:rsidRPr="004479BB" w:rsidRDefault="004479BB" w:rsidP="006C6DEE">
            <w:pPr>
              <w:spacing w:after="0" w:line="240" w:lineRule="auto"/>
              <w:jc w:val="center"/>
              <w:rPr>
                <w:rFonts w:ascii="Sylfaen" w:eastAsia="Times New Roman" w:hAnsi="Sylfaen" w:cs="Arial"/>
                <w:b/>
                <w:bCs/>
                <w:sz w:val="16"/>
                <w:szCs w:val="16"/>
              </w:rPr>
            </w:pPr>
            <w:r w:rsidRPr="004479BB">
              <w:rPr>
                <w:rFonts w:ascii="Sylfaen" w:eastAsia="Times New Roman" w:hAnsi="Sylfaen" w:cs="Arial"/>
                <w:b/>
                <w:bCs/>
                <w:sz w:val="16"/>
                <w:szCs w:val="16"/>
              </w:rPr>
              <w:t>სულ</w:t>
            </w:r>
          </w:p>
        </w:tc>
        <w:tc>
          <w:tcPr>
            <w:tcW w:w="584" w:type="pct"/>
            <w:tcBorders>
              <w:top w:val="nil"/>
              <w:left w:val="nil"/>
              <w:bottom w:val="dotted" w:sz="4" w:space="0" w:color="auto"/>
              <w:right w:val="dotted" w:sz="4" w:space="0" w:color="auto"/>
            </w:tcBorders>
            <w:shd w:val="clear" w:color="000000" w:fill="FFFFFF"/>
            <w:noWrap/>
            <w:vAlign w:val="center"/>
            <w:hideMark/>
          </w:tcPr>
          <w:p w14:paraId="0D455195"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20,000,000.00</w:t>
            </w:r>
          </w:p>
        </w:tc>
        <w:tc>
          <w:tcPr>
            <w:tcW w:w="624" w:type="pct"/>
            <w:tcBorders>
              <w:top w:val="nil"/>
              <w:left w:val="nil"/>
              <w:bottom w:val="dotted" w:sz="4" w:space="0" w:color="auto"/>
              <w:right w:val="dotted" w:sz="4" w:space="0" w:color="auto"/>
            </w:tcBorders>
            <w:shd w:val="clear" w:color="000000" w:fill="FFFFFF"/>
            <w:noWrap/>
            <w:vAlign w:val="center"/>
            <w:hideMark/>
          </w:tcPr>
          <w:p w14:paraId="37577522"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5,005,000.00</w:t>
            </w:r>
          </w:p>
        </w:tc>
        <w:tc>
          <w:tcPr>
            <w:tcW w:w="583" w:type="pct"/>
            <w:tcBorders>
              <w:top w:val="nil"/>
              <w:left w:val="nil"/>
              <w:bottom w:val="dotted" w:sz="4" w:space="0" w:color="auto"/>
              <w:right w:val="dotted" w:sz="4" w:space="0" w:color="auto"/>
            </w:tcBorders>
            <w:shd w:val="clear" w:color="000000" w:fill="FFFFFF"/>
            <w:noWrap/>
            <w:vAlign w:val="center"/>
            <w:hideMark/>
          </w:tcPr>
          <w:p w14:paraId="31356612"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2,455,683.90</w:t>
            </w:r>
          </w:p>
        </w:tc>
        <w:tc>
          <w:tcPr>
            <w:tcW w:w="542" w:type="pct"/>
            <w:tcBorders>
              <w:top w:val="nil"/>
              <w:left w:val="nil"/>
              <w:bottom w:val="dotted" w:sz="4" w:space="0" w:color="auto"/>
              <w:right w:val="dotted" w:sz="4" w:space="0" w:color="auto"/>
            </w:tcBorders>
            <w:shd w:val="clear" w:color="000000" w:fill="FFFFFF"/>
            <w:noWrap/>
            <w:vAlign w:val="center"/>
            <w:hideMark/>
          </w:tcPr>
          <w:p w14:paraId="68998B17" w14:textId="77777777" w:rsidR="004479BB" w:rsidRPr="004479BB" w:rsidRDefault="004479BB" w:rsidP="006C6DEE">
            <w:pPr>
              <w:spacing w:after="0" w:line="240" w:lineRule="auto"/>
              <w:jc w:val="right"/>
              <w:rPr>
                <w:rFonts w:ascii="Arial" w:eastAsia="Times New Roman" w:hAnsi="Arial" w:cs="Arial"/>
                <w:b/>
                <w:bCs/>
                <w:sz w:val="16"/>
                <w:szCs w:val="16"/>
              </w:rPr>
            </w:pPr>
            <w:r w:rsidRPr="004479BB">
              <w:rPr>
                <w:rFonts w:ascii="Arial" w:eastAsia="Times New Roman" w:hAnsi="Arial" w:cs="Arial"/>
                <w:b/>
                <w:bCs/>
                <w:sz w:val="16"/>
                <w:szCs w:val="16"/>
              </w:rPr>
              <w:t>2,549,316.10</w:t>
            </w:r>
          </w:p>
        </w:tc>
      </w:tr>
    </w:tbl>
    <w:p w14:paraId="10AAFE58" w14:textId="77777777" w:rsidR="008D2EAF" w:rsidRPr="00E10AAA" w:rsidRDefault="008D2EAF" w:rsidP="006C6DEE">
      <w:pPr>
        <w:tabs>
          <w:tab w:val="left" w:pos="0"/>
        </w:tabs>
        <w:spacing w:after="0" w:line="240" w:lineRule="auto"/>
        <w:ind w:right="173" w:firstLine="720"/>
        <w:jc w:val="right"/>
        <w:rPr>
          <w:rFonts w:ascii="Sylfaen" w:hAnsi="Sylfaen"/>
          <w:i/>
          <w:noProof/>
          <w:color w:val="000000"/>
          <w:sz w:val="18"/>
          <w:szCs w:val="18"/>
          <w:highlight w:val="yellow"/>
          <w:lang w:val="ka-GE"/>
        </w:rPr>
      </w:pPr>
    </w:p>
    <w:p w14:paraId="0AEC1E22" w14:textId="77777777" w:rsidR="00F6687B" w:rsidRPr="00E10AAA" w:rsidRDefault="00F6687B" w:rsidP="006C6DEE">
      <w:pPr>
        <w:tabs>
          <w:tab w:val="left" w:pos="0"/>
        </w:tabs>
        <w:spacing w:after="0" w:line="240" w:lineRule="auto"/>
        <w:ind w:right="173" w:firstLine="720"/>
        <w:jc w:val="right"/>
        <w:rPr>
          <w:rFonts w:ascii="Sylfaen" w:hAnsi="Sylfaen"/>
          <w:i/>
          <w:noProof/>
          <w:color w:val="000000"/>
          <w:sz w:val="18"/>
          <w:szCs w:val="18"/>
          <w:highlight w:val="yellow"/>
          <w:lang w:val="ka-GE"/>
        </w:rPr>
      </w:pPr>
    </w:p>
    <w:p w14:paraId="1F4CBF9E" w14:textId="77777777" w:rsidR="00EF5CED" w:rsidRPr="005371F6" w:rsidRDefault="00EF5CED" w:rsidP="006C6DEE">
      <w:pPr>
        <w:pStyle w:val="BodyText"/>
        <w:tabs>
          <w:tab w:val="left" w:pos="0"/>
          <w:tab w:val="left" w:pos="900"/>
          <w:tab w:val="left" w:pos="1620"/>
        </w:tabs>
        <w:ind w:right="173"/>
        <w:jc w:val="center"/>
        <w:rPr>
          <w:rFonts w:ascii="Sylfaen" w:hAnsi="Sylfaen" w:cs="Sylfaen"/>
          <w:b/>
          <w:noProof/>
          <w:sz w:val="22"/>
          <w:szCs w:val="22"/>
          <w:highlight w:val="yellow"/>
          <w:lang w:val="ka-GE"/>
        </w:rPr>
      </w:pPr>
    </w:p>
    <w:p w14:paraId="5E5FCBE4" w14:textId="77777777" w:rsidR="005331A6" w:rsidRPr="00CD11D0" w:rsidRDefault="006E6372" w:rsidP="006C6DEE">
      <w:pPr>
        <w:pStyle w:val="BodyText"/>
        <w:tabs>
          <w:tab w:val="left" w:pos="0"/>
          <w:tab w:val="left" w:pos="900"/>
          <w:tab w:val="left" w:pos="1620"/>
        </w:tabs>
        <w:ind w:right="173"/>
        <w:jc w:val="center"/>
        <w:rPr>
          <w:rFonts w:ascii="Sylfaen" w:hAnsi="Sylfaen"/>
          <w:b/>
          <w:noProof/>
          <w:sz w:val="22"/>
          <w:szCs w:val="22"/>
          <w:lang w:val="ka-GE"/>
        </w:rPr>
      </w:pPr>
      <w:r w:rsidRPr="00CD11D0">
        <w:rPr>
          <w:rFonts w:ascii="Sylfaen" w:hAnsi="Sylfaen" w:cs="Sylfaen"/>
          <w:b/>
          <w:noProof/>
          <w:sz w:val="22"/>
          <w:szCs w:val="22"/>
          <w:lang w:val="ka-GE"/>
        </w:rPr>
        <w:t>წინა</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პერიოდში</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წარმოქმნილი</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ვალდებულებების</w:t>
      </w:r>
      <w:r w:rsidR="005331A6" w:rsidRPr="00CD11D0">
        <w:rPr>
          <w:rFonts w:ascii="Sylfaen" w:hAnsi="Sylfaen"/>
          <w:b/>
          <w:noProof/>
          <w:sz w:val="22"/>
          <w:szCs w:val="22"/>
          <w:lang w:val="ka-GE"/>
        </w:rPr>
        <w:t xml:space="preserve"> </w:t>
      </w:r>
    </w:p>
    <w:p w14:paraId="3E2FFA0D" w14:textId="77777777" w:rsidR="005331A6" w:rsidRPr="00CD11D0" w:rsidRDefault="006E6372" w:rsidP="006C6DEE">
      <w:pPr>
        <w:pStyle w:val="BodyText"/>
        <w:tabs>
          <w:tab w:val="left" w:pos="0"/>
          <w:tab w:val="left" w:pos="900"/>
          <w:tab w:val="left" w:pos="1620"/>
        </w:tabs>
        <w:ind w:right="173"/>
        <w:jc w:val="center"/>
        <w:rPr>
          <w:rFonts w:ascii="Sylfaen" w:hAnsi="Sylfaen" w:cs="Sylfaen"/>
          <w:b/>
          <w:noProof/>
          <w:sz w:val="22"/>
          <w:szCs w:val="22"/>
        </w:rPr>
      </w:pPr>
      <w:r w:rsidRPr="00CD11D0">
        <w:rPr>
          <w:rFonts w:ascii="Sylfaen" w:hAnsi="Sylfaen" w:cs="Sylfaen"/>
          <w:b/>
          <w:noProof/>
          <w:sz w:val="22"/>
          <w:szCs w:val="22"/>
          <w:lang w:val="ka-GE"/>
        </w:rPr>
        <w:t>დაფარვისა</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და</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სასამართლოს</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გადაწყვეტილებების</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აღსრულებისათვის</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მიმართული</w:t>
      </w:r>
      <w:r w:rsidR="005331A6" w:rsidRPr="00CD11D0">
        <w:rPr>
          <w:rFonts w:ascii="Sylfaen" w:hAnsi="Sylfaen"/>
          <w:b/>
          <w:noProof/>
          <w:sz w:val="22"/>
          <w:szCs w:val="22"/>
          <w:lang w:val="ka-GE"/>
        </w:rPr>
        <w:t xml:space="preserve"> </w:t>
      </w:r>
      <w:r w:rsidRPr="00CD11D0">
        <w:rPr>
          <w:rFonts w:ascii="Sylfaen" w:hAnsi="Sylfaen" w:cs="Sylfaen"/>
          <w:b/>
          <w:noProof/>
          <w:sz w:val="22"/>
          <w:szCs w:val="22"/>
          <w:lang w:val="ka-GE"/>
        </w:rPr>
        <w:t>სახსრები</w:t>
      </w:r>
    </w:p>
    <w:p w14:paraId="519894AC" w14:textId="77777777" w:rsidR="00ED078E" w:rsidRPr="00CD11D0" w:rsidRDefault="00ED078E" w:rsidP="006C6DEE">
      <w:pPr>
        <w:pStyle w:val="BodyText"/>
        <w:tabs>
          <w:tab w:val="left" w:pos="0"/>
          <w:tab w:val="left" w:pos="900"/>
          <w:tab w:val="left" w:pos="1620"/>
        </w:tabs>
        <w:ind w:right="173"/>
        <w:jc w:val="center"/>
        <w:rPr>
          <w:rFonts w:ascii="Sylfaen" w:hAnsi="Sylfaen"/>
          <w:b/>
          <w:noProof/>
          <w:sz w:val="22"/>
          <w:szCs w:val="22"/>
        </w:rPr>
      </w:pPr>
    </w:p>
    <w:p w14:paraId="658C5D0E" w14:textId="77777777" w:rsidR="001A13C2" w:rsidRPr="00CD11D0" w:rsidRDefault="001A13C2" w:rsidP="006C6DEE">
      <w:pPr>
        <w:pStyle w:val="BodyText"/>
        <w:tabs>
          <w:tab w:val="left" w:pos="0"/>
        </w:tabs>
        <w:ind w:firstLine="540"/>
        <w:rPr>
          <w:rFonts w:ascii="Sylfaen" w:hAnsi="Sylfaen"/>
          <w:noProof/>
          <w:sz w:val="22"/>
          <w:szCs w:val="22"/>
          <w:lang w:val="pt-BR"/>
        </w:rPr>
      </w:pPr>
      <w:r w:rsidRPr="00CD11D0">
        <w:rPr>
          <w:rFonts w:ascii="Sylfaen" w:hAnsi="Sylfaen"/>
          <w:noProof/>
          <w:color w:val="000000"/>
          <w:sz w:val="22"/>
          <w:szCs w:val="22"/>
          <w:lang w:val="pt-BR"/>
        </w:rPr>
        <w:t>20</w:t>
      </w:r>
      <w:r w:rsidR="00155102" w:rsidRPr="00CD11D0">
        <w:rPr>
          <w:rFonts w:ascii="Sylfaen" w:hAnsi="Sylfaen"/>
          <w:noProof/>
          <w:color w:val="000000"/>
          <w:sz w:val="22"/>
          <w:szCs w:val="22"/>
          <w:lang w:val="pt-BR"/>
        </w:rPr>
        <w:t>20</w:t>
      </w:r>
      <w:r w:rsidRPr="00CD11D0">
        <w:rPr>
          <w:rFonts w:ascii="Sylfaen" w:hAnsi="Sylfaen"/>
          <w:noProof/>
          <w:color w:val="000000"/>
          <w:sz w:val="22"/>
          <w:szCs w:val="22"/>
          <w:lang w:val="pt-BR"/>
        </w:rPr>
        <w:t xml:space="preserve"> </w:t>
      </w:r>
      <w:r w:rsidRPr="00CD11D0">
        <w:rPr>
          <w:rFonts w:ascii="Sylfaen" w:hAnsi="Sylfaen" w:cs="Sylfaen"/>
          <w:noProof/>
          <w:color w:val="000000"/>
          <w:sz w:val="22"/>
          <w:szCs w:val="22"/>
          <w:lang w:val="pt-BR"/>
        </w:rPr>
        <w:t>წ</w:t>
      </w:r>
      <w:r w:rsidRPr="00CD11D0">
        <w:rPr>
          <w:rFonts w:ascii="Sylfaen" w:hAnsi="Sylfaen" w:cs="Sylfaen"/>
          <w:noProof/>
          <w:color w:val="000000"/>
          <w:sz w:val="22"/>
          <w:szCs w:val="22"/>
          <w:lang w:val="ka-GE"/>
        </w:rPr>
        <w:t xml:space="preserve">ლის </w:t>
      </w:r>
      <w:r w:rsidR="005371F6" w:rsidRPr="00CD11D0">
        <w:rPr>
          <w:rFonts w:ascii="Sylfaen" w:hAnsi="Sylfaen" w:cs="Sylfaen"/>
          <w:noProof/>
          <w:color w:val="000000"/>
          <w:sz w:val="22"/>
          <w:szCs w:val="22"/>
          <w:lang w:val="ka-GE"/>
        </w:rPr>
        <w:t>6 თვე</w:t>
      </w:r>
      <w:r w:rsidRPr="00CD11D0">
        <w:rPr>
          <w:rFonts w:ascii="Sylfaen" w:hAnsi="Sylfaen" w:cs="Sylfaen"/>
          <w:noProof/>
          <w:color w:val="000000"/>
          <w:sz w:val="22"/>
          <w:szCs w:val="22"/>
          <w:lang w:val="ka-GE"/>
        </w:rPr>
        <w:t xml:space="preserve">ში </w:t>
      </w:r>
      <w:r w:rsidR="00B562DA" w:rsidRPr="00CD11D0">
        <w:rPr>
          <w:rFonts w:ascii="Sylfaen" w:hAnsi="Sylfaen" w:cs="Sylfaen"/>
          <w:noProof/>
          <w:color w:val="000000"/>
          <w:sz w:val="22"/>
          <w:szCs w:val="22"/>
          <w:lang w:val="pt-BR"/>
        </w:rPr>
        <w:t>წინა</w:t>
      </w:r>
      <w:r w:rsidR="00B562DA" w:rsidRPr="00CD11D0">
        <w:rPr>
          <w:rFonts w:ascii="Sylfaen" w:hAnsi="Sylfaen"/>
          <w:noProof/>
          <w:color w:val="000000"/>
          <w:sz w:val="22"/>
          <w:szCs w:val="22"/>
          <w:lang w:val="pt-BR"/>
        </w:rPr>
        <w:t xml:space="preserve"> </w:t>
      </w:r>
      <w:r w:rsidR="00B562DA" w:rsidRPr="00CD11D0">
        <w:rPr>
          <w:rFonts w:ascii="Sylfaen" w:hAnsi="Sylfaen" w:cs="Sylfaen"/>
          <w:noProof/>
          <w:color w:val="000000"/>
          <w:sz w:val="22"/>
          <w:szCs w:val="22"/>
          <w:lang w:val="pt-BR"/>
        </w:rPr>
        <w:t>პერიოდში</w:t>
      </w:r>
      <w:r w:rsidR="00B562DA" w:rsidRPr="00CD11D0">
        <w:rPr>
          <w:rFonts w:ascii="Sylfaen" w:hAnsi="Sylfaen"/>
          <w:noProof/>
          <w:color w:val="000000"/>
          <w:sz w:val="22"/>
          <w:szCs w:val="22"/>
          <w:lang w:val="pt-BR"/>
        </w:rPr>
        <w:t xml:space="preserve"> </w:t>
      </w:r>
      <w:r w:rsidR="00B562DA" w:rsidRPr="00CD11D0">
        <w:rPr>
          <w:rFonts w:ascii="Sylfaen" w:hAnsi="Sylfaen" w:cs="Sylfaen"/>
          <w:noProof/>
          <w:sz w:val="22"/>
          <w:szCs w:val="22"/>
          <w:lang w:val="pt-BR"/>
        </w:rPr>
        <w:t>წარმოქმნილი</w:t>
      </w:r>
      <w:r w:rsidR="00B562DA" w:rsidRPr="00CD11D0">
        <w:rPr>
          <w:rFonts w:ascii="Sylfaen" w:hAnsi="Sylfaen"/>
          <w:noProof/>
          <w:sz w:val="22"/>
          <w:szCs w:val="22"/>
          <w:lang w:val="pt-BR"/>
        </w:rPr>
        <w:t xml:space="preserve"> </w:t>
      </w:r>
      <w:r w:rsidR="00B562DA" w:rsidRPr="00CD11D0">
        <w:rPr>
          <w:rFonts w:ascii="Sylfaen" w:hAnsi="Sylfaen" w:cs="Sylfaen"/>
          <w:noProof/>
          <w:sz w:val="22"/>
          <w:szCs w:val="22"/>
          <w:lang w:val="pt-BR"/>
        </w:rPr>
        <w:t>ვალდებულებების</w:t>
      </w:r>
      <w:r w:rsidR="00B562DA" w:rsidRPr="00CD11D0">
        <w:rPr>
          <w:rFonts w:ascii="Sylfaen" w:hAnsi="Sylfaen"/>
          <w:noProof/>
          <w:sz w:val="22"/>
          <w:szCs w:val="22"/>
          <w:lang w:val="pt-BR"/>
        </w:rPr>
        <w:t xml:space="preserve"> </w:t>
      </w:r>
      <w:r w:rsidR="00B562DA" w:rsidRPr="00CD11D0">
        <w:rPr>
          <w:rFonts w:ascii="Sylfaen" w:hAnsi="Sylfaen" w:cs="Sylfaen"/>
          <w:noProof/>
          <w:sz w:val="22"/>
          <w:szCs w:val="22"/>
          <w:lang w:val="pt-BR"/>
        </w:rPr>
        <w:t>დასაფარავად</w:t>
      </w:r>
      <w:r w:rsidR="00B562DA" w:rsidRPr="00CD11D0">
        <w:rPr>
          <w:rFonts w:ascii="Sylfaen" w:hAnsi="Sylfaen"/>
          <w:noProof/>
          <w:sz w:val="22"/>
          <w:szCs w:val="22"/>
          <w:lang w:val="pt-BR"/>
        </w:rPr>
        <w:t xml:space="preserve"> </w:t>
      </w:r>
      <w:r w:rsidR="00B562DA" w:rsidRPr="00CD11D0">
        <w:rPr>
          <w:rFonts w:ascii="Sylfaen" w:hAnsi="Sylfaen" w:cs="Sylfaen"/>
          <w:noProof/>
          <w:sz w:val="22"/>
          <w:szCs w:val="22"/>
          <w:lang w:val="ka-GE"/>
        </w:rPr>
        <w:t>და</w:t>
      </w:r>
      <w:r w:rsidR="00B562DA" w:rsidRPr="00CD11D0">
        <w:rPr>
          <w:rFonts w:ascii="Sylfaen" w:hAnsi="Sylfaen"/>
          <w:noProof/>
          <w:sz w:val="22"/>
          <w:szCs w:val="22"/>
          <w:lang w:val="ka-GE"/>
        </w:rPr>
        <w:t xml:space="preserve"> </w:t>
      </w:r>
      <w:r w:rsidR="00B562DA" w:rsidRPr="00CD11D0">
        <w:rPr>
          <w:rFonts w:ascii="Sylfaen" w:hAnsi="Sylfaen" w:cs="Sylfaen"/>
          <w:noProof/>
          <w:sz w:val="22"/>
          <w:szCs w:val="22"/>
          <w:lang w:val="ka-GE"/>
        </w:rPr>
        <w:t>სასამართლოს</w:t>
      </w:r>
      <w:r w:rsidR="00B562DA" w:rsidRPr="00CD11D0">
        <w:rPr>
          <w:rFonts w:ascii="Sylfaen" w:hAnsi="Sylfaen"/>
          <w:noProof/>
          <w:sz w:val="22"/>
          <w:szCs w:val="22"/>
          <w:lang w:val="ka-GE"/>
        </w:rPr>
        <w:t xml:space="preserve"> </w:t>
      </w:r>
      <w:r w:rsidR="00B562DA" w:rsidRPr="00CD11D0">
        <w:rPr>
          <w:rFonts w:ascii="Sylfaen" w:hAnsi="Sylfaen" w:cs="Sylfaen"/>
          <w:noProof/>
          <w:sz w:val="22"/>
          <w:szCs w:val="22"/>
          <w:lang w:val="ka-GE"/>
        </w:rPr>
        <w:t>გადაწყვეტილებების</w:t>
      </w:r>
      <w:r w:rsidR="00B562DA" w:rsidRPr="00CD11D0">
        <w:rPr>
          <w:rFonts w:ascii="Sylfaen" w:hAnsi="Sylfaen"/>
          <w:noProof/>
          <w:sz w:val="22"/>
          <w:szCs w:val="22"/>
          <w:lang w:val="ka-GE"/>
        </w:rPr>
        <w:t xml:space="preserve"> </w:t>
      </w:r>
      <w:r w:rsidR="00B562DA" w:rsidRPr="00CD11D0">
        <w:rPr>
          <w:rFonts w:ascii="Sylfaen" w:hAnsi="Sylfaen" w:cs="Sylfaen"/>
          <w:noProof/>
          <w:sz w:val="22"/>
          <w:szCs w:val="22"/>
          <w:lang w:val="ka-GE"/>
        </w:rPr>
        <w:t xml:space="preserve">აღსრულებისათვის </w:t>
      </w:r>
      <w:r w:rsidR="006D74C1" w:rsidRPr="00CD11D0">
        <w:rPr>
          <w:rFonts w:ascii="Sylfaen" w:hAnsi="Sylfaen" w:cs="Sylfaen"/>
          <w:noProof/>
          <w:sz w:val="22"/>
          <w:szCs w:val="22"/>
          <w:lang w:val="ka-GE"/>
        </w:rPr>
        <w:t xml:space="preserve">მიმართული იქნა </w:t>
      </w:r>
      <w:r w:rsidR="00CD11D0" w:rsidRPr="00CD11D0">
        <w:rPr>
          <w:rFonts w:ascii="Sylfaen" w:hAnsi="Sylfaen"/>
          <w:noProof/>
          <w:color w:val="000000"/>
          <w:sz w:val="22"/>
          <w:szCs w:val="22"/>
          <w:lang w:val="ka-GE"/>
        </w:rPr>
        <w:t>19 799.9</w:t>
      </w:r>
      <w:r w:rsidR="00B562DA" w:rsidRPr="00CD11D0">
        <w:rPr>
          <w:rFonts w:ascii="Sylfaen" w:hAnsi="Sylfaen"/>
          <w:noProof/>
          <w:color w:val="000000"/>
          <w:sz w:val="22"/>
          <w:szCs w:val="22"/>
          <w:lang w:val="pt-BR"/>
        </w:rPr>
        <w:t xml:space="preserve"> </w:t>
      </w:r>
      <w:r w:rsidR="00B562DA" w:rsidRPr="00CD11D0">
        <w:rPr>
          <w:rFonts w:ascii="Sylfaen" w:hAnsi="Sylfaen" w:cs="Sylfaen"/>
          <w:noProof/>
          <w:color w:val="000000"/>
          <w:sz w:val="22"/>
          <w:szCs w:val="22"/>
          <w:lang w:val="pt-BR"/>
        </w:rPr>
        <w:t>ათასი</w:t>
      </w:r>
      <w:r w:rsidR="00B562DA" w:rsidRPr="00CD11D0">
        <w:rPr>
          <w:rFonts w:ascii="Sylfaen" w:hAnsi="Sylfaen"/>
          <w:noProof/>
          <w:color w:val="000000"/>
          <w:sz w:val="22"/>
          <w:szCs w:val="22"/>
          <w:lang w:val="pt-BR"/>
        </w:rPr>
        <w:t xml:space="preserve"> </w:t>
      </w:r>
      <w:r w:rsidR="00B562DA" w:rsidRPr="00CD11D0">
        <w:rPr>
          <w:rFonts w:ascii="Sylfaen" w:hAnsi="Sylfaen" w:cs="Sylfaen"/>
          <w:noProof/>
          <w:color w:val="000000"/>
          <w:sz w:val="22"/>
          <w:szCs w:val="22"/>
          <w:lang w:val="pt-BR"/>
        </w:rPr>
        <w:t>ლარი</w:t>
      </w:r>
      <w:r w:rsidR="00B562DA" w:rsidRPr="00CD11D0">
        <w:rPr>
          <w:rFonts w:ascii="Sylfaen" w:hAnsi="Sylfaen"/>
          <w:noProof/>
          <w:color w:val="000000"/>
          <w:sz w:val="22"/>
          <w:szCs w:val="22"/>
          <w:lang w:val="pt-BR"/>
        </w:rPr>
        <w:t>.</w:t>
      </w:r>
      <w:r w:rsidR="00B562DA" w:rsidRPr="00CD11D0">
        <w:rPr>
          <w:rFonts w:ascii="Sylfaen" w:hAnsi="Sylfaen"/>
          <w:noProof/>
          <w:sz w:val="22"/>
          <w:szCs w:val="22"/>
          <w:lang w:val="pt-BR"/>
        </w:rPr>
        <w:t xml:space="preserve"> </w:t>
      </w:r>
      <w:r w:rsidR="00B562DA" w:rsidRPr="00CD11D0">
        <w:rPr>
          <w:rFonts w:ascii="Sylfaen" w:hAnsi="Sylfaen" w:cs="Sylfaen"/>
          <w:noProof/>
          <w:sz w:val="22"/>
          <w:szCs w:val="22"/>
          <w:lang w:val="pt-BR"/>
        </w:rPr>
        <w:t>მათ</w:t>
      </w:r>
      <w:r w:rsidR="00B562DA" w:rsidRPr="00CD11D0">
        <w:rPr>
          <w:rFonts w:ascii="Sylfaen" w:hAnsi="Sylfaen"/>
          <w:noProof/>
          <w:sz w:val="22"/>
          <w:szCs w:val="22"/>
          <w:lang w:val="pt-BR"/>
        </w:rPr>
        <w:t xml:space="preserve"> </w:t>
      </w:r>
      <w:r w:rsidR="00B562DA" w:rsidRPr="00CD11D0">
        <w:rPr>
          <w:rFonts w:ascii="Sylfaen" w:hAnsi="Sylfaen" w:cs="Sylfaen"/>
          <w:noProof/>
          <w:sz w:val="22"/>
          <w:szCs w:val="22"/>
          <w:lang w:val="pt-BR"/>
        </w:rPr>
        <w:t>შორის</w:t>
      </w:r>
      <w:r w:rsidR="00B562DA" w:rsidRPr="00CD11D0">
        <w:rPr>
          <w:rFonts w:ascii="Sylfaen" w:hAnsi="Sylfaen"/>
          <w:noProof/>
          <w:sz w:val="22"/>
          <w:szCs w:val="22"/>
          <w:lang w:val="pt-BR"/>
        </w:rPr>
        <w:t>:</w:t>
      </w:r>
    </w:p>
    <w:p w14:paraId="54DAC25E" w14:textId="77777777" w:rsidR="00ED078E" w:rsidRPr="00CD11D0" w:rsidRDefault="00ED078E" w:rsidP="006C6DEE">
      <w:pPr>
        <w:pStyle w:val="BodyText"/>
        <w:numPr>
          <w:ilvl w:val="0"/>
          <w:numId w:val="6"/>
        </w:numPr>
        <w:tabs>
          <w:tab w:val="left" w:pos="0"/>
          <w:tab w:val="left" w:pos="900"/>
        </w:tabs>
        <w:ind w:right="173"/>
        <w:rPr>
          <w:rFonts w:ascii="Sylfaen" w:hAnsi="Sylfaen" w:cs="Sylfaen"/>
          <w:noProof/>
          <w:color w:val="000000"/>
          <w:sz w:val="22"/>
          <w:szCs w:val="22"/>
          <w:lang w:val="ka-GE"/>
        </w:rPr>
      </w:pPr>
      <w:r w:rsidRPr="00CD11D0">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5371F6" w:rsidRPr="00CD11D0">
        <w:rPr>
          <w:rFonts w:ascii="Sylfaen" w:hAnsi="Sylfaen" w:cs="Sylfaen"/>
          <w:noProof/>
          <w:color w:val="000000"/>
          <w:sz w:val="22"/>
          <w:szCs w:val="22"/>
          <w:lang w:val="ka-GE"/>
        </w:rPr>
        <w:t>5 108.9</w:t>
      </w:r>
      <w:r w:rsidR="00FE402C" w:rsidRPr="00CD11D0">
        <w:rPr>
          <w:rFonts w:ascii="Sylfaen" w:hAnsi="Sylfaen" w:cs="Sylfaen"/>
          <w:noProof/>
          <w:color w:val="000000"/>
          <w:sz w:val="22"/>
          <w:szCs w:val="22"/>
          <w:lang w:val="ka-GE"/>
        </w:rPr>
        <w:t xml:space="preserve"> ათასი ლარი</w:t>
      </w:r>
      <w:r w:rsidR="006E213F" w:rsidRPr="00CD11D0">
        <w:rPr>
          <w:rFonts w:ascii="Sylfaen" w:hAnsi="Sylfaen" w:cs="Sylfaen"/>
          <w:noProof/>
          <w:color w:val="000000"/>
          <w:sz w:val="22"/>
          <w:szCs w:val="22"/>
          <w:lang w:val="ka-GE"/>
        </w:rPr>
        <w:t xml:space="preserve">, მათ შორის მიზნობრივი გრანტის ფარგლებში - </w:t>
      </w:r>
      <w:r w:rsidR="00F21B4A" w:rsidRPr="00CD11D0">
        <w:rPr>
          <w:rFonts w:ascii="Sylfaen" w:hAnsi="Sylfaen" w:cs="Sylfaen"/>
          <w:noProof/>
          <w:color w:val="000000"/>
          <w:sz w:val="22"/>
          <w:szCs w:val="22"/>
          <w:lang w:val="ka-GE"/>
        </w:rPr>
        <w:t xml:space="preserve"> </w:t>
      </w:r>
      <w:r w:rsidR="005371F6" w:rsidRPr="00CD11D0">
        <w:rPr>
          <w:rFonts w:ascii="Sylfaen" w:hAnsi="Sylfaen" w:cs="Sylfaen"/>
          <w:noProof/>
          <w:color w:val="000000"/>
          <w:sz w:val="22"/>
          <w:szCs w:val="22"/>
          <w:lang w:val="ka-GE"/>
        </w:rPr>
        <w:t>2 905.3</w:t>
      </w:r>
      <w:r w:rsidR="00F21B4A" w:rsidRPr="00CD11D0">
        <w:rPr>
          <w:rFonts w:ascii="Sylfaen" w:hAnsi="Sylfaen" w:cs="Sylfaen"/>
          <w:noProof/>
          <w:color w:val="000000"/>
          <w:sz w:val="22"/>
          <w:szCs w:val="22"/>
        </w:rPr>
        <w:t xml:space="preserve"> </w:t>
      </w:r>
      <w:r w:rsidR="006E213F" w:rsidRPr="00CD11D0">
        <w:rPr>
          <w:rFonts w:ascii="Sylfaen" w:hAnsi="Sylfaen" w:cs="Sylfaen"/>
          <w:noProof/>
          <w:color w:val="000000"/>
          <w:sz w:val="22"/>
          <w:szCs w:val="22"/>
          <w:lang w:val="ka-GE"/>
        </w:rPr>
        <w:t>ათასი ლარი.</w:t>
      </w:r>
    </w:p>
    <w:p w14:paraId="675F79A5" w14:textId="77777777" w:rsidR="00155102" w:rsidRPr="00CD11D0" w:rsidRDefault="00ED078E" w:rsidP="006C6DEE">
      <w:pPr>
        <w:pStyle w:val="BodyText"/>
        <w:numPr>
          <w:ilvl w:val="0"/>
          <w:numId w:val="6"/>
        </w:numPr>
        <w:tabs>
          <w:tab w:val="left" w:pos="0"/>
          <w:tab w:val="left" w:pos="900"/>
        </w:tabs>
        <w:ind w:right="173"/>
        <w:rPr>
          <w:rFonts w:ascii="Sylfaen" w:hAnsi="Sylfaen" w:cs="Sylfaen"/>
          <w:noProof/>
          <w:color w:val="000000"/>
          <w:sz w:val="22"/>
          <w:szCs w:val="22"/>
          <w:lang w:val="ka-GE"/>
        </w:rPr>
      </w:pPr>
      <w:r w:rsidRPr="00CD11D0">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CD11D0">
        <w:rPr>
          <w:rFonts w:ascii="Sylfaen" w:hAnsi="Sylfaen" w:cs="Sylfaen"/>
          <w:noProof/>
          <w:color w:val="000000"/>
          <w:sz w:val="22"/>
          <w:szCs w:val="22"/>
          <w:lang w:val="ka-GE"/>
        </w:rPr>
        <w:t xml:space="preserve">განსაზღვრული </w:t>
      </w:r>
      <w:r w:rsidRPr="00CD11D0">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CD11D0">
        <w:rPr>
          <w:rFonts w:ascii="Sylfaen" w:hAnsi="Sylfaen" w:cs="Sylfaen"/>
          <w:noProof/>
          <w:color w:val="000000"/>
          <w:sz w:val="22"/>
          <w:szCs w:val="22"/>
          <w:lang w:val="ka-GE"/>
        </w:rPr>
        <w:t xml:space="preserve">გაითვალისწინა </w:t>
      </w:r>
      <w:r w:rsidR="00F359B7" w:rsidRPr="00CD11D0">
        <w:rPr>
          <w:rFonts w:ascii="Sylfaen" w:hAnsi="Sylfaen" w:cs="Sylfaen"/>
          <w:noProof/>
          <w:color w:val="000000"/>
          <w:sz w:val="22"/>
          <w:szCs w:val="22"/>
          <w:lang w:val="ka-GE"/>
        </w:rPr>
        <w:t>13 670.0</w:t>
      </w:r>
      <w:r w:rsidR="00155102" w:rsidRPr="00CD11D0">
        <w:rPr>
          <w:rFonts w:ascii="Sylfaen" w:hAnsi="Sylfaen" w:cs="Sylfaen"/>
          <w:noProof/>
          <w:color w:val="000000"/>
          <w:sz w:val="22"/>
          <w:szCs w:val="22"/>
        </w:rPr>
        <w:t xml:space="preserve"> </w:t>
      </w:r>
      <w:r w:rsidRPr="00CD11D0">
        <w:rPr>
          <w:rFonts w:ascii="Sylfaen" w:hAnsi="Sylfaen" w:cs="Sylfaen"/>
          <w:noProof/>
          <w:color w:val="000000"/>
          <w:sz w:val="22"/>
          <w:szCs w:val="22"/>
          <w:lang w:val="ka-GE"/>
        </w:rPr>
        <w:t xml:space="preserve">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CD11D0">
        <w:rPr>
          <w:rFonts w:ascii="Sylfaen" w:hAnsi="Sylfaen" w:cs="Sylfaen"/>
          <w:noProof/>
          <w:color w:val="000000"/>
          <w:sz w:val="22"/>
          <w:szCs w:val="22"/>
          <w:lang w:val="ka-GE"/>
        </w:rPr>
        <w:t xml:space="preserve">- </w:t>
      </w:r>
      <w:r w:rsidR="00F359B7" w:rsidRPr="00CD11D0">
        <w:rPr>
          <w:rFonts w:ascii="Sylfaen" w:hAnsi="Sylfaen" w:cs="Sylfaen"/>
          <w:noProof/>
          <w:color w:val="000000"/>
          <w:sz w:val="22"/>
          <w:szCs w:val="22"/>
          <w:lang w:val="ka-GE"/>
        </w:rPr>
        <w:t>13 669.9</w:t>
      </w:r>
      <w:r w:rsidR="00155102" w:rsidRPr="00CD11D0">
        <w:rPr>
          <w:rFonts w:ascii="Sylfaen" w:hAnsi="Sylfaen" w:cs="Sylfaen"/>
          <w:noProof/>
          <w:color w:val="000000"/>
          <w:sz w:val="22"/>
          <w:szCs w:val="22"/>
          <w:lang w:val="ka-GE"/>
        </w:rPr>
        <w:t xml:space="preserve"> </w:t>
      </w:r>
      <w:r w:rsidR="006E213F" w:rsidRPr="00CD11D0">
        <w:rPr>
          <w:rFonts w:ascii="Sylfaen" w:hAnsi="Sylfaen" w:cs="Sylfaen"/>
          <w:noProof/>
          <w:color w:val="000000"/>
          <w:sz w:val="22"/>
          <w:szCs w:val="22"/>
          <w:lang w:val="ka-GE"/>
        </w:rPr>
        <w:t>ათასი ლარი</w:t>
      </w:r>
      <w:r w:rsidR="00091225" w:rsidRPr="00CD11D0">
        <w:rPr>
          <w:rFonts w:ascii="Sylfaen" w:hAnsi="Sylfaen" w:cs="Sylfaen"/>
          <w:noProof/>
          <w:color w:val="000000"/>
          <w:sz w:val="22"/>
          <w:szCs w:val="22"/>
          <w:lang w:val="ka-GE"/>
        </w:rPr>
        <w:t>)</w:t>
      </w:r>
      <w:r w:rsidR="006E213F" w:rsidRPr="00CD11D0">
        <w:rPr>
          <w:rFonts w:ascii="Sylfaen" w:hAnsi="Sylfaen" w:cs="Sylfaen"/>
          <w:noProof/>
          <w:color w:val="000000"/>
          <w:sz w:val="22"/>
          <w:szCs w:val="22"/>
          <w:lang w:val="ka-GE"/>
        </w:rPr>
        <w:t>;</w:t>
      </w:r>
      <w:r w:rsidR="00155102" w:rsidRPr="00CD11D0">
        <w:rPr>
          <w:rFonts w:ascii="Sylfaen" w:hAnsi="Sylfaen" w:cs="Sylfaen"/>
          <w:noProof/>
          <w:color w:val="000000"/>
          <w:sz w:val="22"/>
          <w:szCs w:val="22"/>
        </w:rPr>
        <w:t xml:space="preserve"> </w:t>
      </w:r>
    </w:p>
    <w:p w14:paraId="54CAA58D" w14:textId="77777777" w:rsidR="00404E65" w:rsidRPr="00CD11D0" w:rsidRDefault="00890765" w:rsidP="006C6DEE">
      <w:pPr>
        <w:pStyle w:val="BodyText"/>
        <w:numPr>
          <w:ilvl w:val="0"/>
          <w:numId w:val="6"/>
        </w:numPr>
        <w:tabs>
          <w:tab w:val="left" w:pos="0"/>
          <w:tab w:val="left" w:pos="900"/>
        </w:tabs>
        <w:ind w:right="173"/>
        <w:rPr>
          <w:rFonts w:ascii="Sylfaen" w:hAnsi="Sylfaen"/>
          <w:noProof/>
          <w:color w:val="000000"/>
          <w:sz w:val="22"/>
          <w:szCs w:val="22"/>
          <w:lang w:val="ka-GE"/>
        </w:rPr>
      </w:pPr>
      <w:r w:rsidRPr="00CD11D0">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CD11D0">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CD11D0">
        <w:rPr>
          <w:rFonts w:ascii="Sylfaen" w:hAnsi="Sylfaen" w:cs="Sylfaen"/>
          <w:noProof/>
          <w:color w:val="000000"/>
          <w:sz w:val="22"/>
          <w:szCs w:val="22"/>
          <w:lang w:val="ka-GE"/>
        </w:rPr>
        <w:t>ე</w:t>
      </w:r>
      <w:r w:rsidR="00ED078E" w:rsidRPr="00CD11D0">
        <w:rPr>
          <w:rFonts w:ascii="Sylfaen" w:hAnsi="Sylfaen" w:cs="Sylfaen"/>
          <w:noProof/>
          <w:color w:val="000000"/>
          <w:sz w:val="22"/>
          <w:szCs w:val="22"/>
          <w:lang w:val="ka-GE"/>
        </w:rPr>
        <w:t xml:space="preserve">ყო  </w:t>
      </w:r>
      <w:r w:rsidR="005371F6" w:rsidRPr="00CD11D0">
        <w:rPr>
          <w:rFonts w:ascii="Sylfaen" w:hAnsi="Sylfaen" w:cs="Sylfaen"/>
          <w:noProof/>
          <w:color w:val="000000"/>
          <w:sz w:val="22"/>
          <w:szCs w:val="22"/>
          <w:lang w:val="ka-GE"/>
        </w:rPr>
        <w:t>194.6</w:t>
      </w:r>
      <w:r w:rsidR="00ED078E" w:rsidRPr="00CD11D0">
        <w:rPr>
          <w:rFonts w:ascii="Sylfaen" w:hAnsi="Sylfaen" w:cs="Sylfaen"/>
          <w:noProof/>
          <w:color w:val="000000"/>
          <w:sz w:val="22"/>
          <w:szCs w:val="22"/>
          <w:lang w:val="ka-GE"/>
        </w:rPr>
        <w:t xml:space="preserve"> ათასი ლარი (</w:t>
      </w:r>
      <w:r w:rsidR="005371F6" w:rsidRPr="00CD11D0">
        <w:rPr>
          <w:rFonts w:ascii="Sylfaen" w:hAnsi="Sylfaen" w:cs="Sylfaen"/>
          <w:noProof/>
          <w:color w:val="000000"/>
          <w:sz w:val="22"/>
          <w:szCs w:val="22"/>
          <w:lang w:val="ka-GE"/>
        </w:rPr>
        <w:t>გეგმა - 194.7 ათასი ლარი</w:t>
      </w:r>
      <w:r w:rsidR="00ED078E" w:rsidRPr="00CD11D0">
        <w:rPr>
          <w:rFonts w:ascii="Sylfaen" w:hAnsi="Sylfaen" w:cs="Sylfaen"/>
          <w:noProof/>
          <w:color w:val="000000"/>
          <w:sz w:val="22"/>
          <w:szCs w:val="22"/>
          <w:lang w:val="ka-GE"/>
        </w:rPr>
        <w:t>)</w:t>
      </w:r>
      <w:r w:rsidR="00B82594" w:rsidRPr="00CD11D0">
        <w:rPr>
          <w:rFonts w:ascii="Sylfaen" w:hAnsi="Sylfaen" w:cs="Sylfaen"/>
          <w:noProof/>
          <w:color w:val="000000"/>
          <w:sz w:val="22"/>
          <w:szCs w:val="22"/>
          <w:lang w:val="ka-GE"/>
        </w:rPr>
        <w:t>.</w:t>
      </w:r>
      <w:r w:rsidR="00ED078E" w:rsidRPr="00CD11D0">
        <w:rPr>
          <w:rFonts w:ascii="Sylfaen" w:hAnsi="Sylfaen" w:cs="Sylfaen"/>
          <w:noProof/>
          <w:color w:val="000000"/>
          <w:sz w:val="22"/>
          <w:szCs w:val="22"/>
          <w:lang w:val="ka-GE"/>
        </w:rPr>
        <w:t xml:space="preserve"> </w:t>
      </w:r>
    </w:p>
    <w:p w14:paraId="7D3E00AA" w14:textId="77777777" w:rsidR="00ED078E" w:rsidRPr="00CD11D0" w:rsidRDefault="001C74A2" w:rsidP="006C6DEE">
      <w:pPr>
        <w:pStyle w:val="BodyText"/>
        <w:numPr>
          <w:ilvl w:val="0"/>
          <w:numId w:val="6"/>
        </w:numPr>
        <w:tabs>
          <w:tab w:val="left" w:pos="0"/>
          <w:tab w:val="left" w:pos="900"/>
        </w:tabs>
        <w:ind w:right="173"/>
        <w:rPr>
          <w:rFonts w:ascii="Sylfaen" w:hAnsi="Sylfaen" w:cs="Sylfaen"/>
          <w:noProof/>
          <w:color w:val="000000"/>
          <w:sz w:val="22"/>
          <w:szCs w:val="22"/>
          <w:lang w:val="ka-GE"/>
        </w:rPr>
      </w:pPr>
      <w:r w:rsidRPr="00CD11D0">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CD11D0">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ანგარიშებიდან წინა პერიოდში წარმოქმნილი ვალდებულებების დაფარვაზე სასამართლო გადაწყვეტილებებით დაკისრებული თანხების სახით ავტომატურ რეჟიმში, იძულების წესით ჩამოჭრილი იქნა </w:t>
      </w:r>
      <w:r w:rsidR="005371F6" w:rsidRPr="00CD11D0">
        <w:rPr>
          <w:rFonts w:ascii="Sylfaen" w:hAnsi="Sylfaen" w:cs="Sylfaen"/>
          <w:noProof/>
          <w:color w:val="000000"/>
          <w:sz w:val="22"/>
          <w:szCs w:val="22"/>
          <w:lang w:val="ka-GE"/>
        </w:rPr>
        <w:t>826.5</w:t>
      </w:r>
      <w:r w:rsidR="00ED078E" w:rsidRPr="00CD11D0">
        <w:rPr>
          <w:rFonts w:ascii="Sylfaen" w:hAnsi="Sylfaen" w:cs="Sylfaen"/>
          <w:noProof/>
          <w:color w:val="000000"/>
          <w:sz w:val="22"/>
          <w:szCs w:val="22"/>
          <w:lang w:val="ka-GE"/>
        </w:rPr>
        <w:t xml:space="preserve"> ათასი ლარი, მათ შორის ფიზიკური პირების სასარგებლოდ </w:t>
      </w:r>
      <w:r w:rsidR="005371F6" w:rsidRPr="00CD11D0">
        <w:rPr>
          <w:rFonts w:ascii="Sylfaen" w:hAnsi="Sylfaen" w:cs="Sylfaen"/>
          <w:noProof/>
          <w:color w:val="000000"/>
          <w:sz w:val="22"/>
          <w:szCs w:val="22"/>
          <w:lang w:val="ka-GE"/>
        </w:rPr>
        <w:t>382.9</w:t>
      </w:r>
      <w:r w:rsidRPr="00CD11D0">
        <w:rPr>
          <w:rFonts w:ascii="Sylfaen" w:hAnsi="Sylfaen" w:cs="Sylfaen"/>
          <w:noProof/>
          <w:color w:val="000000"/>
          <w:sz w:val="22"/>
          <w:szCs w:val="22"/>
          <w:lang w:val="ka-GE"/>
        </w:rPr>
        <w:t xml:space="preserve"> </w:t>
      </w:r>
      <w:r w:rsidR="00ED078E" w:rsidRPr="00CD11D0">
        <w:rPr>
          <w:rFonts w:ascii="Sylfaen" w:hAnsi="Sylfaen" w:cs="Sylfaen"/>
          <w:noProof/>
          <w:color w:val="000000"/>
          <w:sz w:val="22"/>
          <w:szCs w:val="22"/>
          <w:lang w:val="ka-GE"/>
        </w:rPr>
        <w:t xml:space="preserve">ათასი ლარი, ხოლო იურიდიული პირების სასარგებლოდ – </w:t>
      </w:r>
      <w:r w:rsidR="005371F6" w:rsidRPr="00CD11D0">
        <w:rPr>
          <w:rFonts w:ascii="Sylfaen" w:hAnsi="Sylfaen" w:cs="Sylfaen"/>
          <w:noProof/>
          <w:color w:val="000000"/>
          <w:sz w:val="22"/>
          <w:szCs w:val="22"/>
          <w:lang w:val="ka-GE"/>
        </w:rPr>
        <w:t>443.5</w:t>
      </w:r>
      <w:r w:rsidRPr="00CD11D0">
        <w:rPr>
          <w:rFonts w:ascii="Sylfaen" w:hAnsi="Sylfaen" w:cs="Sylfaen"/>
          <w:noProof/>
          <w:color w:val="000000"/>
          <w:sz w:val="22"/>
          <w:szCs w:val="22"/>
          <w:lang w:val="ka-GE"/>
        </w:rPr>
        <w:t xml:space="preserve"> </w:t>
      </w:r>
      <w:r w:rsidR="00ED078E" w:rsidRPr="00CD11D0">
        <w:rPr>
          <w:rFonts w:ascii="Sylfaen" w:hAnsi="Sylfaen" w:cs="Sylfaen"/>
          <w:noProof/>
          <w:color w:val="000000"/>
          <w:sz w:val="22"/>
          <w:szCs w:val="22"/>
          <w:lang w:val="ka-GE"/>
        </w:rPr>
        <w:t>ათასი ლარი.</w:t>
      </w:r>
    </w:p>
    <w:p w14:paraId="4EAC6FEB" w14:textId="77777777" w:rsidR="001C74A2" w:rsidRPr="00802784" w:rsidRDefault="001C74A2" w:rsidP="006C6DEE">
      <w:pPr>
        <w:pStyle w:val="BodyText"/>
        <w:tabs>
          <w:tab w:val="left" w:pos="0"/>
          <w:tab w:val="left" w:pos="900"/>
        </w:tabs>
        <w:ind w:left="780" w:right="173"/>
        <w:rPr>
          <w:rFonts w:ascii="Sylfaen" w:hAnsi="Sylfaen"/>
          <w:noProof/>
          <w:color w:val="000000"/>
          <w:sz w:val="22"/>
          <w:szCs w:val="22"/>
          <w:highlight w:val="yellow"/>
        </w:rPr>
      </w:pPr>
    </w:p>
    <w:p w14:paraId="484E7572" w14:textId="77777777" w:rsidR="00B65FFE" w:rsidRPr="00802784" w:rsidRDefault="00132E78" w:rsidP="006C6DEE">
      <w:pPr>
        <w:pStyle w:val="BodyText"/>
        <w:tabs>
          <w:tab w:val="left" w:pos="0"/>
          <w:tab w:val="left" w:pos="900"/>
          <w:tab w:val="left" w:pos="1620"/>
        </w:tabs>
        <w:ind w:right="173"/>
        <w:jc w:val="center"/>
        <w:rPr>
          <w:rFonts w:ascii="Sylfaen" w:hAnsi="Sylfaen" w:cs="Sylfaen"/>
          <w:b/>
          <w:noProof/>
          <w:sz w:val="22"/>
          <w:szCs w:val="22"/>
          <w:lang w:val="ka-GE"/>
        </w:rPr>
      </w:pPr>
      <w:r w:rsidRPr="00802784">
        <w:rPr>
          <w:rFonts w:ascii="Sylfaen" w:hAnsi="Sylfaen" w:cs="Sylfaen"/>
          <w:b/>
          <w:noProof/>
          <w:sz w:val="22"/>
          <w:szCs w:val="22"/>
          <w:lang w:val="ka-GE"/>
        </w:rPr>
        <w:t>სახელმწიფო</w:t>
      </w:r>
      <w:r w:rsidR="00B65FFE" w:rsidRPr="00802784">
        <w:rPr>
          <w:rFonts w:ascii="Sylfaen" w:hAnsi="Sylfaen"/>
          <w:b/>
          <w:noProof/>
          <w:sz w:val="22"/>
          <w:szCs w:val="22"/>
          <w:lang w:val="ka-GE"/>
        </w:rPr>
        <w:t xml:space="preserve"> </w:t>
      </w:r>
      <w:r w:rsidRPr="00802784">
        <w:rPr>
          <w:rFonts w:ascii="Sylfaen" w:hAnsi="Sylfaen" w:cs="Sylfaen"/>
          <w:b/>
          <w:noProof/>
          <w:sz w:val="22"/>
          <w:szCs w:val="22"/>
          <w:lang w:val="ka-GE"/>
        </w:rPr>
        <w:t>ვალდებულებების</w:t>
      </w:r>
      <w:r w:rsidR="00B65FFE" w:rsidRPr="00802784">
        <w:rPr>
          <w:rFonts w:ascii="Sylfaen" w:hAnsi="Sylfaen"/>
          <w:b/>
          <w:noProof/>
          <w:sz w:val="22"/>
          <w:szCs w:val="22"/>
          <w:lang w:val="ka-GE"/>
        </w:rPr>
        <w:t xml:space="preserve"> </w:t>
      </w:r>
      <w:r w:rsidRPr="00802784">
        <w:rPr>
          <w:rFonts w:ascii="Sylfaen" w:hAnsi="Sylfaen" w:cs="Sylfaen"/>
          <w:b/>
          <w:noProof/>
          <w:sz w:val="22"/>
          <w:szCs w:val="22"/>
          <w:lang w:val="ka-GE"/>
        </w:rPr>
        <w:t>მომსახურება</w:t>
      </w:r>
      <w:r w:rsidR="00A12500" w:rsidRPr="00802784">
        <w:rPr>
          <w:rFonts w:ascii="Sylfaen" w:hAnsi="Sylfaen"/>
          <w:b/>
          <w:noProof/>
          <w:sz w:val="22"/>
          <w:szCs w:val="22"/>
          <w:lang w:val="ka-GE"/>
        </w:rPr>
        <w:t xml:space="preserve"> </w:t>
      </w:r>
      <w:r w:rsidRPr="00802784">
        <w:rPr>
          <w:rFonts w:ascii="Sylfaen" w:hAnsi="Sylfaen" w:cs="Sylfaen"/>
          <w:b/>
          <w:noProof/>
          <w:sz w:val="22"/>
          <w:szCs w:val="22"/>
          <w:lang w:val="ka-GE"/>
        </w:rPr>
        <w:t>და</w:t>
      </w:r>
      <w:r w:rsidR="00A12500" w:rsidRPr="00802784">
        <w:rPr>
          <w:rFonts w:ascii="Sylfaen" w:hAnsi="Sylfaen"/>
          <w:b/>
          <w:noProof/>
          <w:sz w:val="22"/>
          <w:szCs w:val="22"/>
          <w:lang w:val="ka-GE"/>
        </w:rPr>
        <w:t xml:space="preserve"> </w:t>
      </w:r>
      <w:r w:rsidRPr="00802784">
        <w:rPr>
          <w:rFonts w:ascii="Sylfaen" w:hAnsi="Sylfaen" w:cs="Sylfaen"/>
          <w:b/>
          <w:noProof/>
          <w:sz w:val="22"/>
          <w:szCs w:val="22"/>
          <w:lang w:val="ka-GE"/>
        </w:rPr>
        <w:t>დაფარვა</w:t>
      </w:r>
    </w:p>
    <w:p w14:paraId="04FC5F8C" w14:textId="77777777" w:rsidR="00EF5CED" w:rsidRPr="00802784" w:rsidRDefault="00EF5CED" w:rsidP="006C6DEE">
      <w:pPr>
        <w:pStyle w:val="BodyText"/>
        <w:tabs>
          <w:tab w:val="left" w:pos="0"/>
          <w:tab w:val="left" w:pos="900"/>
          <w:tab w:val="left" w:pos="1620"/>
        </w:tabs>
        <w:ind w:right="173"/>
        <w:jc w:val="center"/>
        <w:rPr>
          <w:rFonts w:ascii="Sylfaen" w:hAnsi="Sylfaen"/>
          <w:b/>
          <w:noProof/>
          <w:sz w:val="24"/>
          <w:szCs w:val="24"/>
          <w:lang w:val="ka-GE"/>
        </w:rPr>
      </w:pPr>
    </w:p>
    <w:p w14:paraId="60EA3C20" w14:textId="77777777" w:rsidR="00B65FFE" w:rsidRPr="00802784" w:rsidRDefault="005717EB" w:rsidP="006C6DEE">
      <w:pPr>
        <w:spacing w:line="240" w:lineRule="auto"/>
        <w:ind w:left="709"/>
        <w:rPr>
          <w:rFonts w:ascii="Sylfaen" w:hAnsi="Sylfaen"/>
          <w:b/>
          <w:noProof/>
          <w:lang w:val="ka-GE"/>
        </w:rPr>
      </w:pPr>
      <w:r w:rsidRPr="00802784">
        <w:rPr>
          <w:rFonts w:ascii="Sylfaen" w:hAnsi="Sylfaen" w:cs="Sylfaen"/>
          <w:b/>
          <w:noProof/>
          <w:lang w:val="ka-GE"/>
        </w:rPr>
        <w:t>საგარეო</w:t>
      </w:r>
      <w:r w:rsidR="00B65FFE" w:rsidRPr="00802784">
        <w:rPr>
          <w:rFonts w:ascii="Sylfaen" w:hAnsi="Sylfaen"/>
          <w:b/>
          <w:noProof/>
          <w:lang w:val="ka-GE"/>
        </w:rPr>
        <w:t xml:space="preserve"> </w:t>
      </w:r>
      <w:r w:rsidRPr="00802784">
        <w:rPr>
          <w:rFonts w:ascii="Sylfaen" w:hAnsi="Sylfaen" w:cs="Sylfaen"/>
          <w:b/>
          <w:noProof/>
          <w:lang w:val="ka-GE"/>
        </w:rPr>
        <w:t>სახელმწიფო</w:t>
      </w:r>
      <w:r w:rsidR="00B65FFE" w:rsidRPr="00802784">
        <w:rPr>
          <w:rFonts w:ascii="Sylfaen" w:hAnsi="Sylfaen"/>
          <w:b/>
          <w:noProof/>
          <w:lang w:val="ka-GE"/>
        </w:rPr>
        <w:t xml:space="preserve"> </w:t>
      </w:r>
      <w:r w:rsidRPr="00802784">
        <w:rPr>
          <w:rFonts w:ascii="Sylfaen" w:hAnsi="Sylfaen" w:cs="Sylfaen"/>
          <w:b/>
          <w:noProof/>
          <w:lang w:val="ka-GE"/>
        </w:rPr>
        <w:t>ვალდებულებების</w:t>
      </w:r>
      <w:r w:rsidR="00B65FFE" w:rsidRPr="00802784">
        <w:rPr>
          <w:rFonts w:ascii="Sylfaen" w:hAnsi="Sylfaen"/>
          <w:b/>
          <w:noProof/>
          <w:lang w:val="ka-GE"/>
        </w:rPr>
        <w:t xml:space="preserve"> </w:t>
      </w:r>
      <w:r w:rsidRPr="00802784">
        <w:rPr>
          <w:rFonts w:ascii="Sylfaen" w:hAnsi="Sylfaen" w:cs="Sylfaen"/>
          <w:b/>
          <w:noProof/>
          <w:lang w:val="ka-GE"/>
        </w:rPr>
        <w:t>მომსახურება</w:t>
      </w:r>
      <w:r w:rsidR="00D61187" w:rsidRPr="00802784">
        <w:rPr>
          <w:rFonts w:ascii="Sylfaen" w:hAnsi="Sylfaen"/>
          <w:b/>
          <w:noProof/>
          <w:lang w:val="ka-GE"/>
        </w:rPr>
        <w:t xml:space="preserve"> </w:t>
      </w:r>
      <w:r w:rsidRPr="00802784">
        <w:rPr>
          <w:rFonts w:ascii="Sylfaen" w:hAnsi="Sylfaen" w:cs="Sylfaen"/>
          <w:b/>
          <w:noProof/>
          <w:lang w:val="ka-GE"/>
        </w:rPr>
        <w:t>და</w:t>
      </w:r>
      <w:r w:rsidR="00D61187" w:rsidRPr="00802784">
        <w:rPr>
          <w:rFonts w:ascii="Sylfaen" w:hAnsi="Sylfaen"/>
          <w:b/>
          <w:noProof/>
          <w:lang w:val="ka-GE"/>
        </w:rPr>
        <w:t xml:space="preserve"> </w:t>
      </w:r>
      <w:r w:rsidRPr="00802784">
        <w:rPr>
          <w:rFonts w:ascii="Sylfaen" w:hAnsi="Sylfaen" w:cs="Sylfaen"/>
          <w:b/>
          <w:noProof/>
          <w:lang w:val="ka-GE"/>
        </w:rPr>
        <w:t>დაფარვა</w:t>
      </w:r>
    </w:p>
    <w:p w14:paraId="15116F4B" w14:textId="77777777" w:rsidR="00236D36" w:rsidRPr="005F249A" w:rsidRDefault="00236D36" w:rsidP="006C6DEE">
      <w:pPr>
        <w:spacing w:line="240" w:lineRule="auto"/>
        <w:ind w:firstLine="709"/>
        <w:jc w:val="both"/>
        <w:rPr>
          <w:rFonts w:ascii="Sylfaen" w:hAnsi="Sylfaen"/>
          <w:noProof/>
          <w:color w:val="000000"/>
          <w:lang w:val="ka-GE"/>
        </w:rPr>
      </w:pPr>
      <w:r w:rsidRPr="005F249A">
        <w:rPr>
          <w:rFonts w:ascii="Sylfaen" w:hAnsi="Sylfaen" w:cs="Sylfaen"/>
          <w:noProof/>
          <w:color w:val="000000"/>
          <w:lang w:val="ka-GE"/>
        </w:rPr>
        <w:t>საგარეო</w:t>
      </w:r>
      <w:r w:rsidRPr="005F249A">
        <w:rPr>
          <w:rFonts w:ascii="Sylfaen" w:hAnsi="Sylfaen"/>
          <w:noProof/>
          <w:color w:val="000000"/>
          <w:lang w:val="ka-GE"/>
        </w:rPr>
        <w:t xml:space="preserve"> </w:t>
      </w:r>
      <w:r w:rsidRPr="005F249A">
        <w:rPr>
          <w:rFonts w:ascii="Sylfaen" w:hAnsi="Sylfaen" w:cs="Sylfaen"/>
          <w:noProof/>
          <w:color w:val="000000"/>
          <w:lang w:val="ka-GE"/>
        </w:rPr>
        <w:t>სახელმწიფო</w:t>
      </w:r>
      <w:r w:rsidRPr="005F249A">
        <w:rPr>
          <w:rFonts w:ascii="Sylfaen" w:hAnsi="Sylfaen"/>
          <w:noProof/>
          <w:color w:val="000000"/>
          <w:lang w:val="ka-GE"/>
        </w:rPr>
        <w:t xml:space="preserve"> </w:t>
      </w:r>
      <w:r w:rsidRPr="005F249A">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802784" w:rsidRPr="005F249A">
        <w:rPr>
          <w:rFonts w:ascii="Sylfaen" w:hAnsi="Sylfaen"/>
        </w:rPr>
        <w:t>622 817.0</w:t>
      </w:r>
      <w:r w:rsidR="00723063" w:rsidRPr="005F249A">
        <w:t xml:space="preserve">  </w:t>
      </w:r>
      <w:r w:rsidRPr="005F249A">
        <w:rPr>
          <w:rFonts w:ascii="Sylfaen" w:hAnsi="Sylfaen" w:cs="Sylfaen"/>
          <w:noProof/>
          <w:color w:val="000000"/>
          <w:lang w:val="ka-GE"/>
        </w:rPr>
        <w:t xml:space="preserve"> ათასი ლარი, რაც დაზუსტებული გეგმიური მაჩვენებლის </w:t>
      </w:r>
      <w:r w:rsidR="00802784" w:rsidRPr="005F249A">
        <w:rPr>
          <w:rFonts w:ascii="Sylfaen" w:hAnsi="Sylfaen" w:cs="Sylfaen"/>
          <w:noProof/>
          <w:color w:val="000000"/>
        </w:rPr>
        <w:t>99.5</w:t>
      </w:r>
      <w:r w:rsidRPr="005F249A">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802784" w:rsidRPr="005F249A">
        <w:rPr>
          <w:rFonts w:ascii="Sylfaen" w:hAnsi="Sylfaen"/>
        </w:rPr>
        <w:t>168 490.0</w:t>
      </w:r>
      <w:r w:rsidR="00723063" w:rsidRPr="005F249A">
        <w:t xml:space="preserve"> </w:t>
      </w:r>
      <w:r w:rsidRPr="005F249A">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802784" w:rsidRPr="005F249A">
        <w:rPr>
          <w:rFonts w:ascii="Sylfaen" w:hAnsi="Sylfaen"/>
        </w:rPr>
        <w:t>454 327.1</w:t>
      </w:r>
      <w:r w:rsidR="00F959F9" w:rsidRPr="005F249A">
        <w:rPr>
          <w:rFonts w:ascii="Sylfaen" w:hAnsi="Sylfaen"/>
          <w:lang w:val="ka-GE"/>
        </w:rPr>
        <w:t xml:space="preserve"> </w:t>
      </w:r>
      <w:r w:rsidRPr="005F249A">
        <w:rPr>
          <w:rFonts w:ascii="Sylfaen" w:hAnsi="Sylfaen" w:cs="Sylfaen"/>
          <w:noProof/>
          <w:color w:val="000000"/>
          <w:lang w:val="ka-GE"/>
        </w:rPr>
        <w:t>ათასი ლარი.</w:t>
      </w:r>
      <w:r w:rsidRPr="005F249A">
        <w:rPr>
          <w:rFonts w:ascii="Sylfaen" w:hAnsi="Sylfaen"/>
          <w:noProof/>
          <w:color w:val="000000"/>
          <w:lang w:val="ka-GE"/>
        </w:rPr>
        <w:t xml:space="preserve"> </w:t>
      </w:r>
    </w:p>
    <w:p w14:paraId="58E757A7" w14:textId="77777777" w:rsidR="00515132" w:rsidRPr="005F249A" w:rsidRDefault="00515132" w:rsidP="006C6DEE">
      <w:pPr>
        <w:spacing w:line="240" w:lineRule="auto"/>
        <w:ind w:firstLine="630"/>
        <w:jc w:val="both"/>
        <w:rPr>
          <w:rFonts w:ascii="Sylfaen" w:hAnsi="Sylfaen" w:cs="Sylfaen"/>
        </w:rPr>
      </w:pPr>
      <w:proofErr w:type="gramStart"/>
      <w:r w:rsidRPr="005F249A">
        <w:rPr>
          <w:rFonts w:ascii="Sylfaen" w:hAnsi="Sylfaen" w:cs="Sylfaen"/>
        </w:rPr>
        <w:t>ძირითადი</w:t>
      </w:r>
      <w:proofErr w:type="gramEnd"/>
      <w:r w:rsidRPr="005F249A">
        <w:rPr>
          <w:rFonts w:ascii="Sylfaen" w:hAnsi="Sylfaen" w:cs="Sylfaen"/>
        </w:rPr>
        <w:t xml:space="preserve"> ვალის დაფარვისათვის გაწეული ხარჯი </w:t>
      </w:r>
      <w:r w:rsidR="005F249A" w:rsidRPr="005F249A">
        <w:rPr>
          <w:rFonts w:ascii="Sylfaen" w:hAnsi="Sylfaen" w:cs="Sylfaen"/>
          <w:lang w:val="ka-GE"/>
        </w:rPr>
        <w:t>454 327.1</w:t>
      </w:r>
      <w:r w:rsidR="005F249A" w:rsidRPr="005F249A">
        <w:rPr>
          <w:rFonts w:ascii="Sylfaen" w:hAnsi="Sylfaen" w:cs="Sylfaen"/>
        </w:rPr>
        <w:t xml:space="preserve"> </w:t>
      </w:r>
      <w:r w:rsidRPr="005F249A">
        <w:rPr>
          <w:rFonts w:ascii="Sylfaen" w:hAnsi="Sylfaen" w:cs="Sylfaen"/>
        </w:rPr>
        <w:t xml:space="preserve">ათასი ლარი კრედიტორების მიხედვით შემდეგია: </w:t>
      </w:r>
    </w:p>
    <w:p w14:paraId="3E1A7F7B" w14:textId="77777777" w:rsidR="005F249A" w:rsidRDefault="005F249A" w:rsidP="006C6DEE">
      <w:pPr>
        <w:spacing w:line="240" w:lineRule="auto"/>
        <w:jc w:val="both"/>
        <w:rPr>
          <w:rFonts w:ascii="Sylfaen" w:hAnsi="Sylfaen"/>
          <w:lang w:val="ka-GE"/>
        </w:rPr>
      </w:pPr>
      <w:r>
        <w:rPr>
          <w:rFonts w:ascii="Sylfaen" w:hAnsi="Sylfaen"/>
          <w:b/>
          <w:bCs/>
          <w:lang w:val="ka-GE"/>
        </w:rPr>
        <w:t>მრავალმხრივი კრედიტორები</w:t>
      </w:r>
      <w:r>
        <w:rPr>
          <w:rFonts w:ascii="Sylfaen" w:hAnsi="Sylfaen"/>
          <w:lang w:val="ka-GE"/>
        </w:rPr>
        <w:t xml:space="preserve"> – </w:t>
      </w:r>
      <w:r>
        <w:rPr>
          <w:rFonts w:ascii="Sylfaen" w:hAnsi="Sylfaen"/>
        </w:rPr>
        <w:t>3</w:t>
      </w:r>
      <w:r>
        <w:rPr>
          <w:rFonts w:ascii="Sylfaen" w:hAnsi="Sylfaen"/>
          <w:lang w:val="ka-GE"/>
        </w:rPr>
        <w:t>3</w:t>
      </w:r>
      <w:r>
        <w:rPr>
          <w:rFonts w:ascii="Sylfaen" w:hAnsi="Sylfaen"/>
        </w:rPr>
        <w:t>1</w:t>
      </w:r>
      <w:r>
        <w:rPr>
          <w:rFonts w:ascii="Sylfaen" w:hAnsi="Sylfaen"/>
          <w:lang w:val="ka-GE"/>
        </w:rPr>
        <w:t xml:space="preserve"> 804.6  ათასი ლარი, მათ შორის:</w:t>
      </w:r>
    </w:p>
    <w:p w14:paraId="1999550C" w14:textId="77777777" w:rsidR="005F249A" w:rsidRDefault="005F249A" w:rsidP="006C6DEE">
      <w:pPr>
        <w:pStyle w:val="ListParagraph"/>
        <w:numPr>
          <w:ilvl w:val="0"/>
          <w:numId w:val="10"/>
        </w:numPr>
        <w:spacing w:line="240" w:lineRule="auto"/>
        <w:jc w:val="both"/>
      </w:pPr>
      <w:r w:rsidRPr="00851FCB">
        <w:rPr>
          <w:rFonts w:ascii="Sylfaen" w:hAnsi="Sylfaen"/>
        </w:rPr>
        <w:lastRenderedPageBreak/>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w:t>
      </w:r>
      <w:r>
        <w:rPr>
          <w:rFonts w:ascii="Sylfaen" w:hAnsi="Sylfaen"/>
          <w:lang w:val="ka-GE"/>
        </w:rPr>
        <w:t>155 445.0 ათასი ლარი</w:t>
      </w:r>
      <w:r>
        <w:t>;</w:t>
      </w:r>
    </w:p>
    <w:p w14:paraId="2A606C27" w14:textId="77777777" w:rsidR="005F249A" w:rsidRDefault="005F249A" w:rsidP="006C6DEE">
      <w:pPr>
        <w:pStyle w:val="ListParagraph"/>
        <w:numPr>
          <w:ilvl w:val="0"/>
          <w:numId w:val="10"/>
        </w:numPr>
        <w:spacing w:line="240" w:lineRule="auto"/>
        <w:jc w:val="both"/>
      </w:pPr>
      <w:r>
        <w:rPr>
          <w:rFonts w:ascii="Sylfaen" w:hAnsi="Sylfaen"/>
          <w:lang w:val="ka-GE"/>
        </w:rPr>
        <w:t>აზიის განვითარების ბანკი (ADB) – 113 549.0</w:t>
      </w:r>
      <w:r>
        <w:rPr>
          <w:rFonts w:ascii="Sylfaen" w:hAnsi="Sylfaen"/>
        </w:rPr>
        <w:t xml:space="preserve"> </w:t>
      </w:r>
      <w:r>
        <w:rPr>
          <w:rFonts w:ascii="Sylfaen" w:hAnsi="Sylfaen"/>
          <w:lang w:val="ka-GE"/>
        </w:rPr>
        <w:t>ათასი ლარი.</w:t>
      </w:r>
    </w:p>
    <w:p w14:paraId="5021CFE3" w14:textId="77777777" w:rsidR="005F249A" w:rsidRPr="00851FCB" w:rsidRDefault="005F249A" w:rsidP="006C6DEE">
      <w:pPr>
        <w:pStyle w:val="ListParagraph"/>
        <w:numPr>
          <w:ilvl w:val="0"/>
          <w:numId w:val="10"/>
        </w:numPr>
        <w:spacing w:line="240" w:lineRule="auto"/>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2</w:t>
      </w:r>
      <w:r>
        <w:rPr>
          <w:rFonts w:ascii="Sylfaen" w:hAnsi="Sylfaen"/>
        </w:rPr>
        <w:t xml:space="preserve">4 </w:t>
      </w:r>
      <w:r>
        <w:rPr>
          <w:rFonts w:ascii="Sylfaen" w:hAnsi="Sylfaen"/>
          <w:lang w:val="ka-GE"/>
        </w:rPr>
        <w:t>852.7</w:t>
      </w:r>
      <w:r>
        <w:rPr>
          <w:rFonts w:ascii="Sylfaen" w:hAnsi="Sylfaen"/>
        </w:rPr>
        <w:t xml:space="preserve"> </w:t>
      </w:r>
      <w:r>
        <w:rPr>
          <w:rFonts w:ascii="Sylfaen" w:hAnsi="Sylfaen"/>
          <w:lang w:val="ka-GE"/>
        </w:rPr>
        <w:t>ათასი ლარი;</w:t>
      </w:r>
    </w:p>
    <w:p w14:paraId="3C310863" w14:textId="77777777" w:rsidR="005F249A" w:rsidRDefault="005F249A" w:rsidP="006C6DEE">
      <w:pPr>
        <w:pStyle w:val="ListParagraph"/>
        <w:numPr>
          <w:ilvl w:val="0"/>
          <w:numId w:val="10"/>
        </w:numPr>
        <w:spacing w:line="240" w:lineRule="auto"/>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w:t>
      </w:r>
      <w:r>
        <w:rPr>
          <w:rFonts w:ascii="Sylfaen" w:hAnsi="Sylfaen"/>
        </w:rPr>
        <w:t>1</w:t>
      </w:r>
      <w:r>
        <w:rPr>
          <w:rFonts w:ascii="Sylfaen" w:hAnsi="Sylfaen"/>
          <w:lang w:val="ka-GE"/>
        </w:rPr>
        <w:t>9</w:t>
      </w:r>
      <w:r>
        <w:rPr>
          <w:rFonts w:ascii="Sylfaen" w:hAnsi="Sylfaen"/>
        </w:rPr>
        <w:t xml:space="preserve"> 05</w:t>
      </w:r>
      <w:r>
        <w:rPr>
          <w:rFonts w:ascii="Sylfaen" w:hAnsi="Sylfaen"/>
          <w:lang w:val="ka-GE"/>
        </w:rPr>
        <w:t>4</w:t>
      </w:r>
      <w:r>
        <w:rPr>
          <w:rFonts w:ascii="Sylfaen" w:hAnsi="Sylfaen"/>
        </w:rPr>
        <w:t>.9</w:t>
      </w:r>
      <w:r>
        <w:rPr>
          <w:rFonts w:ascii="Sylfaen" w:hAnsi="Sylfaen"/>
          <w:lang w:val="ka-GE"/>
        </w:rPr>
        <w:t xml:space="preserve"> ათასი ლარი;</w:t>
      </w:r>
    </w:p>
    <w:p w14:paraId="401B9E66" w14:textId="77777777" w:rsidR="005F249A" w:rsidRPr="00BE4D25" w:rsidRDefault="005F249A" w:rsidP="006C6DEE">
      <w:pPr>
        <w:pStyle w:val="ListParagraph"/>
        <w:numPr>
          <w:ilvl w:val="0"/>
          <w:numId w:val="10"/>
        </w:numPr>
        <w:spacing w:line="240" w:lineRule="auto"/>
        <w:jc w:val="both"/>
      </w:pPr>
      <w:r w:rsidRPr="00851FCB">
        <w:rPr>
          <w:rFonts w:ascii="Sylfaen" w:hAnsi="Sylfaen"/>
        </w:rPr>
        <w:t>ევროპის საინვესტიციო ბანკი (EIB) - </w:t>
      </w:r>
      <w:r>
        <w:rPr>
          <w:rFonts w:ascii="Sylfaen" w:hAnsi="Sylfaen"/>
          <w:lang w:val="ka-GE"/>
        </w:rPr>
        <w:t>16 484.6</w:t>
      </w:r>
      <w:r>
        <w:rPr>
          <w:rFonts w:ascii="Sylfaen" w:hAnsi="Sylfaen"/>
        </w:rPr>
        <w:t xml:space="preserve"> </w:t>
      </w:r>
      <w:r w:rsidRPr="00851FCB">
        <w:rPr>
          <w:rFonts w:ascii="Sylfaen" w:hAnsi="Sylfaen"/>
        </w:rPr>
        <w:t>ათასი</w:t>
      </w:r>
      <w:r>
        <w:rPr>
          <w:rFonts w:ascii="Sylfaen" w:hAnsi="Sylfaen"/>
        </w:rPr>
        <w:t xml:space="preserve"> </w:t>
      </w:r>
      <w:r w:rsidRPr="00851FCB">
        <w:rPr>
          <w:rFonts w:ascii="Sylfaen" w:hAnsi="Sylfaen"/>
        </w:rPr>
        <w:t>ლარი;</w:t>
      </w:r>
    </w:p>
    <w:p w14:paraId="7E988020" w14:textId="77777777" w:rsidR="005F249A" w:rsidRPr="00A44587" w:rsidRDefault="005F249A" w:rsidP="006C6DEE">
      <w:pPr>
        <w:pStyle w:val="ListParagraph"/>
        <w:numPr>
          <w:ilvl w:val="0"/>
          <w:numId w:val="10"/>
        </w:numPr>
        <w:spacing w:line="240" w:lineRule="auto"/>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Pr>
          <w:rFonts w:ascii="Sylfaen" w:hAnsi="Sylfaen"/>
          <w:lang w:val="ka-GE"/>
        </w:rPr>
        <w:t>–</w:t>
      </w:r>
      <w:r w:rsidRPr="00BE4D25">
        <w:rPr>
          <w:rFonts w:ascii="Sylfaen" w:hAnsi="Sylfaen"/>
          <w:lang w:val="ka-GE"/>
        </w:rPr>
        <w:t xml:space="preserve"> </w:t>
      </w:r>
      <w:r>
        <w:rPr>
          <w:rFonts w:ascii="Sylfaen" w:hAnsi="Sylfaen"/>
          <w:lang w:val="ka-GE"/>
        </w:rPr>
        <w:t>2 418.5</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14:paraId="3B7839FF" w14:textId="77777777" w:rsidR="005F249A" w:rsidRDefault="005F249A" w:rsidP="006C6DEE">
      <w:pPr>
        <w:spacing w:line="240" w:lineRule="auto"/>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 </w:t>
      </w:r>
      <w:r>
        <w:rPr>
          <w:rFonts w:ascii="Sylfaen" w:hAnsi="Sylfaen"/>
          <w:lang w:val="ka-GE"/>
        </w:rPr>
        <w:t xml:space="preserve">122 522.4 </w:t>
      </w:r>
      <w:r>
        <w:rPr>
          <w:rFonts w:ascii="Sylfaen" w:hAnsi="Sylfaen"/>
        </w:rPr>
        <w:t>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14:paraId="0E55B48C" w14:textId="77777777" w:rsidR="005F249A" w:rsidRPr="008140DA" w:rsidRDefault="005F249A" w:rsidP="006C6DEE">
      <w:pPr>
        <w:pStyle w:val="ListParagraph"/>
        <w:numPr>
          <w:ilvl w:val="0"/>
          <w:numId w:val="11"/>
        </w:numPr>
        <w:spacing w:line="240" w:lineRule="auto"/>
        <w:jc w:val="both"/>
      </w:pPr>
      <w:r>
        <w:rPr>
          <w:rFonts w:ascii="Sylfaen" w:hAnsi="Sylfaen"/>
          <w:lang w:val="ka-GE"/>
        </w:rPr>
        <w:t>გერმანია - 36 430.8 ათასი ლარი;</w:t>
      </w:r>
    </w:p>
    <w:p w14:paraId="08FC0839" w14:textId="77777777" w:rsidR="005F249A" w:rsidRPr="008140DA" w:rsidRDefault="005F249A" w:rsidP="006C6DEE">
      <w:pPr>
        <w:pStyle w:val="ListParagraph"/>
        <w:numPr>
          <w:ilvl w:val="0"/>
          <w:numId w:val="11"/>
        </w:numPr>
        <w:spacing w:line="240" w:lineRule="auto"/>
        <w:jc w:val="both"/>
      </w:pPr>
      <w:r w:rsidRPr="008140DA">
        <w:rPr>
          <w:rFonts w:ascii="Sylfaen" w:hAnsi="Sylfaen"/>
          <w:lang w:val="ka-GE"/>
        </w:rPr>
        <w:t xml:space="preserve">საფრანგეთი - </w:t>
      </w:r>
      <w:r>
        <w:rPr>
          <w:rFonts w:ascii="Sylfaen" w:hAnsi="Sylfaen"/>
          <w:lang w:val="ka-GE"/>
        </w:rPr>
        <w:t>35 661.9</w:t>
      </w:r>
      <w:r w:rsidRPr="008140DA">
        <w:rPr>
          <w:rFonts w:ascii="Sylfaen" w:hAnsi="Sylfaen"/>
          <w:lang w:val="ka-GE"/>
        </w:rPr>
        <w:t>  ათასი ლარი;</w:t>
      </w:r>
    </w:p>
    <w:p w14:paraId="47D4305F" w14:textId="77777777" w:rsidR="005F249A" w:rsidRDefault="005F249A" w:rsidP="006C6DEE">
      <w:pPr>
        <w:pStyle w:val="ListParagraph"/>
        <w:numPr>
          <w:ilvl w:val="0"/>
          <w:numId w:val="11"/>
        </w:numPr>
        <w:spacing w:line="240" w:lineRule="auto"/>
        <w:jc w:val="both"/>
      </w:pPr>
      <w:r>
        <w:rPr>
          <w:rFonts w:ascii="Sylfaen" w:hAnsi="Sylfaen"/>
        </w:rPr>
        <w:t>რუსეთი</w:t>
      </w:r>
      <w:r>
        <w:t xml:space="preserve"> </w:t>
      </w:r>
      <w:r>
        <w:rPr>
          <w:rFonts w:ascii="Sylfaen" w:hAnsi="Sylfaen"/>
          <w:lang w:val="ka-GE"/>
        </w:rPr>
        <w:t>- 15 574.5</w:t>
      </w:r>
      <w:r>
        <w:rPr>
          <w:rFonts w:ascii="Sylfaen" w:hAnsi="Sylfaen"/>
        </w:rPr>
        <w:t xml:space="preserve"> ათასი</w:t>
      </w:r>
      <w:r>
        <w:t xml:space="preserve"> </w:t>
      </w:r>
      <w:r>
        <w:rPr>
          <w:rFonts w:ascii="Sylfaen" w:hAnsi="Sylfaen"/>
        </w:rPr>
        <w:t>ლარი</w:t>
      </w:r>
      <w:r>
        <w:t>;</w:t>
      </w:r>
    </w:p>
    <w:p w14:paraId="32509929" w14:textId="77777777" w:rsidR="005F249A" w:rsidRPr="008140DA" w:rsidRDefault="005F249A" w:rsidP="006C6DEE">
      <w:pPr>
        <w:pStyle w:val="ListParagraph"/>
        <w:numPr>
          <w:ilvl w:val="0"/>
          <w:numId w:val="11"/>
        </w:numPr>
        <w:spacing w:line="240" w:lineRule="auto"/>
        <w:jc w:val="both"/>
      </w:pPr>
      <w:r>
        <w:rPr>
          <w:rFonts w:ascii="Sylfaen" w:hAnsi="Sylfaen"/>
        </w:rPr>
        <w:t>იაპონია</w:t>
      </w:r>
      <w:r>
        <w:t xml:space="preserve"> – </w:t>
      </w:r>
      <w:r>
        <w:rPr>
          <w:rFonts w:ascii="Sylfaen" w:hAnsi="Sylfaen"/>
          <w:lang w:val="ka-GE"/>
        </w:rPr>
        <w:t xml:space="preserve">12 016.2 </w:t>
      </w:r>
      <w:r>
        <w:rPr>
          <w:rFonts w:ascii="Sylfaen" w:hAnsi="Sylfaen"/>
        </w:rPr>
        <w:t>ათასი</w:t>
      </w:r>
      <w:r>
        <w:t xml:space="preserve"> </w:t>
      </w:r>
      <w:r>
        <w:rPr>
          <w:rFonts w:ascii="Sylfaen" w:hAnsi="Sylfaen"/>
        </w:rPr>
        <w:t>ლარი</w:t>
      </w:r>
      <w:r>
        <w:t>;</w:t>
      </w:r>
    </w:p>
    <w:p w14:paraId="59107BE8" w14:textId="77777777" w:rsidR="005F249A" w:rsidRDefault="005F249A" w:rsidP="006C6DEE">
      <w:pPr>
        <w:pStyle w:val="ListParagraph"/>
        <w:numPr>
          <w:ilvl w:val="0"/>
          <w:numId w:val="11"/>
        </w:numPr>
        <w:spacing w:line="240" w:lineRule="auto"/>
        <w:jc w:val="both"/>
      </w:pPr>
      <w:r>
        <w:rPr>
          <w:rFonts w:ascii="Sylfaen" w:hAnsi="Sylfaen"/>
          <w:lang w:val="ka-GE"/>
        </w:rPr>
        <w:t>ყაზახეთი - 6 518.1 ათასი ლარი;</w:t>
      </w:r>
    </w:p>
    <w:p w14:paraId="686E4E18" w14:textId="77777777" w:rsidR="005F249A" w:rsidRDefault="005F249A" w:rsidP="006C6DEE">
      <w:pPr>
        <w:pStyle w:val="ListParagraph"/>
        <w:numPr>
          <w:ilvl w:val="0"/>
          <w:numId w:val="11"/>
        </w:numPr>
        <w:spacing w:line="240" w:lineRule="auto"/>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lang w:val="ka-GE"/>
        </w:rPr>
        <w:t>3 214.5</w:t>
      </w:r>
      <w:r w:rsidRPr="008140DA">
        <w:rPr>
          <w:rFonts w:ascii="Sylfaen" w:hAnsi="Sylfaen"/>
          <w:lang w:val="ka-GE"/>
        </w:rPr>
        <w:t xml:space="preserve"> </w:t>
      </w:r>
      <w:r w:rsidRPr="008140DA">
        <w:rPr>
          <w:rFonts w:ascii="Sylfaen" w:hAnsi="Sylfaen"/>
        </w:rPr>
        <w:t>ათასი</w:t>
      </w:r>
      <w:r>
        <w:t xml:space="preserve"> </w:t>
      </w:r>
      <w:r w:rsidRPr="008140DA">
        <w:rPr>
          <w:rFonts w:ascii="Sylfaen" w:hAnsi="Sylfaen"/>
        </w:rPr>
        <w:t>ლარი</w:t>
      </w:r>
      <w:r>
        <w:t>;</w:t>
      </w:r>
    </w:p>
    <w:p w14:paraId="6AB6CE40" w14:textId="77777777" w:rsidR="005F249A" w:rsidRDefault="005F249A" w:rsidP="006C6DEE">
      <w:pPr>
        <w:pStyle w:val="ListParagraph"/>
        <w:numPr>
          <w:ilvl w:val="0"/>
          <w:numId w:val="11"/>
        </w:numPr>
        <w:spacing w:line="240" w:lineRule="auto"/>
        <w:jc w:val="both"/>
      </w:pPr>
      <w:r w:rsidRPr="00E37746">
        <w:rPr>
          <w:rFonts w:ascii="Sylfaen" w:hAnsi="Sylfaen"/>
          <w:lang w:val="ka-GE"/>
        </w:rPr>
        <w:t xml:space="preserve">ქუვეითი - </w:t>
      </w:r>
      <w:r>
        <w:rPr>
          <w:rFonts w:ascii="Sylfaen" w:hAnsi="Sylfaen"/>
        </w:rPr>
        <w:t xml:space="preserve">2 </w:t>
      </w:r>
      <w:r>
        <w:rPr>
          <w:rFonts w:ascii="Sylfaen" w:hAnsi="Sylfaen"/>
          <w:lang w:val="ka-GE"/>
        </w:rPr>
        <w:t>801.9</w:t>
      </w:r>
      <w:r w:rsidRPr="00E37746">
        <w:rPr>
          <w:rFonts w:ascii="Sylfaen" w:hAnsi="Sylfaen"/>
          <w:lang w:val="ka-GE"/>
        </w:rPr>
        <w:t> ათასი ლარი;</w:t>
      </w:r>
    </w:p>
    <w:p w14:paraId="02135DCC" w14:textId="77777777" w:rsidR="005F249A" w:rsidRPr="007D3EAC" w:rsidRDefault="005F249A" w:rsidP="006C6DEE">
      <w:pPr>
        <w:pStyle w:val="ListParagraph"/>
        <w:numPr>
          <w:ilvl w:val="0"/>
          <w:numId w:val="11"/>
        </w:numPr>
        <w:spacing w:line="240" w:lineRule="auto"/>
        <w:jc w:val="both"/>
        <w:rPr>
          <w:rFonts w:ascii="Sylfaen" w:hAnsi="Sylfaen"/>
          <w:lang w:val="ka-GE"/>
        </w:rPr>
      </w:pPr>
      <w:r>
        <w:rPr>
          <w:rFonts w:ascii="Sylfaen" w:hAnsi="Sylfaen"/>
        </w:rPr>
        <w:t>სომხეთი</w:t>
      </w:r>
      <w:r>
        <w:t xml:space="preserve"> </w:t>
      </w:r>
      <w:r>
        <w:rPr>
          <w:rFonts w:ascii="Sylfaen" w:hAnsi="Sylfaen"/>
          <w:lang w:val="ka-GE"/>
        </w:rPr>
        <w:t>-</w:t>
      </w:r>
      <w:r>
        <w:rPr>
          <w:lang w:val="ka-GE"/>
        </w:rPr>
        <w:t xml:space="preserve"> </w:t>
      </w:r>
      <w:r>
        <w:rPr>
          <w:rFonts w:ascii="Sylfaen" w:hAnsi="Sylfaen"/>
          <w:lang w:val="ka-GE"/>
        </w:rPr>
        <w:t>2 366.1</w:t>
      </w:r>
      <w:r>
        <w:rPr>
          <w:rFonts w:ascii="Sylfaen" w:hAnsi="Sylfaen"/>
        </w:rPr>
        <w:t xml:space="preserve"> ათასი</w:t>
      </w:r>
      <w:r>
        <w:t xml:space="preserve"> </w:t>
      </w:r>
      <w:r>
        <w:rPr>
          <w:rFonts w:ascii="Sylfaen" w:hAnsi="Sylfaen"/>
        </w:rPr>
        <w:t>ლარი</w:t>
      </w:r>
      <w:r>
        <w:t>;</w:t>
      </w:r>
    </w:p>
    <w:p w14:paraId="3C0207D8" w14:textId="77777777" w:rsidR="005F249A" w:rsidRDefault="005F249A" w:rsidP="006C6DEE">
      <w:pPr>
        <w:pStyle w:val="ListParagraph"/>
        <w:numPr>
          <w:ilvl w:val="0"/>
          <w:numId w:val="11"/>
        </w:numPr>
        <w:spacing w:line="240" w:lineRule="auto"/>
        <w:jc w:val="both"/>
        <w:rPr>
          <w:rFonts w:ascii="Sylfaen" w:hAnsi="Sylfaen"/>
          <w:lang w:val="ka-GE"/>
        </w:rPr>
      </w:pPr>
      <w:r>
        <w:rPr>
          <w:rFonts w:ascii="Sylfaen" w:hAnsi="Sylfaen"/>
          <w:lang w:val="ka-GE"/>
        </w:rPr>
        <w:t>ავსტრია - 1 982.5  ათასი ლარი;</w:t>
      </w:r>
    </w:p>
    <w:p w14:paraId="34F3ADCF" w14:textId="77777777" w:rsidR="005F249A" w:rsidRPr="008140DA" w:rsidRDefault="005F249A" w:rsidP="006C6DEE">
      <w:pPr>
        <w:pStyle w:val="ListParagraph"/>
        <w:numPr>
          <w:ilvl w:val="0"/>
          <w:numId w:val="11"/>
        </w:numPr>
        <w:spacing w:line="240" w:lineRule="auto"/>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rPr>
        <w:t xml:space="preserve">1 </w:t>
      </w:r>
      <w:r>
        <w:rPr>
          <w:rFonts w:ascii="Sylfaen" w:hAnsi="Sylfaen"/>
          <w:lang w:val="ka-GE"/>
        </w:rPr>
        <w:t>702.9</w:t>
      </w:r>
      <w:r w:rsidRPr="008140DA">
        <w:rPr>
          <w:rFonts w:ascii="Sylfaen" w:hAnsi="Sylfaen"/>
        </w:rPr>
        <w:t xml:space="preserve">  ათასი</w:t>
      </w:r>
      <w:r>
        <w:t xml:space="preserve"> </w:t>
      </w:r>
      <w:r w:rsidRPr="008140DA">
        <w:rPr>
          <w:rFonts w:ascii="Sylfaen" w:hAnsi="Sylfaen"/>
        </w:rPr>
        <w:t>ლარი</w:t>
      </w:r>
      <w:r>
        <w:t>;</w:t>
      </w:r>
    </w:p>
    <w:p w14:paraId="035F9B7F" w14:textId="77777777" w:rsidR="005F249A" w:rsidRDefault="005F249A" w:rsidP="006C6DEE">
      <w:pPr>
        <w:pStyle w:val="ListParagraph"/>
        <w:numPr>
          <w:ilvl w:val="0"/>
          <w:numId w:val="11"/>
        </w:numPr>
        <w:spacing w:line="240" w:lineRule="auto"/>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rPr>
        <w:t xml:space="preserve">1 </w:t>
      </w:r>
      <w:r>
        <w:rPr>
          <w:rFonts w:ascii="Sylfaen" w:hAnsi="Sylfaen"/>
          <w:lang w:val="ka-GE"/>
        </w:rPr>
        <w:t>388.7</w:t>
      </w:r>
      <w:r>
        <w:rPr>
          <w:rFonts w:ascii="Sylfaen" w:hAnsi="Sylfaen"/>
        </w:rPr>
        <w:t xml:space="preserve"> ათასი</w:t>
      </w:r>
      <w:r>
        <w:t xml:space="preserve"> </w:t>
      </w:r>
      <w:r>
        <w:rPr>
          <w:rFonts w:ascii="Sylfaen" w:hAnsi="Sylfaen"/>
        </w:rPr>
        <w:t>ლარი</w:t>
      </w:r>
      <w:r>
        <w:t>;</w:t>
      </w:r>
    </w:p>
    <w:p w14:paraId="05DCFA95" w14:textId="77777777" w:rsidR="005F249A" w:rsidRPr="008140DA" w:rsidRDefault="005F249A" w:rsidP="006C6DEE">
      <w:pPr>
        <w:pStyle w:val="ListParagraph"/>
        <w:numPr>
          <w:ilvl w:val="0"/>
          <w:numId w:val="11"/>
        </w:numPr>
        <w:spacing w:line="240" w:lineRule="auto"/>
        <w:jc w:val="both"/>
        <w:rPr>
          <w:rFonts w:ascii="Times New Roman" w:hAnsi="Times New Roman"/>
        </w:rPr>
      </w:pPr>
      <w:r>
        <w:rPr>
          <w:rFonts w:ascii="Sylfaen" w:hAnsi="Sylfaen"/>
          <w:lang w:val="ka-GE"/>
        </w:rPr>
        <w:t xml:space="preserve">ჩინეთი - </w:t>
      </w:r>
      <w:r>
        <w:rPr>
          <w:rFonts w:ascii="Sylfaen" w:hAnsi="Sylfaen"/>
        </w:rPr>
        <w:t xml:space="preserve">1 </w:t>
      </w:r>
      <w:r>
        <w:rPr>
          <w:rFonts w:ascii="Sylfaen" w:hAnsi="Sylfaen"/>
          <w:lang w:val="ka-GE"/>
        </w:rPr>
        <w:t>194.3 ათასი ლარი;</w:t>
      </w:r>
    </w:p>
    <w:p w14:paraId="0985D663" w14:textId="77777777" w:rsidR="005F249A" w:rsidRPr="008140DA" w:rsidRDefault="005F249A" w:rsidP="006C6DEE">
      <w:pPr>
        <w:pStyle w:val="ListParagraph"/>
        <w:numPr>
          <w:ilvl w:val="0"/>
          <w:numId w:val="11"/>
        </w:numPr>
        <w:spacing w:line="240" w:lineRule="auto"/>
        <w:jc w:val="both"/>
        <w:rPr>
          <w:rFonts w:ascii="Times New Roman" w:hAnsi="Times New Roman"/>
        </w:rPr>
      </w:pPr>
      <w:r w:rsidRPr="008140DA">
        <w:rPr>
          <w:rFonts w:ascii="Sylfaen" w:hAnsi="Sylfaen"/>
          <w:lang w:val="ka-GE"/>
        </w:rPr>
        <w:t xml:space="preserve">აშშ - </w:t>
      </w:r>
      <w:r>
        <w:rPr>
          <w:rFonts w:ascii="Sylfaen" w:hAnsi="Sylfaen"/>
          <w:lang w:val="ka-GE"/>
        </w:rPr>
        <w:t>1 185.0</w:t>
      </w:r>
      <w:r w:rsidRPr="008140DA">
        <w:rPr>
          <w:rFonts w:ascii="Sylfaen" w:hAnsi="Sylfaen"/>
          <w:lang w:val="ka-GE"/>
        </w:rPr>
        <w:t xml:space="preserve"> ათასი ლარი;</w:t>
      </w:r>
    </w:p>
    <w:p w14:paraId="6E7E468A" w14:textId="77777777" w:rsidR="005F249A" w:rsidRDefault="005F249A" w:rsidP="006C6DEE">
      <w:pPr>
        <w:pStyle w:val="ListParagraph"/>
        <w:numPr>
          <w:ilvl w:val="0"/>
          <w:numId w:val="11"/>
        </w:numPr>
        <w:spacing w:line="240" w:lineRule="auto"/>
        <w:jc w:val="both"/>
        <w:rPr>
          <w:rFonts w:ascii="Sylfaen" w:hAnsi="Sylfaen"/>
          <w:lang w:val="ka-GE"/>
        </w:rPr>
      </w:pPr>
      <w:r>
        <w:rPr>
          <w:rFonts w:ascii="Sylfaen" w:hAnsi="Sylfaen"/>
        </w:rPr>
        <w:t>ნიდერლანდები</w:t>
      </w:r>
      <w:r>
        <w:t xml:space="preserve"> </w:t>
      </w:r>
      <w:r>
        <w:rPr>
          <w:rFonts w:ascii="Sylfaen" w:hAnsi="Sylfaen"/>
          <w:lang w:val="ka-GE"/>
        </w:rPr>
        <w:t>- 352.1</w:t>
      </w:r>
      <w:r>
        <w:rPr>
          <w:rFonts w:ascii="Sylfaen" w:hAnsi="Sylfaen"/>
        </w:rPr>
        <w:t xml:space="preserve"> ათასი</w:t>
      </w:r>
      <w:r>
        <w:t xml:space="preserve"> </w:t>
      </w:r>
      <w:r>
        <w:rPr>
          <w:rFonts w:ascii="Sylfaen" w:hAnsi="Sylfaen"/>
        </w:rPr>
        <w:t>ლარი</w:t>
      </w:r>
      <w:r>
        <w:rPr>
          <w:rFonts w:ascii="Sylfaen" w:hAnsi="Sylfaen"/>
          <w:lang w:val="ka-GE"/>
        </w:rPr>
        <w:t>;</w:t>
      </w:r>
    </w:p>
    <w:p w14:paraId="7D650D45" w14:textId="77777777" w:rsidR="005F249A" w:rsidRPr="008140DA" w:rsidRDefault="005F249A" w:rsidP="006C6DEE">
      <w:pPr>
        <w:pStyle w:val="ListParagraph"/>
        <w:numPr>
          <w:ilvl w:val="0"/>
          <w:numId w:val="11"/>
        </w:numPr>
        <w:spacing w:line="240" w:lineRule="auto"/>
        <w:jc w:val="both"/>
        <w:rPr>
          <w:rFonts w:ascii="Sylfaen" w:hAnsi="Sylfaen"/>
          <w:lang w:val="ka-GE"/>
        </w:rPr>
      </w:pPr>
      <w:r w:rsidRPr="008140DA">
        <w:rPr>
          <w:rFonts w:ascii="Sylfaen" w:hAnsi="Sylfaen"/>
          <w:lang w:val="ka-GE"/>
        </w:rPr>
        <w:t xml:space="preserve">უზბეკეთი - </w:t>
      </w:r>
      <w:r>
        <w:rPr>
          <w:rFonts w:ascii="Sylfaen" w:hAnsi="Sylfaen"/>
          <w:lang w:val="ka-GE"/>
        </w:rPr>
        <w:t>69.5</w:t>
      </w:r>
      <w:r w:rsidRPr="008140DA">
        <w:rPr>
          <w:rFonts w:ascii="Sylfaen" w:hAnsi="Sylfaen"/>
          <w:lang w:val="ka-GE"/>
        </w:rPr>
        <w:t xml:space="preserve"> ათასი ლარი;</w:t>
      </w:r>
    </w:p>
    <w:p w14:paraId="28BB1B0F" w14:textId="77777777" w:rsidR="005F249A" w:rsidRDefault="005F249A" w:rsidP="006C6DEE">
      <w:pPr>
        <w:pStyle w:val="ListParagraph"/>
        <w:numPr>
          <w:ilvl w:val="0"/>
          <w:numId w:val="11"/>
        </w:numPr>
        <w:spacing w:line="240" w:lineRule="auto"/>
        <w:jc w:val="both"/>
        <w:rPr>
          <w:rFonts w:ascii="Sylfaen" w:hAnsi="Sylfaen"/>
          <w:lang w:val="ka-GE"/>
        </w:rPr>
      </w:pPr>
      <w:r>
        <w:rPr>
          <w:rFonts w:ascii="Sylfaen" w:hAnsi="Sylfaen"/>
          <w:lang w:val="ka-GE"/>
        </w:rPr>
        <w:t>უკრაინა - 63.5 ათასი ლარი.</w:t>
      </w:r>
    </w:p>
    <w:p w14:paraId="2D09E631" w14:textId="77777777" w:rsidR="00515132" w:rsidRPr="00CC07C5" w:rsidRDefault="00515132" w:rsidP="006C6DEE">
      <w:pPr>
        <w:spacing w:line="240" w:lineRule="auto"/>
        <w:ind w:firstLine="720"/>
        <w:jc w:val="both"/>
      </w:pPr>
      <w:proofErr w:type="gramStart"/>
      <w:r w:rsidRPr="00CC07C5">
        <w:rPr>
          <w:rFonts w:ascii="Sylfaen" w:hAnsi="Sylfaen" w:cs="Sylfaen"/>
        </w:rPr>
        <w:t>ვალის</w:t>
      </w:r>
      <w:proofErr w:type="gramEnd"/>
      <w:r w:rsidRPr="00CC07C5">
        <w:t xml:space="preserve"> </w:t>
      </w:r>
      <w:r w:rsidRPr="00CC07C5">
        <w:rPr>
          <w:rFonts w:ascii="Sylfaen" w:hAnsi="Sylfaen" w:cs="Sylfaen"/>
        </w:rPr>
        <w:t>მომსახურებისათვის</w:t>
      </w:r>
      <w:r w:rsidRPr="00CC07C5">
        <w:t xml:space="preserve"> </w:t>
      </w:r>
      <w:r w:rsidRPr="00CC07C5">
        <w:rPr>
          <w:rFonts w:ascii="Sylfaen" w:hAnsi="Sylfaen" w:cs="Sylfaen"/>
        </w:rPr>
        <w:t>გაწეული</w:t>
      </w:r>
      <w:r w:rsidRPr="00CC07C5">
        <w:rPr>
          <w:rFonts w:ascii="Sylfaen" w:hAnsi="Sylfaen" w:cs="Sylfaen"/>
          <w:lang w:val="ka-GE"/>
        </w:rPr>
        <w:t xml:space="preserve"> </w:t>
      </w:r>
      <w:r w:rsidRPr="00CC07C5">
        <w:rPr>
          <w:rFonts w:ascii="Sylfaen" w:hAnsi="Sylfaen" w:cs="Sylfaen"/>
        </w:rPr>
        <w:t>ხარჯი</w:t>
      </w:r>
      <w:r w:rsidRPr="00CC07C5">
        <w:rPr>
          <w:rFonts w:ascii="Sylfaen" w:hAnsi="Sylfaen"/>
          <w:lang w:val="ka-GE"/>
        </w:rPr>
        <w:t xml:space="preserve"> </w:t>
      </w:r>
      <w:r w:rsidR="005F249A" w:rsidRPr="00CC07C5">
        <w:rPr>
          <w:rFonts w:ascii="Sylfaen" w:hAnsi="Sylfaen"/>
        </w:rPr>
        <w:t>168 490.0</w:t>
      </w:r>
      <w:r w:rsidR="008259F1" w:rsidRPr="00CC07C5">
        <w:rPr>
          <w:rFonts w:ascii="Sylfaen" w:hAnsi="Sylfaen"/>
          <w:lang w:val="ka-GE"/>
        </w:rPr>
        <w:t xml:space="preserve"> </w:t>
      </w:r>
      <w:r w:rsidRPr="00CC07C5">
        <w:rPr>
          <w:rFonts w:ascii="Sylfaen" w:hAnsi="Sylfaen" w:cs="Sylfaen"/>
        </w:rPr>
        <w:t>ათასი</w:t>
      </w:r>
      <w:r w:rsidRPr="00CC07C5">
        <w:t xml:space="preserve"> </w:t>
      </w:r>
      <w:r w:rsidRPr="00CC07C5">
        <w:rPr>
          <w:rFonts w:ascii="Sylfaen" w:hAnsi="Sylfaen" w:cs="Sylfaen"/>
        </w:rPr>
        <w:t>ლარი</w:t>
      </w:r>
      <w:r w:rsidRPr="00CC07C5">
        <w:t xml:space="preserve"> </w:t>
      </w:r>
      <w:r w:rsidRPr="00CC07C5">
        <w:rPr>
          <w:rFonts w:ascii="Sylfaen" w:hAnsi="Sylfaen" w:cs="Sylfaen"/>
        </w:rPr>
        <w:t>კრედიტორების</w:t>
      </w:r>
      <w:r w:rsidRPr="00CC07C5">
        <w:t xml:space="preserve"> </w:t>
      </w:r>
      <w:r w:rsidRPr="00CC07C5">
        <w:rPr>
          <w:rFonts w:ascii="Sylfaen" w:hAnsi="Sylfaen" w:cs="Sylfaen"/>
        </w:rPr>
        <w:t>მიხედვით</w:t>
      </w:r>
      <w:r w:rsidRPr="00CC07C5">
        <w:t xml:space="preserve"> </w:t>
      </w:r>
      <w:r w:rsidRPr="00CC07C5">
        <w:rPr>
          <w:rFonts w:ascii="Sylfaen" w:hAnsi="Sylfaen" w:cs="Sylfaen"/>
        </w:rPr>
        <w:t>შემდეგია</w:t>
      </w:r>
      <w:r w:rsidRPr="00CC07C5">
        <w:t xml:space="preserve">: </w:t>
      </w:r>
    </w:p>
    <w:p w14:paraId="6FD0B42C" w14:textId="77777777" w:rsidR="005F249A" w:rsidRDefault="005F249A" w:rsidP="006C6DEE">
      <w:pPr>
        <w:spacing w:line="240" w:lineRule="auto"/>
        <w:jc w:val="both"/>
      </w:pPr>
      <w:proofErr w:type="gramStart"/>
      <w:r>
        <w:rPr>
          <w:rFonts w:ascii="Sylfaen" w:hAnsi="Sylfaen"/>
          <w:b/>
          <w:bCs/>
        </w:rPr>
        <w:t>მრავალმხრივი</w:t>
      </w:r>
      <w:proofErr w:type="gramEnd"/>
      <w:r>
        <w:rPr>
          <w:b/>
          <w:bCs/>
        </w:rPr>
        <w:t xml:space="preserve"> </w:t>
      </w:r>
      <w:r>
        <w:rPr>
          <w:rFonts w:ascii="Sylfaen" w:hAnsi="Sylfaen"/>
          <w:b/>
          <w:bCs/>
        </w:rPr>
        <w:t>კრედიტორები</w:t>
      </w:r>
      <w:r>
        <w:t xml:space="preserve"> </w:t>
      </w:r>
      <w:r>
        <w:rPr>
          <w:rFonts w:ascii="Sylfaen" w:hAnsi="Sylfaen"/>
          <w:lang w:val="ka-GE"/>
        </w:rPr>
        <w:t>84 014.2</w:t>
      </w:r>
      <w:r>
        <w:rPr>
          <w:rFonts w:ascii="Sylfaen" w:hAnsi="Sylfaen"/>
        </w:rPr>
        <w:t xml:space="preserve"> 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14:paraId="349CFC0A"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რეკონსტრუქციისა და განვითარების საერთაშორისო ბანკი (IBRD) - </w:t>
      </w:r>
      <w:r>
        <w:rPr>
          <w:rFonts w:ascii="Sylfaen" w:hAnsi="Sylfaen"/>
          <w:lang w:val="ka-GE"/>
        </w:rPr>
        <w:t>35 944.9</w:t>
      </w:r>
      <w:r>
        <w:rPr>
          <w:rFonts w:ascii="Sylfaen" w:hAnsi="Sylfaen"/>
        </w:rPr>
        <w:t xml:space="preserve"> ათასი ლარი;</w:t>
      </w:r>
    </w:p>
    <w:p w14:paraId="057DCF72"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 xml:space="preserve">აზიის განვითარების ბანკი (ADB) – </w:t>
      </w:r>
      <w:r>
        <w:rPr>
          <w:rFonts w:ascii="Sylfaen" w:hAnsi="Sylfaen"/>
          <w:lang w:val="ka-GE"/>
        </w:rPr>
        <w:t>22 309.4</w:t>
      </w:r>
      <w:r>
        <w:rPr>
          <w:rFonts w:ascii="Sylfaen" w:hAnsi="Sylfaen"/>
        </w:rPr>
        <w:t> ათასი ლარი;</w:t>
      </w:r>
    </w:p>
    <w:p w14:paraId="468C0AA7"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მსოფლიო ბანკის განვითარების საერთაშორისო ასოციაცია (IDA) - </w:t>
      </w:r>
      <w:r>
        <w:rPr>
          <w:rFonts w:ascii="Sylfaen" w:hAnsi="Sylfaen"/>
          <w:lang w:val="ka-GE"/>
        </w:rPr>
        <w:t>15 289.9</w:t>
      </w:r>
      <w:r>
        <w:rPr>
          <w:rFonts w:ascii="Sylfaen" w:hAnsi="Sylfaen"/>
        </w:rPr>
        <w:t> ათასი ლარი;</w:t>
      </w:r>
    </w:p>
    <w:p w14:paraId="05817207"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საერთაშორისო სავალუტო ფონდი (IMF) –</w:t>
      </w:r>
      <w:r>
        <w:rPr>
          <w:rFonts w:ascii="Sylfaen" w:hAnsi="Sylfaen"/>
          <w:lang w:val="ka-GE"/>
        </w:rPr>
        <w:t xml:space="preserve"> 3 383.6 </w:t>
      </w:r>
      <w:r>
        <w:rPr>
          <w:rFonts w:ascii="Sylfaen" w:hAnsi="Sylfaen"/>
        </w:rPr>
        <w:t>ათასი ლარი;</w:t>
      </w:r>
    </w:p>
    <w:p w14:paraId="52002359"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ევროპის საინვესტიციო ბანკი (EIB) - </w:t>
      </w:r>
      <w:r>
        <w:rPr>
          <w:rFonts w:ascii="Sylfaen" w:hAnsi="Sylfaen"/>
          <w:lang w:val="ka-GE"/>
        </w:rPr>
        <w:t>2 874.4</w:t>
      </w:r>
      <w:r>
        <w:rPr>
          <w:rFonts w:ascii="Sylfaen" w:hAnsi="Sylfaen"/>
        </w:rPr>
        <w:t xml:space="preserve"> ათასი ლარი;</w:t>
      </w:r>
    </w:p>
    <w:p w14:paraId="6A58FEFF"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 xml:space="preserve">ევროპის რეკონსტრუქციისა და განვითარების ბანკი (EBRD) – </w:t>
      </w:r>
      <w:r>
        <w:rPr>
          <w:rFonts w:ascii="Sylfaen" w:hAnsi="Sylfaen"/>
          <w:lang w:val="ka-GE"/>
        </w:rPr>
        <w:t>2 173.2</w:t>
      </w:r>
      <w:r>
        <w:rPr>
          <w:rFonts w:ascii="Sylfaen" w:hAnsi="Sylfaen"/>
        </w:rPr>
        <w:t> ათასი ლარი;</w:t>
      </w:r>
    </w:p>
    <w:p w14:paraId="733B6B87" w14:textId="77777777" w:rsidR="005F249A" w:rsidRPr="004B267F" w:rsidRDefault="005F249A" w:rsidP="006C6DEE">
      <w:pPr>
        <w:pStyle w:val="ListParagraph"/>
        <w:numPr>
          <w:ilvl w:val="0"/>
          <w:numId w:val="11"/>
        </w:numPr>
        <w:spacing w:line="240" w:lineRule="auto"/>
        <w:jc w:val="both"/>
        <w:rPr>
          <w:rFonts w:ascii="Sylfaen" w:hAnsi="Sylfaen"/>
        </w:rPr>
      </w:pPr>
      <w:r>
        <w:rPr>
          <w:rFonts w:ascii="Sylfaen" w:hAnsi="Sylfaen"/>
        </w:rPr>
        <w:t xml:space="preserve">ევროკავშირი (EU)- </w:t>
      </w:r>
      <w:r>
        <w:rPr>
          <w:rFonts w:ascii="Sylfaen" w:hAnsi="Sylfaen"/>
          <w:lang w:val="ka-GE"/>
        </w:rPr>
        <w:t>1 438.8</w:t>
      </w:r>
      <w:r>
        <w:rPr>
          <w:rFonts w:ascii="Sylfaen" w:hAnsi="Sylfaen"/>
        </w:rPr>
        <w:t xml:space="preserve"> ათასი ლარი</w:t>
      </w:r>
      <w:r>
        <w:rPr>
          <w:rFonts w:ascii="Sylfaen" w:hAnsi="Sylfaen"/>
          <w:lang w:val="ka-GE"/>
        </w:rPr>
        <w:t>;</w:t>
      </w:r>
    </w:p>
    <w:p w14:paraId="499913A7"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 xml:space="preserve">სოფლის მეურნეობის განვითარების საერთაშორისო ფონდი (IFAD) -  </w:t>
      </w:r>
      <w:r>
        <w:rPr>
          <w:rFonts w:ascii="Sylfaen" w:hAnsi="Sylfaen"/>
          <w:lang w:val="ka-GE"/>
        </w:rPr>
        <w:t>566.8</w:t>
      </w:r>
      <w:r>
        <w:rPr>
          <w:rFonts w:ascii="Sylfaen" w:hAnsi="Sylfaen"/>
        </w:rPr>
        <w:t> ათასი ლარი;</w:t>
      </w:r>
    </w:p>
    <w:p w14:paraId="1093C004" w14:textId="77777777" w:rsidR="005F249A" w:rsidRPr="004B5D44" w:rsidRDefault="005F249A" w:rsidP="006C6DEE">
      <w:pPr>
        <w:pStyle w:val="ListParagraph"/>
        <w:numPr>
          <w:ilvl w:val="0"/>
          <w:numId w:val="11"/>
        </w:numPr>
        <w:spacing w:line="240" w:lineRule="auto"/>
        <w:jc w:val="both"/>
        <w:rPr>
          <w:rFonts w:ascii="Sylfaen" w:hAnsi="Sylfaen"/>
        </w:rPr>
      </w:pPr>
      <w:r w:rsidRPr="00F90729">
        <w:rPr>
          <w:rFonts w:ascii="Sylfaen" w:hAnsi="Sylfaen"/>
        </w:rPr>
        <w:t>სკანდინავიური გარემოს  საფინანსო კორპორაცია</w:t>
      </w:r>
      <w:r>
        <w:rPr>
          <w:rFonts w:ascii="Sylfaen" w:hAnsi="Sylfaen"/>
          <w:lang w:val="ka-GE"/>
        </w:rPr>
        <w:t xml:space="preserve"> (</w:t>
      </w:r>
      <w:r>
        <w:rPr>
          <w:rFonts w:ascii="Sylfaen" w:hAnsi="Sylfaen"/>
        </w:rPr>
        <w:t xml:space="preserve">NEFCO) – </w:t>
      </w:r>
      <w:r>
        <w:rPr>
          <w:rFonts w:ascii="Sylfaen" w:hAnsi="Sylfaen"/>
          <w:lang w:val="ka-GE"/>
        </w:rPr>
        <w:t>31.4</w:t>
      </w:r>
      <w:r>
        <w:rPr>
          <w:rFonts w:ascii="Sylfaen" w:hAnsi="Sylfaen"/>
        </w:rPr>
        <w:t xml:space="preserve"> </w:t>
      </w:r>
      <w:r>
        <w:rPr>
          <w:rFonts w:ascii="Sylfaen" w:hAnsi="Sylfaen"/>
          <w:lang w:val="ka-GE"/>
        </w:rPr>
        <w:t>ათასი ლარი;</w:t>
      </w:r>
    </w:p>
    <w:p w14:paraId="0F3A24D6" w14:textId="77777777" w:rsidR="005F249A" w:rsidRPr="004B267F" w:rsidRDefault="005F249A" w:rsidP="006C6DEE">
      <w:pPr>
        <w:pStyle w:val="ListParagraph"/>
        <w:numPr>
          <w:ilvl w:val="0"/>
          <w:numId w:val="11"/>
        </w:numPr>
        <w:spacing w:line="240" w:lineRule="auto"/>
        <w:jc w:val="both"/>
        <w:rPr>
          <w:rFonts w:ascii="Sylfaen" w:hAnsi="Sylfaen"/>
        </w:rPr>
      </w:pPr>
      <w:r>
        <w:rPr>
          <w:rFonts w:ascii="Sylfaen" w:hAnsi="Sylfaen"/>
          <w:lang w:val="ka-GE"/>
        </w:rPr>
        <w:t>ევროსაბჭოს განვითარების ბანკი (</w:t>
      </w:r>
      <w:r>
        <w:rPr>
          <w:rFonts w:ascii="Sylfaen" w:hAnsi="Sylfaen"/>
        </w:rPr>
        <w:t>CEB</w:t>
      </w:r>
      <w:r>
        <w:rPr>
          <w:rFonts w:ascii="Sylfaen" w:hAnsi="Sylfaen"/>
          <w:lang w:val="ka-GE"/>
        </w:rPr>
        <w:t>)</w:t>
      </w:r>
      <w:r>
        <w:rPr>
          <w:rFonts w:ascii="Sylfaen" w:hAnsi="Sylfaen"/>
        </w:rPr>
        <w:t xml:space="preserve"> – </w:t>
      </w:r>
      <w:r>
        <w:rPr>
          <w:rFonts w:ascii="Sylfaen" w:hAnsi="Sylfaen"/>
          <w:lang w:val="ka-GE"/>
        </w:rPr>
        <w:t>1.8</w:t>
      </w:r>
      <w:r>
        <w:rPr>
          <w:rFonts w:ascii="Sylfaen" w:hAnsi="Sylfaen"/>
        </w:rPr>
        <w:t xml:space="preserve"> </w:t>
      </w:r>
      <w:r>
        <w:rPr>
          <w:rFonts w:ascii="Sylfaen" w:hAnsi="Sylfaen"/>
          <w:lang w:val="ka-GE"/>
        </w:rPr>
        <w:t>ათასი ლარი.</w:t>
      </w:r>
    </w:p>
    <w:p w14:paraId="44A3CEE1" w14:textId="77777777" w:rsidR="005F249A" w:rsidRDefault="005F249A" w:rsidP="006C6DEE">
      <w:pPr>
        <w:spacing w:line="240" w:lineRule="auto"/>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w:t>
      </w:r>
      <w:r>
        <w:rPr>
          <w:rFonts w:ascii="Sylfaen" w:hAnsi="Sylfaen"/>
          <w:lang w:val="ka-GE"/>
        </w:rPr>
        <w:t xml:space="preserve"> 29 922.6 </w:t>
      </w:r>
      <w:r>
        <w:rPr>
          <w:lang w:val="ka-GE"/>
        </w:rPr>
        <w:t> </w:t>
      </w:r>
      <w:r>
        <w:rPr>
          <w:rFonts w:ascii="Sylfaen" w:hAnsi="Sylfaen"/>
        </w:rPr>
        <w:t>ათასი</w:t>
      </w:r>
      <w:r>
        <w:t xml:space="preserve"> </w:t>
      </w:r>
      <w:r>
        <w:rPr>
          <w:rFonts w:ascii="Sylfaen" w:hAnsi="Sylfaen"/>
        </w:rPr>
        <w:t>ლარი</w:t>
      </w:r>
      <w:r>
        <w:t>,</w:t>
      </w:r>
      <w:r>
        <w:rPr>
          <w:rFonts w:ascii="Sylfaen" w:hAnsi="Sylfaen"/>
        </w:rPr>
        <w:t xml:space="preserve"> </w:t>
      </w:r>
      <w:r>
        <w:t> </w:t>
      </w:r>
      <w:r>
        <w:rPr>
          <w:rFonts w:ascii="Sylfaen" w:hAnsi="Sylfaen"/>
        </w:rPr>
        <w:t>მათ</w:t>
      </w:r>
      <w:r>
        <w:t xml:space="preserve"> </w:t>
      </w:r>
      <w:r>
        <w:rPr>
          <w:rFonts w:ascii="Sylfaen" w:hAnsi="Sylfaen"/>
        </w:rPr>
        <w:t>შორის</w:t>
      </w:r>
      <w:r>
        <w:t>:</w:t>
      </w:r>
    </w:p>
    <w:p w14:paraId="5B445CDC"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lang w:val="ka-GE"/>
        </w:rPr>
        <w:t>გერმანია - 12 166.4 ათასი ლარი;</w:t>
      </w:r>
    </w:p>
    <w:p w14:paraId="68AB5CEE"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rPr>
        <w:t xml:space="preserve">საფრანგეთი - </w:t>
      </w:r>
      <w:r>
        <w:rPr>
          <w:rFonts w:ascii="Sylfaen" w:hAnsi="Sylfaen"/>
          <w:lang w:val="ka-GE"/>
        </w:rPr>
        <w:t>6 402.7</w:t>
      </w:r>
      <w:r>
        <w:rPr>
          <w:rFonts w:ascii="Sylfaen" w:hAnsi="Sylfaen"/>
        </w:rPr>
        <w:t xml:space="preserve"> ათასი ლარი</w:t>
      </w:r>
      <w:r>
        <w:rPr>
          <w:rFonts w:ascii="Sylfaen" w:hAnsi="Sylfaen"/>
          <w:lang w:val="ka-GE"/>
        </w:rPr>
        <w:t>;</w:t>
      </w:r>
    </w:p>
    <w:p w14:paraId="1118FDB7"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lang w:val="ka-GE"/>
        </w:rPr>
        <w:t>ყაზახეთი - 3 441.5 ათასი ლარი;</w:t>
      </w:r>
    </w:p>
    <w:p w14:paraId="06CA1480"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რუსეთი –</w:t>
      </w:r>
      <w:r>
        <w:rPr>
          <w:rFonts w:ascii="Sylfaen" w:hAnsi="Sylfaen"/>
          <w:lang w:val="ka-GE"/>
        </w:rPr>
        <w:t>2 959.9</w:t>
      </w:r>
      <w:r>
        <w:rPr>
          <w:rFonts w:ascii="Sylfaen" w:hAnsi="Sylfaen"/>
        </w:rPr>
        <w:t> ათასი ლარი;</w:t>
      </w:r>
    </w:p>
    <w:p w14:paraId="11811CC3" w14:textId="77777777" w:rsidR="005F249A" w:rsidRPr="00F11704" w:rsidRDefault="005F249A" w:rsidP="006C6DEE">
      <w:pPr>
        <w:pStyle w:val="ListParagraph"/>
        <w:numPr>
          <w:ilvl w:val="0"/>
          <w:numId w:val="11"/>
        </w:numPr>
        <w:spacing w:line="240" w:lineRule="auto"/>
        <w:jc w:val="both"/>
        <w:rPr>
          <w:rFonts w:ascii="Sylfaen" w:hAnsi="Sylfaen"/>
        </w:rPr>
      </w:pPr>
      <w:r w:rsidRPr="00F11704">
        <w:rPr>
          <w:rFonts w:ascii="Sylfaen" w:hAnsi="Sylfaen"/>
        </w:rPr>
        <w:t xml:space="preserve">იაპონია – </w:t>
      </w:r>
      <w:r>
        <w:rPr>
          <w:rFonts w:ascii="Sylfaen" w:hAnsi="Sylfaen"/>
          <w:lang w:val="ka-GE"/>
        </w:rPr>
        <w:t>2 656.7</w:t>
      </w:r>
      <w:r w:rsidRPr="00F11704">
        <w:rPr>
          <w:rFonts w:ascii="Sylfaen" w:hAnsi="Sylfaen"/>
        </w:rPr>
        <w:t> ათასი ლარი;</w:t>
      </w:r>
    </w:p>
    <w:p w14:paraId="21392967"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rPr>
        <w:t xml:space="preserve">თურქეთი - </w:t>
      </w:r>
      <w:r>
        <w:rPr>
          <w:rFonts w:ascii="Sylfaen" w:hAnsi="Sylfaen"/>
          <w:lang w:val="ka-GE"/>
        </w:rPr>
        <w:t>592.9</w:t>
      </w:r>
      <w:r>
        <w:rPr>
          <w:rFonts w:ascii="Sylfaen" w:hAnsi="Sylfaen"/>
        </w:rPr>
        <w:t> ათასი ლარი;</w:t>
      </w:r>
    </w:p>
    <w:p w14:paraId="28F60F9D" w14:textId="77777777" w:rsidR="005F249A" w:rsidRPr="00E37746" w:rsidRDefault="005F249A" w:rsidP="006C6DEE">
      <w:pPr>
        <w:pStyle w:val="ListParagraph"/>
        <w:numPr>
          <w:ilvl w:val="0"/>
          <w:numId w:val="11"/>
        </w:numPr>
        <w:spacing w:line="240" w:lineRule="auto"/>
        <w:jc w:val="both"/>
        <w:rPr>
          <w:rFonts w:ascii="Sylfaen" w:hAnsi="Sylfaen"/>
        </w:rPr>
      </w:pPr>
      <w:r w:rsidRPr="00E37746">
        <w:rPr>
          <w:rFonts w:ascii="Sylfaen" w:hAnsi="Sylfaen"/>
          <w:lang w:val="ka-GE"/>
        </w:rPr>
        <w:lastRenderedPageBreak/>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392.3</w:t>
      </w:r>
      <w:r w:rsidRPr="00E37746">
        <w:rPr>
          <w:rFonts w:ascii="Sylfaen" w:hAnsi="Sylfaen"/>
        </w:rPr>
        <w:t xml:space="preserve"> ათასი ლარი;</w:t>
      </w:r>
    </w:p>
    <w:p w14:paraId="02C1C08C" w14:textId="77777777" w:rsidR="005F249A" w:rsidRPr="00F11704" w:rsidRDefault="005F249A" w:rsidP="006C6DEE">
      <w:pPr>
        <w:pStyle w:val="ListParagraph"/>
        <w:numPr>
          <w:ilvl w:val="0"/>
          <w:numId w:val="11"/>
        </w:numPr>
        <w:spacing w:line="240" w:lineRule="auto"/>
        <w:jc w:val="both"/>
        <w:rPr>
          <w:rFonts w:ascii="Sylfaen" w:hAnsi="Sylfaen"/>
        </w:rPr>
      </w:pPr>
      <w:r w:rsidRPr="00F11704">
        <w:rPr>
          <w:rFonts w:ascii="Sylfaen" w:hAnsi="Sylfaen"/>
        </w:rPr>
        <w:t xml:space="preserve">სომხეთი - </w:t>
      </w:r>
      <w:r>
        <w:rPr>
          <w:rFonts w:ascii="Sylfaen" w:hAnsi="Sylfaen"/>
          <w:lang w:val="ka-GE"/>
        </w:rPr>
        <w:t>309.8</w:t>
      </w:r>
      <w:r w:rsidRPr="00F11704">
        <w:rPr>
          <w:rFonts w:ascii="Sylfaen" w:hAnsi="Sylfaen"/>
        </w:rPr>
        <w:t xml:space="preserve"> ათასი ლარი;</w:t>
      </w:r>
    </w:p>
    <w:p w14:paraId="5E046B69"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 xml:space="preserve">ავსტრია - </w:t>
      </w:r>
      <w:r>
        <w:rPr>
          <w:rFonts w:ascii="Sylfaen" w:hAnsi="Sylfaen"/>
          <w:lang w:val="ka-GE"/>
        </w:rPr>
        <w:t xml:space="preserve">301.3 </w:t>
      </w:r>
      <w:r>
        <w:rPr>
          <w:rFonts w:ascii="Sylfaen" w:hAnsi="Sylfaen"/>
        </w:rPr>
        <w:t>ათასი ლარი;</w:t>
      </w:r>
    </w:p>
    <w:p w14:paraId="6A998FF5" w14:textId="77777777" w:rsidR="005F249A" w:rsidRPr="00F11704" w:rsidRDefault="005F249A" w:rsidP="006C6DEE">
      <w:pPr>
        <w:pStyle w:val="ListParagraph"/>
        <w:numPr>
          <w:ilvl w:val="0"/>
          <w:numId w:val="11"/>
        </w:numPr>
        <w:spacing w:line="240" w:lineRule="auto"/>
        <w:jc w:val="both"/>
        <w:rPr>
          <w:rFonts w:ascii="Sylfaen" w:hAnsi="Sylfaen"/>
        </w:rPr>
      </w:pPr>
      <w:r w:rsidRPr="00F11704">
        <w:rPr>
          <w:rFonts w:ascii="Sylfaen" w:hAnsi="Sylfaen"/>
        </w:rPr>
        <w:t xml:space="preserve">აზერბაიჯანი - </w:t>
      </w:r>
      <w:r>
        <w:rPr>
          <w:rFonts w:ascii="Sylfaen" w:hAnsi="Sylfaen"/>
          <w:lang w:val="ka-GE"/>
        </w:rPr>
        <w:t>283.1</w:t>
      </w:r>
      <w:r w:rsidRPr="00F11704">
        <w:rPr>
          <w:rFonts w:ascii="Sylfaen" w:hAnsi="Sylfaen"/>
        </w:rPr>
        <w:t xml:space="preserve"> ათასი ლარი;</w:t>
      </w:r>
    </w:p>
    <w:p w14:paraId="2034A1AB"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ირანი -</w:t>
      </w:r>
      <w:r>
        <w:rPr>
          <w:rFonts w:ascii="Sylfaen" w:hAnsi="Sylfaen"/>
          <w:lang w:val="ka-GE"/>
        </w:rPr>
        <w:t>216.6</w:t>
      </w:r>
      <w:r>
        <w:rPr>
          <w:rFonts w:ascii="Sylfaen" w:hAnsi="Sylfaen"/>
        </w:rPr>
        <w:t xml:space="preserve"> ათასი ლარი; </w:t>
      </w:r>
    </w:p>
    <w:p w14:paraId="1E2AD3AC" w14:textId="77777777" w:rsidR="005F249A" w:rsidRDefault="005F249A" w:rsidP="006C6DEE">
      <w:pPr>
        <w:pStyle w:val="ListParagraph"/>
        <w:numPr>
          <w:ilvl w:val="0"/>
          <w:numId w:val="11"/>
        </w:numPr>
        <w:spacing w:line="240" w:lineRule="auto"/>
        <w:jc w:val="both"/>
        <w:rPr>
          <w:rFonts w:ascii="Sylfaen" w:hAnsi="Sylfaen"/>
        </w:rPr>
      </w:pPr>
      <w:r>
        <w:rPr>
          <w:rFonts w:ascii="Sylfaen" w:hAnsi="Sylfaen"/>
        </w:rPr>
        <w:t xml:space="preserve">აშშ - </w:t>
      </w:r>
      <w:r>
        <w:rPr>
          <w:rFonts w:ascii="Sylfaen" w:hAnsi="Sylfaen"/>
          <w:lang w:val="ka-GE"/>
        </w:rPr>
        <w:t>147.3</w:t>
      </w:r>
      <w:r>
        <w:rPr>
          <w:rFonts w:ascii="Sylfaen" w:hAnsi="Sylfaen"/>
        </w:rPr>
        <w:t xml:space="preserve"> ათასი ლარი;</w:t>
      </w:r>
    </w:p>
    <w:p w14:paraId="6C0729F3"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rPr>
        <w:t xml:space="preserve">ნიდერლანდები - </w:t>
      </w:r>
      <w:r>
        <w:rPr>
          <w:rFonts w:ascii="Sylfaen" w:hAnsi="Sylfaen"/>
          <w:lang w:val="ka-GE"/>
        </w:rPr>
        <w:t>43.5</w:t>
      </w:r>
      <w:r>
        <w:rPr>
          <w:rFonts w:ascii="Sylfaen" w:hAnsi="Sylfaen"/>
        </w:rPr>
        <w:t xml:space="preserve"> ათასი ლარი</w:t>
      </w:r>
      <w:r>
        <w:rPr>
          <w:rFonts w:ascii="Sylfaen" w:hAnsi="Sylfaen"/>
          <w:lang w:val="ka-GE"/>
        </w:rPr>
        <w:t>;</w:t>
      </w:r>
    </w:p>
    <w:p w14:paraId="69E13F85" w14:textId="77777777" w:rsidR="005F249A" w:rsidRPr="00F11704" w:rsidRDefault="005F249A" w:rsidP="006C6DEE">
      <w:pPr>
        <w:pStyle w:val="ListParagraph"/>
        <w:numPr>
          <w:ilvl w:val="0"/>
          <w:numId w:val="11"/>
        </w:numPr>
        <w:spacing w:line="240" w:lineRule="auto"/>
        <w:jc w:val="both"/>
        <w:rPr>
          <w:rFonts w:ascii="Sylfaen" w:hAnsi="Sylfaen"/>
        </w:rPr>
      </w:pPr>
      <w:r>
        <w:rPr>
          <w:rFonts w:ascii="Sylfaen" w:hAnsi="Sylfaen"/>
          <w:lang w:val="ka-GE"/>
        </w:rPr>
        <w:t>უზბეკეთი - 4.5 ათასი ლარი;</w:t>
      </w:r>
    </w:p>
    <w:p w14:paraId="014EAF0E" w14:textId="77777777" w:rsidR="005F249A" w:rsidRPr="00031D70" w:rsidRDefault="005F249A" w:rsidP="006C6DEE">
      <w:pPr>
        <w:pStyle w:val="ListParagraph"/>
        <w:numPr>
          <w:ilvl w:val="0"/>
          <w:numId w:val="11"/>
        </w:numPr>
        <w:spacing w:line="240" w:lineRule="auto"/>
        <w:jc w:val="both"/>
        <w:rPr>
          <w:rFonts w:ascii="Sylfaen" w:hAnsi="Sylfaen"/>
        </w:rPr>
      </w:pPr>
      <w:r>
        <w:rPr>
          <w:rFonts w:ascii="Sylfaen" w:hAnsi="Sylfaen"/>
          <w:lang w:val="ka-GE"/>
        </w:rPr>
        <w:t>უკრაინა - 4.1 ათასი ლარი.</w:t>
      </w:r>
    </w:p>
    <w:p w14:paraId="429E687A" w14:textId="77777777" w:rsidR="00031D70" w:rsidRPr="00031D70" w:rsidRDefault="00031D70" w:rsidP="006C6DEE">
      <w:pPr>
        <w:spacing w:line="240" w:lineRule="auto"/>
        <w:jc w:val="both"/>
        <w:rPr>
          <w:rFonts w:ascii="Sylfaen" w:hAnsi="Sylfaen"/>
          <w:color w:val="FF0000"/>
        </w:rPr>
      </w:pPr>
      <w:r w:rsidRPr="00031D70">
        <w:rPr>
          <w:rFonts w:ascii="Sylfaen" w:hAnsi="Sylfaen"/>
          <w:b/>
          <w:lang w:val="ka-GE"/>
        </w:rPr>
        <w:t>სხვა საგარეო ვალდებულებების მომსახურება (ევრობონდები) -</w:t>
      </w:r>
      <w:r w:rsidRPr="00031D70">
        <w:rPr>
          <w:rFonts w:ascii="Sylfaen" w:hAnsi="Sylfaen"/>
          <w:lang w:val="ka-GE"/>
        </w:rPr>
        <w:t xml:space="preserve"> საანგარიშო პერიოდში გადახდილია </w:t>
      </w:r>
      <w:r>
        <w:rPr>
          <w:rFonts w:ascii="Sylfaen" w:hAnsi="Sylfaen"/>
        </w:rPr>
        <w:t xml:space="preserve">            </w:t>
      </w:r>
      <w:r w:rsidRPr="00031D70">
        <w:rPr>
          <w:rFonts w:ascii="Sylfaen" w:hAnsi="Sylfaen"/>
          <w:lang w:val="ka-GE"/>
        </w:rPr>
        <w:t xml:space="preserve">54 553.1 ათასი ლარი, აღნიშნული თანხა მოხმარდა სახელმწიფოს მიერ </w:t>
      </w:r>
      <w:r w:rsidRPr="00031D70">
        <w:rPr>
          <w:rFonts w:ascii="Sylfaen" w:hAnsi="Sylfaen"/>
          <w:sz w:val="24"/>
          <w:lang w:val="ka-GE"/>
        </w:rPr>
        <w:t xml:space="preserve">2011 წელს </w:t>
      </w:r>
      <w:r w:rsidRPr="00031D70">
        <w:rPr>
          <w:rFonts w:ascii="Sylfaen" w:hAnsi="Sylfaen"/>
          <w:lang w:val="ka-GE"/>
        </w:rPr>
        <w:t xml:space="preserve">გამოშვებული ფასიანი ქაღალდების, ევრობონდების მომსახურებას. </w:t>
      </w:r>
    </w:p>
    <w:p w14:paraId="521AF998" w14:textId="77777777" w:rsidR="008A062C" w:rsidRPr="00C8137B" w:rsidRDefault="00717617" w:rsidP="006C6DEE">
      <w:pPr>
        <w:tabs>
          <w:tab w:val="left" w:pos="0"/>
        </w:tabs>
        <w:spacing w:after="0" w:line="240" w:lineRule="auto"/>
        <w:ind w:right="173" w:firstLine="720"/>
        <w:jc w:val="right"/>
        <w:rPr>
          <w:rFonts w:ascii="Sylfaen" w:hAnsi="Sylfaen"/>
          <w:i/>
          <w:noProof/>
          <w:color w:val="000000"/>
          <w:sz w:val="18"/>
          <w:szCs w:val="18"/>
          <w:lang w:val="ka-GE"/>
        </w:rPr>
      </w:pPr>
      <w:r w:rsidRPr="00C8137B">
        <w:rPr>
          <w:rFonts w:ascii="Sylfaen" w:hAnsi="Sylfaen"/>
          <w:i/>
          <w:noProof/>
          <w:color w:val="000000"/>
          <w:sz w:val="18"/>
          <w:szCs w:val="18"/>
          <w:lang w:val="ka-GE"/>
        </w:rPr>
        <w:t>(</w:t>
      </w:r>
      <w:r w:rsidR="00B425E6" w:rsidRPr="00C8137B">
        <w:rPr>
          <w:rFonts w:ascii="Sylfaen" w:hAnsi="Sylfaen"/>
          <w:i/>
          <w:noProof/>
          <w:color w:val="000000"/>
          <w:sz w:val="18"/>
          <w:szCs w:val="18"/>
          <w:lang w:val="ka-GE"/>
        </w:rPr>
        <w:t>ათასი ლარი</w:t>
      </w:r>
      <w:r w:rsidRPr="00C8137B">
        <w:rPr>
          <w:rFonts w:ascii="Sylfaen" w:hAnsi="Sylfaen"/>
          <w:i/>
          <w:noProof/>
          <w:color w:val="000000"/>
          <w:sz w:val="18"/>
          <w:szCs w:val="18"/>
          <w:lang w:val="ka-GE"/>
        </w:rPr>
        <w:t>)</w:t>
      </w:r>
    </w:p>
    <w:tbl>
      <w:tblPr>
        <w:tblW w:w="5000" w:type="pct"/>
        <w:tblLook w:val="04A0" w:firstRow="1" w:lastRow="0" w:firstColumn="1" w:lastColumn="0" w:noHBand="0" w:noVBand="1"/>
      </w:tblPr>
      <w:tblGrid>
        <w:gridCol w:w="2387"/>
        <w:gridCol w:w="2801"/>
        <w:gridCol w:w="2801"/>
        <w:gridCol w:w="2801"/>
      </w:tblGrid>
      <w:tr w:rsidR="00734D82" w:rsidRPr="00C8137B" w14:paraId="6D884717" w14:textId="77777777" w:rsidTr="00C8137B">
        <w:trPr>
          <w:trHeight w:val="584"/>
          <w:tblHeader/>
        </w:trPr>
        <w:tc>
          <w:tcPr>
            <w:tcW w:w="1106"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FE62963" w14:textId="77777777" w:rsidR="00734D82" w:rsidRPr="00C8137B" w:rsidRDefault="00734D82" w:rsidP="006C6DEE">
            <w:pPr>
              <w:spacing w:after="0" w:line="240" w:lineRule="auto"/>
              <w:jc w:val="center"/>
              <w:rPr>
                <w:rFonts w:ascii="Sylfaen" w:eastAsia="Times New Roman" w:hAnsi="Sylfaen"/>
                <w:b/>
                <w:bCs/>
                <w:color w:val="000000"/>
                <w:sz w:val="18"/>
                <w:szCs w:val="18"/>
              </w:rPr>
            </w:pPr>
            <w:r w:rsidRPr="00C8137B">
              <w:rPr>
                <w:rFonts w:ascii="Sylfaen" w:eastAsia="Times New Roman" w:hAnsi="Sylfaen"/>
                <w:b/>
                <w:bCs/>
                <w:color w:val="000000"/>
                <w:sz w:val="18"/>
                <w:szCs w:val="18"/>
              </w:rPr>
              <w:t>კრედიტორები</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6BCEADC1" w14:textId="77777777" w:rsidR="00734D82" w:rsidRPr="00C8137B" w:rsidRDefault="00734D82" w:rsidP="006C6DEE">
            <w:pPr>
              <w:spacing w:after="0" w:line="240" w:lineRule="auto"/>
              <w:jc w:val="center"/>
              <w:rPr>
                <w:rFonts w:ascii="Sylfaen" w:eastAsia="Times New Roman" w:hAnsi="Sylfaen"/>
                <w:b/>
                <w:bCs/>
                <w:color w:val="000000"/>
                <w:sz w:val="18"/>
                <w:szCs w:val="18"/>
              </w:rPr>
            </w:pPr>
            <w:r w:rsidRPr="00C8137B">
              <w:rPr>
                <w:rFonts w:ascii="Sylfaen" w:eastAsia="Times New Roman" w:hAnsi="Sylfaen"/>
                <w:b/>
                <w:bCs/>
                <w:color w:val="000000"/>
                <w:sz w:val="18"/>
                <w:szCs w:val="18"/>
              </w:rPr>
              <w:t>ვალების დაფარვა</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72ECA971" w14:textId="77777777" w:rsidR="00734D82" w:rsidRPr="00C8137B" w:rsidRDefault="00734D82" w:rsidP="006C6DEE">
            <w:pPr>
              <w:spacing w:after="0" w:line="240" w:lineRule="auto"/>
              <w:jc w:val="center"/>
              <w:rPr>
                <w:rFonts w:ascii="Sylfaen" w:eastAsia="Times New Roman" w:hAnsi="Sylfaen"/>
                <w:b/>
                <w:bCs/>
                <w:color w:val="000000"/>
                <w:sz w:val="18"/>
                <w:szCs w:val="18"/>
              </w:rPr>
            </w:pPr>
            <w:r w:rsidRPr="00C8137B">
              <w:rPr>
                <w:rFonts w:ascii="Sylfaen" w:eastAsia="Times New Roman" w:hAnsi="Sylfaen"/>
                <w:b/>
                <w:bCs/>
                <w:color w:val="000000"/>
                <w:sz w:val="18"/>
                <w:szCs w:val="18"/>
              </w:rPr>
              <w:t>პროცენტი</w:t>
            </w:r>
          </w:p>
        </w:tc>
        <w:tc>
          <w:tcPr>
            <w:tcW w:w="1298" w:type="pct"/>
            <w:tcBorders>
              <w:top w:val="single" w:sz="4" w:space="0" w:color="A6A6A6"/>
              <w:left w:val="nil"/>
              <w:bottom w:val="single" w:sz="4" w:space="0" w:color="A6A6A6"/>
              <w:right w:val="single" w:sz="4" w:space="0" w:color="A6A6A6"/>
            </w:tcBorders>
            <w:shd w:val="clear" w:color="auto" w:fill="auto"/>
            <w:vAlign w:val="center"/>
            <w:hideMark/>
          </w:tcPr>
          <w:p w14:paraId="7C2D3647" w14:textId="77777777" w:rsidR="00734D82" w:rsidRPr="00C8137B" w:rsidRDefault="00734D82" w:rsidP="006C6DEE">
            <w:pPr>
              <w:spacing w:after="0" w:line="240" w:lineRule="auto"/>
              <w:jc w:val="center"/>
              <w:rPr>
                <w:rFonts w:ascii="Sylfaen" w:eastAsia="Times New Roman" w:hAnsi="Sylfaen"/>
                <w:b/>
                <w:bCs/>
                <w:color w:val="000000"/>
                <w:sz w:val="18"/>
                <w:szCs w:val="18"/>
              </w:rPr>
            </w:pPr>
            <w:r w:rsidRPr="00C8137B">
              <w:rPr>
                <w:rFonts w:ascii="Sylfaen" w:eastAsia="Times New Roman" w:hAnsi="Sylfaen"/>
                <w:b/>
                <w:bCs/>
                <w:color w:val="000000"/>
                <w:sz w:val="18"/>
                <w:szCs w:val="18"/>
              </w:rPr>
              <w:t>სულ 2020</w:t>
            </w:r>
          </w:p>
        </w:tc>
      </w:tr>
      <w:tr w:rsidR="00734D82" w:rsidRPr="00C8137B" w14:paraId="3466FF08"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01C1C97"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ავსტრია</w:t>
            </w:r>
          </w:p>
        </w:tc>
        <w:tc>
          <w:tcPr>
            <w:tcW w:w="1298" w:type="pct"/>
            <w:tcBorders>
              <w:top w:val="nil"/>
              <w:left w:val="nil"/>
              <w:bottom w:val="single" w:sz="4" w:space="0" w:color="A6A6A6"/>
              <w:right w:val="single" w:sz="4" w:space="0" w:color="A6A6A6"/>
            </w:tcBorders>
            <w:shd w:val="clear" w:color="auto" w:fill="auto"/>
            <w:noWrap/>
            <w:vAlign w:val="bottom"/>
            <w:hideMark/>
          </w:tcPr>
          <w:p w14:paraId="7181A19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1,982.5 </w:t>
            </w:r>
          </w:p>
        </w:tc>
        <w:tc>
          <w:tcPr>
            <w:tcW w:w="1298" w:type="pct"/>
            <w:tcBorders>
              <w:top w:val="nil"/>
              <w:left w:val="nil"/>
              <w:bottom w:val="single" w:sz="4" w:space="0" w:color="A6A6A6"/>
              <w:right w:val="single" w:sz="4" w:space="0" w:color="A6A6A6"/>
            </w:tcBorders>
            <w:shd w:val="clear" w:color="auto" w:fill="auto"/>
            <w:noWrap/>
            <w:vAlign w:val="bottom"/>
            <w:hideMark/>
          </w:tcPr>
          <w:p w14:paraId="1521552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301.3 </w:t>
            </w:r>
          </w:p>
        </w:tc>
        <w:tc>
          <w:tcPr>
            <w:tcW w:w="1298" w:type="pct"/>
            <w:tcBorders>
              <w:top w:val="nil"/>
              <w:left w:val="nil"/>
              <w:bottom w:val="single" w:sz="4" w:space="0" w:color="A6A6A6"/>
              <w:right w:val="single" w:sz="4" w:space="0" w:color="A6A6A6"/>
            </w:tcBorders>
            <w:shd w:val="clear" w:color="auto" w:fill="auto"/>
            <w:noWrap/>
            <w:vAlign w:val="bottom"/>
            <w:hideMark/>
          </w:tcPr>
          <w:p w14:paraId="3ACBB83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2,283.8 </w:t>
            </w:r>
          </w:p>
        </w:tc>
      </w:tr>
      <w:tr w:rsidR="00734D82" w:rsidRPr="00C8137B" w14:paraId="349C204C"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6E52A2B5"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კუვეიტი</w:t>
            </w:r>
          </w:p>
        </w:tc>
        <w:tc>
          <w:tcPr>
            <w:tcW w:w="1298" w:type="pct"/>
            <w:tcBorders>
              <w:top w:val="nil"/>
              <w:left w:val="nil"/>
              <w:bottom w:val="single" w:sz="4" w:space="0" w:color="A6A6A6"/>
              <w:right w:val="single" w:sz="4" w:space="0" w:color="A6A6A6"/>
            </w:tcBorders>
            <w:shd w:val="clear" w:color="auto" w:fill="auto"/>
            <w:noWrap/>
            <w:vAlign w:val="bottom"/>
            <w:hideMark/>
          </w:tcPr>
          <w:p w14:paraId="7338DA8F"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2,801.9 </w:t>
            </w:r>
          </w:p>
        </w:tc>
        <w:tc>
          <w:tcPr>
            <w:tcW w:w="1298" w:type="pct"/>
            <w:tcBorders>
              <w:top w:val="nil"/>
              <w:left w:val="nil"/>
              <w:bottom w:val="single" w:sz="4" w:space="0" w:color="A6A6A6"/>
              <w:right w:val="single" w:sz="4" w:space="0" w:color="A6A6A6"/>
            </w:tcBorders>
            <w:shd w:val="clear" w:color="auto" w:fill="auto"/>
            <w:noWrap/>
            <w:vAlign w:val="bottom"/>
            <w:hideMark/>
          </w:tcPr>
          <w:p w14:paraId="672593D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392.3 </w:t>
            </w:r>
          </w:p>
        </w:tc>
        <w:tc>
          <w:tcPr>
            <w:tcW w:w="1298" w:type="pct"/>
            <w:tcBorders>
              <w:top w:val="nil"/>
              <w:left w:val="nil"/>
              <w:bottom w:val="single" w:sz="4" w:space="0" w:color="A6A6A6"/>
              <w:right w:val="single" w:sz="4" w:space="0" w:color="A6A6A6"/>
            </w:tcBorders>
            <w:shd w:val="clear" w:color="auto" w:fill="auto"/>
            <w:noWrap/>
            <w:vAlign w:val="bottom"/>
            <w:hideMark/>
          </w:tcPr>
          <w:p w14:paraId="27A65F20"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3,194.2 </w:t>
            </w:r>
          </w:p>
        </w:tc>
      </w:tr>
      <w:tr w:rsidR="00734D82" w:rsidRPr="00C8137B" w14:paraId="23FF323E"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648FDCFF"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იაპონია</w:t>
            </w:r>
          </w:p>
        </w:tc>
        <w:tc>
          <w:tcPr>
            <w:tcW w:w="1298" w:type="pct"/>
            <w:tcBorders>
              <w:top w:val="nil"/>
              <w:left w:val="nil"/>
              <w:bottom w:val="single" w:sz="4" w:space="0" w:color="A6A6A6"/>
              <w:right w:val="single" w:sz="4" w:space="0" w:color="A6A6A6"/>
            </w:tcBorders>
            <w:shd w:val="clear" w:color="auto" w:fill="auto"/>
            <w:noWrap/>
            <w:vAlign w:val="bottom"/>
            <w:hideMark/>
          </w:tcPr>
          <w:p w14:paraId="7E1E173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12,016.2 </w:t>
            </w:r>
          </w:p>
        </w:tc>
        <w:tc>
          <w:tcPr>
            <w:tcW w:w="1298" w:type="pct"/>
            <w:tcBorders>
              <w:top w:val="nil"/>
              <w:left w:val="nil"/>
              <w:bottom w:val="single" w:sz="4" w:space="0" w:color="A6A6A6"/>
              <w:right w:val="single" w:sz="4" w:space="0" w:color="A6A6A6"/>
            </w:tcBorders>
            <w:shd w:val="clear" w:color="auto" w:fill="auto"/>
            <w:noWrap/>
            <w:vAlign w:val="bottom"/>
            <w:hideMark/>
          </w:tcPr>
          <w:p w14:paraId="636DD7D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2,656.7 </w:t>
            </w:r>
          </w:p>
        </w:tc>
        <w:tc>
          <w:tcPr>
            <w:tcW w:w="1298" w:type="pct"/>
            <w:tcBorders>
              <w:top w:val="nil"/>
              <w:left w:val="nil"/>
              <w:bottom w:val="single" w:sz="4" w:space="0" w:color="A6A6A6"/>
              <w:right w:val="single" w:sz="4" w:space="0" w:color="A6A6A6"/>
            </w:tcBorders>
            <w:shd w:val="clear" w:color="auto" w:fill="auto"/>
            <w:noWrap/>
            <w:vAlign w:val="bottom"/>
            <w:hideMark/>
          </w:tcPr>
          <w:p w14:paraId="07FD85B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14,673.0 </w:t>
            </w:r>
          </w:p>
        </w:tc>
      </w:tr>
      <w:tr w:rsidR="00734D82" w:rsidRPr="00C8137B" w14:paraId="0CF8B322"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03744ED"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გერმანია</w:t>
            </w:r>
          </w:p>
        </w:tc>
        <w:tc>
          <w:tcPr>
            <w:tcW w:w="1298" w:type="pct"/>
            <w:tcBorders>
              <w:top w:val="nil"/>
              <w:left w:val="nil"/>
              <w:bottom w:val="single" w:sz="4" w:space="0" w:color="A6A6A6"/>
              <w:right w:val="single" w:sz="4" w:space="0" w:color="A6A6A6"/>
            </w:tcBorders>
            <w:shd w:val="clear" w:color="auto" w:fill="auto"/>
            <w:noWrap/>
            <w:vAlign w:val="bottom"/>
            <w:hideMark/>
          </w:tcPr>
          <w:p w14:paraId="335BE7C1"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36,430.8 </w:t>
            </w:r>
          </w:p>
        </w:tc>
        <w:tc>
          <w:tcPr>
            <w:tcW w:w="1298" w:type="pct"/>
            <w:tcBorders>
              <w:top w:val="nil"/>
              <w:left w:val="nil"/>
              <w:bottom w:val="single" w:sz="4" w:space="0" w:color="A6A6A6"/>
              <w:right w:val="single" w:sz="4" w:space="0" w:color="A6A6A6"/>
            </w:tcBorders>
            <w:shd w:val="clear" w:color="auto" w:fill="auto"/>
            <w:noWrap/>
            <w:vAlign w:val="bottom"/>
            <w:hideMark/>
          </w:tcPr>
          <w:p w14:paraId="67D69EAB"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12,166.4 </w:t>
            </w:r>
          </w:p>
        </w:tc>
        <w:tc>
          <w:tcPr>
            <w:tcW w:w="1298" w:type="pct"/>
            <w:tcBorders>
              <w:top w:val="nil"/>
              <w:left w:val="nil"/>
              <w:bottom w:val="single" w:sz="4" w:space="0" w:color="A6A6A6"/>
              <w:right w:val="single" w:sz="4" w:space="0" w:color="A6A6A6"/>
            </w:tcBorders>
            <w:shd w:val="clear" w:color="auto" w:fill="auto"/>
            <w:noWrap/>
            <w:vAlign w:val="bottom"/>
            <w:hideMark/>
          </w:tcPr>
          <w:p w14:paraId="2F91F1DF"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48,597.2 </w:t>
            </w:r>
          </w:p>
        </w:tc>
      </w:tr>
      <w:tr w:rsidR="00734D82" w:rsidRPr="00C8137B" w14:paraId="223CEBEE"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BFCDEE4"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აშშ</w:t>
            </w:r>
          </w:p>
        </w:tc>
        <w:tc>
          <w:tcPr>
            <w:tcW w:w="1298" w:type="pct"/>
            <w:tcBorders>
              <w:top w:val="nil"/>
              <w:left w:val="nil"/>
              <w:bottom w:val="single" w:sz="4" w:space="0" w:color="A6A6A6"/>
              <w:right w:val="single" w:sz="4" w:space="0" w:color="A6A6A6"/>
            </w:tcBorders>
            <w:shd w:val="clear" w:color="auto" w:fill="auto"/>
            <w:noWrap/>
            <w:vAlign w:val="bottom"/>
            <w:hideMark/>
          </w:tcPr>
          <w:p w14:paraId="6EFFABD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1,185.0 </w:t>
            </w:r>
          </w:p>
        </w:tc>
        <w:tc>
          <w:tcPr>
            <w:tcW w:w="1298" w:type="pct"/>
            <w:tcBorders>
              <w:top w:val="nil"/>
              <w:left w:val="nil"/>
              <w:bottom w:val="single" w:sz="4" w:space="0" w:color="A6A6A6"/>
              <w:right w:val="single" w:sz="4" w:space="0" w:color="A6A6A6"/>
            </w:tcBorders>
            <w:shd w:val="clear" w:color="auto" w:fill="auto"/>
            <w:noWrap/>
            <w:vAlign w:val="bottom"/>
            <w:hideMark/>
          </w:tcPr>
          <w:p w14:paraId="617131B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147.3 </w:t>
            </w:r>
          </w:p>
        </w:tc>
        <w:tc>
          <w:tcPr>
            <w:tcW w:w="1298" w:type="pct"/>
            <w:tcBorders>
              <w:top w:val="nil"/>
              <w:left w:val="nil"/>
              <w:bottom w:val="single" w:sz="4" w:space="0" w:color="A6A6A6"/>
              <w:right w:val="single" w:sz="4" w:space="0" w:color="A6A6A6"/>
            </w:tcBorders>
            <w:shd w:val="clear" w:color="auto" w:fill="auto"/>
            <w:noWrap/>
            <w:vAlign w:val="bottom"/>
            <w:hideMark/>
          </w:tcPr>
          <w:p w14:paraId="4E8D6A8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1,332.2 </w:t>
            </w:r>
          </w:p>
        </w:tc>
      </w:tr>
      <w:tr w:rsidR="00734D82" w:rsidRPr="00C8137B" w14:paraId="7B403F30"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633BAFE"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სომხეთი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5999583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2,366.1 </w:t>
            </w:r>
          </w:p>
        </w:tc>
        <w:tc>
          <w:tcPr>
            <w:tcW w:w="1298" w:type="pct"/>
            <w:tcBorders>
              <w:top w:val="nil"/>
              <w:left w:val="nil"/>
              <w:bottom w:val="single" w:sz="4" w:space="0" w:color="A6A6A6"/>
              <w:right w:val="single" w:sz="4" w:space="0" w:color="A6A6A6"/>
            </w:tcBorders>
            <w:shd w:val="clear" w:color="auto" w:fill="auto"/>
            <w:noWrap/>
            <w:vAlign w:val="bottom"/>
            <w:hideMark/>
          </w:tcPr>
          <w:p w14:paraId="6ADA5427"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309.8 </w:t>
            </w:r>
          </w:p>
        </w:tc>
        <w:tc>
          <w:tcPr>
            <w:tcW w:w="1298" w:type="pct"/>
            <w:tcBorders>
              <w:top w:val="nil"/>
              <w:left w:val="nil"/>
              <w:bottom w:val="single" w:sz="4" w:space="0" w:color="A6A6A6"/>
              <w:right w:val="single" w:sz="4" w:space="0" w:color="A6A6A6"/>
            </w:tcBorders>
            <w:shd w:val="clear" w:color="auto" w:fill="auto"/>
            <w:noWrap/>
            <w:vAlign w:val="bottom"/>
            <w:hideMark/>
          </w:tcPr>
          <w:p w14:paraId="54DB4704"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2,675.9 </w:t>
            </w:r>
          </w:p>
        </w:tc>
      </w:tr>
      <w:tr w:rsidR="00734D82" w:rsidRPr="00C8137B" w14:paraId="6138E1C3"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6AC5135D"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აზერბაიჯანი</w:t>
            </w:r>
          </w:p>
        </w:tc>
        <w:tc>
          <w:tcPr>
            <w:tcW w:w="1298" w:type="pct"/>
            <w:tcBorders>
              <w:top w:val="nil"/>
              <w:left w:val="nil"/>
              <w:bottom w:val="single" w:sz="4" w:space="0" w:color="A6A6A6"/>
              <w:right w:val="single" w:sz="4" w:space="0" w:color="A6A6A6"/>
            </w:tcBorders>
            <w:shd w:val="clear" w:color="auto" w:fill="auto"/>
            <w:noWrap/>
            <w:vAlign w:val="bottom"/>
            <w:hideMark/>
          </w:tcPr>
          <w:p w14:paraId="2584CB9A"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1,702.9 </w:t>
            </w:r>
          </w:p>
        </w:tc>
        <w:tc>
          <w:tcPr>
            <w:tcW w:w="1298" w:type="pct"/>
            <w:tcBorders>
              <w:top w:val="nil"/>
              <w:left w:val="nil"/>
              <w:bottom w:val="single" w:sz="4" w:space="0" w:color="A6A6A6"/>
              <w:right w:val="single" w:sz="4" w:space="0" w:color="A6A6A6"/>
            </w:tcBorders>
            <w:shd w:val="clear" w:color="auto" w:fill="auto"/>
            <w:noWrap/>
            <w:vAlign w:val="bottom"/>
            <w:hideMark/>
          </w:tcPr>
          <w:p w14:paraId="72838D50"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283.1 </w:t>
            </w:r>
          </w:p>
        </w:tc>
        <w:tc>
          <w:tcPr>
            <w:tcW w:w="1298" w:type="pct"/>
            <w:tcBorders>
              <w:top w:val="nil"/>
              <w:left w:val="nil"/>
              <w:bottom w:val="single" w:sz="4" w:space="0" w:color="A6A6A6"/>
              <w:right w:val="single" w:sz="4" w:space="0" w:color="A6A6A6"/>
            </w:tcBorders>
            <w:shd w:val="clear" w:color="auto" w:fill="auto"/>
            <w:noWrap/>
            <w:vAlign w:val="bottom"/>
            <w:hideMark/>
          </w:tcPr>
          <w:p w14:paraId="3BD1230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1,986.1 </w:t>
            </w:r>
          </w:p>
        </w:tc>
      </w:tr>
      <w:tr w:rsidR="00734D82" w:rsidRPr="00C8137B" w14:paraId="61A43300"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E39CE1B"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ირანი</w:t>
            </w:r>
          </w:p>
        </w:tc>
        <w:tc>
          <w:tcPr>
            <w:tcW w:w="1298" w:type="pct"/>
            <w:tcBorders>
              <w:top w:val="nil"/>
              <w:left w:val="nil"/>
              <w:bottom w:val="single" w:sz="4" w:space="0" w:color="A6A6A6"/>
              <w:right w:val="single" w:sz="4" w:space="0" w:color="A6A6A6"/>
            </w:tcBorders>
            <w:shd w:val="clear" w:color="auto" w:fill="auto"/>
            <w:noWrap/>
            <w:vAlign w:val="bottom"/>
            <w:hideMark/>
          </w:tcPr>
          <w:p w14:paraId="6AA4BA9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1,388.7 </w:t>
            </w:r>
          </w:p>
        </w:tc>
        <w:tc>
          <w:tcPr>
            <w:tcW w:w="1298" w:type="pct"/>
            <w:tcBorders>
              <w:top w:val="nil"/>
              <w:left w:val="nil"/>
              <w:bottom w:val="single" w:sz="4" w:space="0" w:color="A6A6A6"/>
              <w:right w:val="single" w:sz="4" w:space="0" w:color="A6A6A6"/>
            </w:tcBorders>
            <w:shd w:val="clear" w:color="auto" w:fill="auto"/>
            <w:noWrap/>
            <w:vAlign w:val="bottom"/>
            <w:hideMark/>
          </w:tcPr>
          <w:p w14:paraId="4C9762C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216.6 </w:t>
            </w:r>
          </w:p>
        </w:tc>
        <w:tc>
          <w:tcPr>
            <w:tcW w:w="1298" w:type="pct"/>
            <w:tcBorders>
              <w:top w:val="nil"/>
              <w:left w:val="nil"/>
              <w:bottom w:val="single" w:sz="4" w:space="0" w:color="A6A6A6"/>
              <w:right w:val="single" w:sz="4" w:space="0" w:color="A6A6A6"/>
            </w:tcBorders>
            <w:shd w:val="clear" w:color="auto" w:fill="auto"/>
            <w:noWrap/>
            <w:vAlign w:val="bottom"/>
            <w:hideMark/>
          </w:tcPr>
          <w:p w14:paraId="66B5A5B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1,605.2 </w:t>
            </w:r>
          </w:p>
        </w:tc>
      </w:tr>
      <w:tr w:rsidR="00734D82" w:rsidRPr="00C8137B" w14:paraId="7F9A46CD"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345840D"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ყაზახეთი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4CE7ECFE"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6,518.1 </w:t>
            </w:r>
          </w:p>
        </w:tc>
        <w:tc>
          <w:tcPr>
            <w:tcW w:w="1298" w:type="pct"/>
            <w:tcBorders>
              <w:top w:val="nil"/>
              <w:left w:val="nil"/>
              <w:bottom w:val="single" w:sz="4" w:space="0" w:color="A6A6A6"/>
              <w:right w:val="single" w:sz="4" w:space="0" w:color="A6A6A6"/>
            </w:tcBorders>
            <w:shd w:val="clear" w:color="auto" w:fill="auto"/>
            <w:noWrap/>
            <w:vAlign w:val="bottom"/>
            <w:hideMark/>
          </w:tcPr>
          <w:p w14:paraId="787BB94A"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3,441.5 </w:t>
            </w:r>
          </w:p>
        </w:tc>
        <w:tc>
          <w:tcPr>
            <w:tcW w:w="1298" w:type="pct"/>
            <w:tcBorders>
              <w:top w:val="nil"/>
              <w:left w:val="nil"/>
              <w:bottom w:val="single" w:sz="4" w:space="0" w:color="A6A6A6"/>
              <w:right w:val="single" w:sz="4" w:space="0" w:color="A6A6A6"/>
            </w:tcBorders>
            <w:shd w:val="clear" w:color="auto" w:fill="auto"/>
            <w:noWrap/>
            <w:vAlign w:val="bottom"/>
            <w:hideMark/>
          </w:tcPr>
          <w:p w14:paraId="3D80571A"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9,959.5 </w:t>
            </w:r>
          </w:p>
        </w:tc>
      </w:tr>
      <w:tr w:rsidR="00734D82" w:rsidRPr="00C8137B" w14:paraId="3EE9D351"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C9B15D1"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ნიდერლანდები</w:t>
            </w:r>
          </w:p>
        </w:tc>
        <w:tc>
          <w:tcPr>
            <w:tcW w:w="1298" w:type="pct"/>
            <w:tcBorders>
              <w:top w:val="nil"/>
              <w:left w:val="nil"/>
              <w:bottom w:val="single" w:sz="4" w:space="0" w:color="A6A6A6"/>
              <w:right w:val="single" w:sz="4" w:space="0" w:color="A6A6A6"/>
            </w:tcBorders>
            <w:shd w:val="clear" w:color="auto" w:fill="auto"/>
            <w:noWrap/>
            <w:vAlign w:val="bottom"/>
            <w:hideMark/>
          </w:tcPr>
          <w:p w14:paraId="44A0C9C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352.1 </w:t>
            </w:r>
          </w:p>
        </w:tc>
        <w:tc>
          <w:tcPr>
            <w:tcW w:w="1298" w:type="pct"/>
            <w:tcBorders>
              <w:top w:val="nil"/>
              <w:left w:val="nil"/>
              <w:bottom w:val="single" w:sz="4" w:space="0" w:color="A6A6A6"/>
              <w:right w:val="single" w:sz="4" w:space="0" w:color="A6A6A6"/>
            </w:tcBorders>
            <w:shd w:val="clear" w:color="auto" w:fill="auto"/>
            <w:noWrap/>
            <w:vAlign w:val="bottom"/>
            <w:hideMark/>
          </w:tcPr>
          <w:p w14:paraId="6769520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43.5 </w:t>
            </w:r>
          </w:p>
        </w:tc>
        <w:tc>
          <w:tcPr>
            <w:tcW w:w="1298" w:type="pct"/>
            <w:tcBorders>
              <w:top w:val="nil"/>
              <w:left w:val="nil"/>
              <w:bottom w:val="single" w:sz="4" w:space="0" w:color="A6A6A6"/>
              <w:right w:val="single" w:sz="4" w:space="0" w:color="A6A6A6"/>
            </w:tcBorders>
            <w:shd w:val="clear" w:color="auto" w:fill="auto"/>
            <w:noWrap/>
            <w:vAlign w:val="bottom"/>
            <w:hideMark/>
          </w:tcPr>
          <w:p w14:paraId="4E7D7B23"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395.6 </w:t>
            </w:r>
          </w:p>
        </w:tc>
      </w:tr>
      <w:tr w:rsidR="00734D82" w:rsidRPr="00C8137B" w14:paraId="619103C6"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B5CAFF5"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რუსეთი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1DD70234"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15,574.5 </w:t>
            </w:r>
          </w:p>
        </w:tc>
        <w:tc>
          <w:tcPr>
            <w:tcW w:w="1298" w:type="pct"/>
            <w:tcBorders>
              <w:top w:val="nil"/>
              <w:left w:val="nil"/>
              <w:bottom w:val="single" w:sz="4" w:space="0" w:color="A6A6A6"/>
              <w:right w:val="single" w:sz="4" w:space="0" w:color="A6A6A6"/>
            </w:tcBorders>
            <w:shd w:val="clear" w:color="auto" w:fill="auto"/>
            <w:noWrap/>
            <w:vAlign w:val="bottom"/>
            <w:hideMark/>
          </w:tcPr>
          <w:p w14:paraId="5C7C413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2,959.9 </w:t>
            </w:r>
          </w:p>
        </w:tc>
        <w:tc>
          <w:tcPr>
            <w:tcW w:w="1298" w:type="pct"/>
            <w:tcBorders>
              <w:top w:val="nil"/>
              <w:left w:val="nil"/>
              <w:bottom w:val="single" w:sz="4" w:space="0" w:color="A6A6A6"/>
              <w:right w:val="single" w:sz="4" w:space="0" w:color="A6A6A6"/>
            </w:tcBorders>
            <w:shd w:val="clear" w:color="auto" w:fill="auto"/>
            <w:noWrap/>
            <w:vAlign w:val="bottom"/>
            <w:hideMark/>
          </w:tcPr>
          <w:p w14:paraId="25DE7090"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18,534.4 </w:t>
            </w:r>
          </w:p>
        </w:tc>
      </w:tr>
      <w:tr w:rsidR="00734D82" w:rsidRPr="00C8137B" w14:paraId="1BBF840C"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34ABD5E"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თურქეთი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354F6AF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3,214.5 </w:t>
            </w:r>
          </w:p>
        </w:tc>
        <w:tc>
          <w:tcPr>
            <w:tcW w:w="1298" w:type="pct"/>
            <w:tcBorders>
              <w:top w:val="nil"/>
              <w:left w:val="nil"/>
              <w:bottom w:val="single" w:sz="4" w:space="0" w:color="A6A6A6"/>
              <w:right w:val="single" w:sz="4" w:space="0" w:color="A6A6A6"/>
            </w:tcBorders>
            <w:shd w:val="clear" w:color="auto" w:fill="auto"/>
            <w:noWrap/>
            <w:vAlign w:val="bottom"/>
            <w:hideMark/>
          </w:tcPr>
          <w:p w14:paraId="42C802F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592.9 </w:t>
            </w:r>
          </w:p>
        </w:tc>
        <w:tc>
          <w:tcPr>
            <w:tcW w:w="1298" w:type="pct"/>
            <w:tcBorders>
              <w:top w:val="nil"/>
              <w:left w:val="nil"/>
              <w:bottom w:val="single" w:sz="4" w:space="0" w:color="A6A6A6"/>
              <w:right w:val="single" w:sz="4" w:space="0" w:color="A6A6A6"/>
            </w:tcBorders>
            <w:shd w:val="clear" w:color="auto" w:fill="auto"/>
            <w:noWrap/>
            <w:vAlign w:val="bottom"/>
            <w:hideMark/>
          </w:tcPr>
          <w:p w14:paraId="0E277BA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3,807.4 </w:t>
            </w:r>
          </w:p>
        </w:tc>
      </w:tr>
      <w:tr w:rsidR="00734D82" w:rsidRPr="00C8137B" w14:paraId="02554BD3"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D3973B0"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უკრაინა</w:t>
            </w:r>
          </w:p>
        </w:tc>
        <w:tc>
          <w:tcPr>
            <w:tcW w:w="1298" w:type="pct"/>
            <w:tcBorders>
              <w:top w:val="nil"/>
              <w:left w:val="nil"/>
              <w:bottom w:val="single" w:sz="4" w:space="0" w:color="A6A6A6"/>
              <w:right w:val="single" w:sz="4" w:space="0" w:color="A6A6A6"/>
            </w:tcBorders>
            <w:shd w:val="clear" w:color="auto" w:fill="auto"/>
            <w:noWrap/>
            <w:vAlign w:val="bottom"/>
            <w:hideMark/>
          </w:tcPr>
          <w:p w14:paraId="4017EAA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63.5 </w:t>
            </w:r>
          </w:p>
        </w:tc>
        <w:tc>
          <w:tcPr>
            <w:tcW w:w="1298" w:type="pct"/>
            <w:tcBorders>
              <w:top w:val="nil"/>
              <w:left w:val="nil"/>
              <w:bottom w:val="single" w:sz="4" w:space="0" w:color="A6A6A6"/>
              <w:right w:val="single" w:sz="4" w:space="0" w:color="A6A6A6"/>
            </w:tcBorders>
            <w:shd w:val="clear" w:color="auto" w:fill="auto"/>
            <w:noWrap/>
            <w:vAlign w:val="bottom"/>
            <w:hideMark/>
          </w:tcPr>
          <w:p w14:paraId="7092AA1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4.1 </w:t>
            </w:r>
          </w:p>
        </w:tc>
        <w:tc>
          <w:tcPr>
            <w:tcW w:w="1298" w:type="pct"/>
            <w:tcBorders>
              <w:top w:val="nil"/>
              <w:left w:val="nil"/>
              <w:bottom w:val="single" w:sz="4" w:space="0" w:color="A6A6A6"/>
              <w:right w:val="single" w:sz="4" w:space="0" w:color="A6A6A6"/>
            </w:tcBorders>
            <w:shd w:val="clear" w:color="auto" w:fill="auto"/>
            <w:noWrap/>
            <w:vAlign w:val="bottom"/>
            <w:hideMark/>
          </w:tcPr>
          <w:p w14:paraId="45950E60"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67.6 </w:t>
            </w:r>
          </w:p>
        </w:tc>
      </w:tr>
      <w:tr w:rsidR="00734D82" w:rsidRPr="00C8137B" w14:paraId="182ADD77"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D4A940D"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უზბეკეთი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511E8B9E"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69.5 </w:t>
            </w:r>
          </w:p>
        </w:tc>
        <w:tc>
          <w:tcPr>
            <w:tcW w:w="1298" w:type="pct"/>
            <w:tcBorders>
              <w:top w:val="nil"/>
              <w:left w:val="nil"/>
              <w:bottom w:val="single" w:sz="4" w:space="0" w:color="A6A6A6"/>
              <w:right w:val="single" w:sz="4" w:space="0" w:color="A6A6A6"/>
            </w:tcBorders>
            <w:shd w:val="clear" w:color="auto" w:fill="auto"/>
            <w:noWrap/>
            <w:vAlign w:val="bottom"/>
            <w:hideMark/>
          </w:tcPr>
          <w:p w14:paraId="1BDF1586"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4.5 </w:t>
            </w:r>
          </w:p>
        </w:tc>
        <w:tc>
          <w:tcPr>
            <w:tcW w:w="1298" w:type="pct"/>
            <w:tcBorders>
              <w:top w:val="nil"/>
              <w:left w:val="nil"/>
              <w:bottom w:val="single" w:sz="4" w:space="0" w:color="A6A6A6"/>
              <w:right w:val="single" w:sz="4" w:space="0" w:color="A6A6A6"/>
            </w:tcBorders>
            <w:shd w:val="clear" w:color="auto" w:fill="auto"/>
            <w:noWrap/>
            <w:vAlign w:val="bottom"/>
            <w:hideMark/>
          </w:tcPr>
          <w:p w14:paraId="58498973"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74.0 </w:t>
            </w:r>
          </w:p>
        </w:tc>
      </w:tr>
      <w:tr w:rsidR="00734D82" w:rsidRPr="00C8137B" w14:paraId="2A2666BA"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3F7EEC28"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საფრანგეთი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033690C7"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35,661.9 </w:t>
            </w:r>
          </w:p>
        </w:tc>
        <w:tc>
          <w:tcPr>
            <w:tcW w:w="1298" w:type="pct"/>
            <w:tcBorders>
              <w:top w:val="nil"/>
              <w:left w:val="nil"/>
              <w:bottom w:val="single" w:sz="4" w:space="0" w:color="A6A6A6"/>
              <w:right w:val="single" w:sz="4" w:space="0" w:color="A6A6A6"/>
            </w:tcBorders>
            <w:shd w:val="clear" w:color="auto" w:fill="auto"/>
            <w:noWrap/>
            <w:vAlign w:val="bottom"/>
            <w:hideMark/>
          </w:tcPr>
          <w:p w14:paraId="5F5CD864"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6,402.7 </w:t>
            </w:r>
          </w:p>
        </w:tc>
        <w:tc>
          <w:tcPr>
            <w:tcW w:w="1298" w:type="pct"/>
            <w:tcBorders>
              <w:top w:val="nil"/>
              <w:left w:val="nil"/>
              <w:bottom w:val="single" w:sz="4" w:space="0" w:color="A6A6A6"/>
              <w:right w:val="single" w:sz="4" w:space="0" w:color="A6A6A6"/>
            </w:tcBorders>
            <w:shd w:val="clear" w:color="auto" w:fill="auto"/>
            <w:noWrap/>
            <w:vAlign w:val="bottom"/>
            <w:hideMark/>
          </w:tcPr>
          <w:p w14:paraId="07E653B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42,064.6 </w:t>
            </w:r>
          </w:p>
        </w:tc>
      </w:tr>
      <w:tr w:rsidR="00734D82" w:rsidRPr="00C8137B" w14:paraId="57CC623A"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E3FBFD8"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ჩინეთი</w:t>
            </w:r>
          </w:p>
        </w:tc>
        <w:tc>
          <w:tcPr>
            <w:tcW w:w="1298" w:type="pct"/>
            <w:tcBorders>
              <w:top w:val="nil"/>
              <w:left w:val="nil"/>
              <w:bottom w:val="single" w:sz="4" w:space="0" w:color="A6A6A6"/>
              <w:right w:val="single" w:sz="4" w:space="0" w:color="A6A6A6"/>
            </w:tcBorders>
            <w:shd w:val="clear" w:color="auto" w:fill="auto"/>
            <w:noWrap/>
            <w:vAlign w:val="bottom"/>
            <w:hideMark/>
          </w:tcPr>
          <w:p w14:paraId="0EAF85E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1,194.3 </w:t>
            </w:r>
          </w:p>
        </w:tc>
        <w:tc>
          <w:tcPr>
            <w:tcW w:w="1298" w:type="pct"/>
            <w:tcBorders>
              <w:top w:val="nil"/>
              <w:left w:val="nil"/>
              <w:bottom w:val="single" w:sz="4" w:space="0" w:color="A6A6A6"/>
              <w:right w:val="single" w:sz="4" w:space="0" w:color="A6A6A6"/>
            </w:tcBorders>
            <w:shd w:val="clear" w:color="auto" w:fill="auto"/>
            <w:noWrap/>
            <w:vAlign w:val="bottom"/>
            <w:hideMark/>
          </w:tcPr>
          <w:p w14:paraId="7EAFDC5B"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3BA5842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1,194.3 </w:t>
            </w:r>
          </w:p>
        </w:tc>
      </w:tr>
      <w:tr w:rsidR="00734D82" w:rsidRPr="00C8137B" w14:paraId="759AA1E8"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6E12788"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IDA</w:t>
            </w:r>
          </w:p>
        </w:tc>
        <w:tc>
          <w:tcPr>
            <w:tcW w:w="1298" w:type="pct"/>
            <w:tcBorders>
              <w:top w:val="nil"/>
              <w:left w:val="nil"/>
              <w:bottom w:val="single" w:sz="4" w:space="0" w:color="A6A6A6"/>
              <w:right w:val="single" w:sz="4" w:space="0" w:color="A6A6A6"/>
            </w:tcBorders>
            <w:shd w:val="clear" w:color="auto" w:fill="auto"/>
            <w:noWrap/>
            <w:vAlign w:val="bottom"/>
            <w:hideMark/>
          </w:tcPr>
          <w:p w14:paraId="16B66BCB"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155,445.0 </w:t>
            </w:r>
          </w:p>
        </w:tc>
        <w:tc>
          <w:tcPr>
            <w:tcW w:w="1298" w:type="pct"/>
            <w:tcBorders>
              <w:top w:val="nil"/>
              <w:left w:val="nil"/>
              <w:bottom w:val="single" w:sz="4" w:space="0" w:color="A6A6A6"/>
              <w:right w:val="single" w:sz="4" w:space="0" w:color="A6A6A6"/>
            </w:tcBorders>
            <w:shd w:val="clear" w:color="auto" w:fill="auto"/>
            <w:noWrap/>
            <w:vAlign w:val="bottom"/>
            <w:hideMark/>
          </w:tcPr>
          <w:p w14:paraId="6F5206FC"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15,289.9 </w:t>
            </w:r>
          </w:p>
        </w:tc>
        <w:tc>
          <w:tcPr>
            <w:tcW w:w="1298" w:type="pct"/>
            <w:tcBorders>
              <w:top w:val="nil"/>
              <w:left w:val="nil"/>
              <w:bottom w:val="single" w:sz="4" w:space="0" w:color="A6A6A6"/>
              <w:right w:val="single" w:sz="4" w:space="0" w:color="A6A6A6"/>
            </w:tcBorders>
            <w:shd w:val="clear" w:color="auto" w:fill="auto"/>
            <w:noWrap/>
            <w:vAlign w:val="bottom"/>
            <w:hideMark/>
          </w:tcPr>
          <w:p w14:paraId="38E2F340"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170,734.9 </w:t>
            </w:r>
          </w:p>
        </w:tc>
      </w:tr>
      <w:tr w:rsidR="00734D82" w:rsidRPr="00C8137B" w14:paraId="23C68A66"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4842424F"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IBRD</w:t>
            </w:r>
          </w:p>
        </w:tc>
        <w:tc>
          <w:tcPr>
            <w:tcW w:w="1298" w:type="pct"/>
            <w:tcBorders>
              <w:top w:val="nil"/>
              <w:left w:val="nil"/>
              <w:bottom w:val="single" w:sz="4" w:space="0" w:color="A6A6A6"/>
              <w:right w:val="single" w:sz="4" w:space="0" w:color="A6A6A6"/>
            </w:tcBorders>
            <w:shd w:val="clear" w:color="auto" w:fill="auto"/>
            <w:noWrap/>
            <w:vAlign w:val="bottom"/>
            <w:hideMark/>
          </w:tcPr>
          <w:p w14:paraId="30F6A27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19,054.9 </w:t>
            </w:r>
          </w:p>
        </w:tc>
        <w:tc>
          <w:tcPr>
            <w:tcW w:w="1298" w:type="pct"/>
            <w:tcBorders>
              <w:top w:val="nil"/>
              <w:left w:val="nil"/>
              <w:bottom w:val="single" w:sz="4" w:space="0" w:color="A6A6A6"/>
              <w:right w:val="single" w:sz="4" w:space="0" w:color="A6A6A6"/>
            </w:tcBorders>
            <w:shd w:val="clear" w:color="auto" w:fill="auto"/>
            <w:noWrap/>
            <w:vAlign w:val="bottom"/>
            <w:hideMark/>
          </w:tcPr>
          <w:p w14:paraId="00C2CFC7"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35,944.9 </w:t>
            </w:r>
          </w:p>
        </w:tc>
        <w:tc>
          <w:tcPr>
            <w:tcW w:w="1298" w:type="pct"/>
            <w:tcBorders>
              <w:top w:val="nil"/>
              <w:left w:val="nil"/>
              <w:bottom w:val="single" w:sz="4" w:space="0" w:color="A6A6A6"/>
              <w:right w:val="single" w:sz="4" w:space="0" w:color="A6A6A6"/>
            </w:tcBorders>
            <w:shd w:val="clear" w:color="auto" w:fill="auto"/>
            <w:noWrap/>
            <w:vAlign w:val="bottom"/>
            <w:hideMark/>
          </w:tcPr>
          <w:p w14:paraId="4CA9A909"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54,999.8 </w:t>
            </w:r>
          </w:p>
        </w:tc>
      </w:tr>
      <w:tr w:rsidR="00734D82" w:rsidRPr="00C8137B" w14:paraId="07FA3A95"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12B83EFA"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IFAD</w:t>
            </w:r>
          </w:p>
        </w:tc>
        <w:tc>
          <w:tcPr>
            <w:tcW w:w="1298" w:type="pct"/>
            <w:tcBorders>
              <w:top w:val="nil"/>
              <w:left w:val="nil"/>
              <w:bottom w:val="single" w:sz="4" w:space="0" w:color="A6A6A6"/>
              <w:right w:val="single" w:sz="4" w:space="0" w:color="A6A6A6"/>
            </w:tcBorders>
            <w:shd w:val="clear" w:color="auto" w:fill="auto"/>
            <w:noWrap/>
            <w:vAlign w:val="bottom"/>
            <w:hideMark/>
          </w:tcPr>
          <w:p w14:paraId="4154C11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2,418.5 </w:t>
            </w:r>
          </w:p>
        </w:tc>
        <w:tc>
          <w:tcPr>
            <w:tcW w:w="1298" w:type="pct"/>
            <w:tcBorders>
              <w:top w:val="nil"/>
              <w:left w:val="nil"/>
              <w:bottom w:val="single" w:sz="4" w:space="0" w:color="A6A6A6"/>
              <w:right w:val="single" w:sz="4" w:space="0" w:color="A6A6A6"/>
            </w:tcBorders>
            <w:shd w:val="clear" w:color="auto" w:fill="auto"/>
            <w:noWrap/>
            <w:vAlign w:val="bottom"/>
            <w:hideMark/>
          </w:tcPr>
          <w:p w14:paraId="6B80084F"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566.8 </w:t>
            </w:r>
          </w:p>
        </w:tc>
        <w:tc>
          <w:tcPr>
            <w:tcW w:w="1298" w:type="pct"/>
            <w:tcBorders>
              <w:top w:val="nil"/>
              <w:left w:val="nil"/>
              <w:bottom w:val="single" w:sz="4" w:space="0" w:color="A6A6A6"/>
              <w:right w:val="single" w:sz="4" w:space="0" w:color="A6A6A6"/>
            </w:tcBorders>
            <w:shd w:val="clear" w:color="auto" w:fill="auto"/>
            <w:noWrap/>
            <w:vAlign w:val="bottom"/>
            <w:hideMark/>
          </w:tcPr>
          <w:p w14:paraId="29CBBC0E"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2,985.3 </w:t>
            </w:r>
          </w:p>
        </w:tc>
      </w:tr>
      <w:tr w:rsidR="00734D82" w:rsidRPr="00C8137B" w14:paraId="112ED996"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5A62346"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EBRD</w:t>
            </w:r>
          </w:p>
        </w:tc>
        <w:tc>
          <w:tcPr>
            <w:tcW w:w="1298" w:type="pct"/>
            <w:tcBorders>
              <w:top w:val="nil"/>
              <w:left w:val="nil"/>
              <w:bottom w:val="single" w:sz="4" w:space="0" w:color="A6A6A6"/>
              <w:right w:val="single" w:sz="4" w:space="0" w:color="A6A6A6"/>
            </w:tcBorders>
            <w:shd w:val="clear" w:color="auto" w:fill="auto"/>
            <w:noWrap/>
            <w:vAlign w:val="bottom"/>
            <w:hideMark/>
          </w:tcPr>
          <w:p w14:paraId="71A3F04B"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24,852.7 </w:t>
            </w:r>
          </w:p>
        </w:tc>
        <w:tc>
          <w:tcPr>
            <w:tcW w:w="1298" w:type="pct"/>
            <w:tcBorders>
              <w:top w:val="nil"/>
              <w:left w:val="nil"/>
              <w:bottom w:val="single" w:sz="4" w:space="0" w:color="A6A6A6"/>
              <w:right w:val="single" w:sz="4" w:space="0" w:color="A6A6A6"/>
            </w:tcBorders>
            <w:shd w:val="clear" w:color="auto" w:fill="auto"/>
            <w:noWrap/>
            <w:vAlign w:val="bottom"/>
            <w:hideMark/>
          </w:tcPr>
          <w:p w14:paraId="3946727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2,173.2 </w:t>
            </w:r>
          </w:p>
        </w:tc>
        <w:tc>
          <w:tcPr>
            <w:tcW w:w="1298" w:type="pct"/>
            <w:tcBorders>
              <w:top w:val="nil"/>
              <w:left w:val="nil"/>
              <w:bottom w:val="single" w:sz="4" w:space="0" w:color="A6A6A6"/>
              <w:right w:val="single" w:sz="4" w:space="0" w:color="A6A6A6"/>
            </w:tcBorders>
            <w:shd w:val="clear" w:color="auto" w:fill="auto"/>
            <w:noWrap/>
            <w:vAlign w:val="bottom"/>
            <w:hideMark/>
          </w:tcPr>
          <w:p w14:paraId="5EA23DEF"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27,025.8 </w:t>
            </w:r>
          </w:p>
        </w:tc>
      </w:tr>
      <w:tr w:rsidR="00734D82" w:rsidRPr="00C8137B" w14:paraId="08416700"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4D5E0836"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EIB</w:t>
            </w:r>
          </w:p>
        </w:tc>
        <w:tc>
          <w:tcPr>
            <w:tcW w:w="1298" w:type="pct"/>
            <w:tcBorders>
              <w:top w:val="nil"/>
              <w:left w:val="nil"/>
              <w:bottom w:val="single" w:sz="4" w:space="0" w:color="A6A6A6"/>
              <w:right w:val="single" w:sz="4" w:space="0" w:color="A6A6A6"/>
            </w:tcBorders>
            <w:shd w:val="clear" w:color="auto" w:fill="auto"/>
            <w:noWrap/>
            <w:vAlign w:val="bottom"/>
            <w:hideMark/>
          </w:tcPr>
          <w:p w14:paraId="2B6DECB7"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16,484.6 </w:t>
            </w:r>
          </w:p>
        </w:tc>
        <w:tc>
          <w:tcPr>
            <w:tcW w:w="1298" w:type="pct"/>
            <w:tcBorders>
              <w:top w:val="nil"/>
              <w:left w:val="nil"/>
              <w:bottom w:val="single" w:sz="4" w:space="0" w:color="A6A6A6"/>
              <w:right w:val="single" w:sz="4" w:space="0" w:color="A6A6A6"/>
            </w:tcBorders>
            <w:shd w:val="clear" w:color="auto" w:fill="auto"/>
            <w:noWrap/>
            <w:vAlign w:val="bottom"/>
            <w:hideMark/>
          </w:tcPr>
          <w:p w14:paraId="331EEDF1"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2,874.4 </w:t>
            </w:r>
          </w:p>
        </w:tc>
        <w:tc>
          <w:tcPr>
            <w:tcW w:w="1298" w:type="pct"/>
            <w:tcBorders>
              <w:top w:val="nil"/>
              <w:left w:val="nil"/>
              <w:bottom w:val="single" w:sz="4" w:space="0" w:color="A6A6A6"/>
              <w:right w:val="single" w:sz="4" w:space="0" w:color="A6A6A6"/>
            </w:tcBorders>
            <w:shd w:val="clear" w:color="auto" w:fill="auto"/>
            <w:noWrap/>
            <w:vAlign w:val="bottom"/>
            <w:hideMark/>
          </w:tcPr>
          <w:p w14:paraId="449AF8A3"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19,359.0 </w:t>
            </w:r>
          </w:p>
        </w:tc>
      </w:tr>
      <w:tr w:rsidR="00734D82" w:rsidRPr="00C8137B" w14:paraId="2790B0DE"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019200C"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ADB</w:t>
            </w:r>
          </w:p>
        </w:tc>
        <w:tc>
          <w:tcPr>
            <w:tcW w:w="1298" w:type="pct"/>
            <w:tcBorders>
              <w:top w:val="nil"/>
              <w:left w:val="nil"/>
              <w:bottom w:val="single" w:sz="4" w:space="0" w:color="A6A6A6"/>
              <w:right w:val="single" w:sz="4" w:space="0" w:color="A6A6A6"/>
            </w:tcBorders>
            <w:shd w:val="clear" w:color="auto" w:fill="auto"/>
            <w:noWrap/>
            <w:vAlign w:val="bottom"/>
            <w:hideMark/>
          </w:tcPr>
          <w:p w14:paraId="6EEF5D46"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113,549.0 </w:t>
            </w:r>
          </w:p>
        </w:tc>
        <w:tc>
          <w:tcPr>
            <w:tcW w:w="1298" w:type="pct"/>
            <w:tcBorders>
              <w:top w:val="nil"/>
              <w:left w:val="nil"/>
              <w:bottom w:val="single" w:sz="4" w:space="0" w:color="A6A6A6"/>
              <w:right w:val="single" w:sz="4" w:space="0" w:color="A6A6A6"/>
            </w:tcBorders>
            <w:shd w:val="clear" w:color="auto" w:fill="auto"/>
            <w:noWrap/>
            <w:vAlign w:val="bottom"/>
            <w:hideMark/>
          </w:tcPr>
          <w:p w14:paraId="6FDA3C5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22,309.4 </w:t>
            </w:r>
          </w:p>
        </w:tc>
        <w:tc>
          <w:tcPr>
            <w:tcW w:w="1298" w:type="pct"/>
            <w:tcBorders>
              <w:top w:val="nil"/>
              <w:left w:val="nil"/>
              <w:bottom w:val="single" w:sz="4" w:space="0" w:color="A6A6A6"/>
              <w:right w:val="single" w:sz="4" w:space="0" w:color="A6A6A6"/>
            </w:tcBorders>
            <w:shd w:val="clear" w:color="auto" w:fill="auto"/>
            <w:noWrap/>
            <w:vAlign w:val="bottom"/>
            <w:hideMark/>
          </w:tcPr>
          <w:p w14:paraId="224AB86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135,858.5 </w:t>
            </w:r>
          </w:p>
        </w:tc>
      </w:tr>
      <w:tr w:rsidR="00734D82" w:rsidRPr="00C8137B" w14:paraId="2716B057"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4DDF4A2"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IMF</w:t>
            </w:r>
          </w:p>
        </w:tc>
        <w:tc>
          <w:tcPr>
            <w:tcW w:w="1298" w:type="pct"/>
            <w:tcBorders>
              <w:top w:val="nil"/>
              <w:left w:val="nil"/>
              <w:bottom w:val="single" w:sz="4" w:space="0" w:color="A6A6A6"/>
              <w:right w:val="single" w:sz="4" w:space="0" w:color="A6A6A6"/>
            </w:tcBorders>
            <w:shd w:val="clear" w:color="auto" w:fill="auto"/>
            <w:noWrap/>
            <w:vAlign w:val="bottom"/>
            <w:hideMark/>
          </w:tcPr>
          <w:p w14:paraId="01FEEFB4"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2C3E81D1"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3,383.6 </w:t>
            </w:r>
          </w:p>
        </w:tc>
        <w:tc>
          <w:tcPr>
            <w:tcW w:w="1298" w:type="pct"/>
            <w:tcBorders>
              <w:top w:val="nil"/>
              <w:left w:val="nil"/>
              <w:bottom w:val="single" w:sz="4" w:space="0" w:color="A6A6A6"/>
              <w:right w:val="single" w:sz="4" w:space="0" w:color="A6A6A6"/>
            </w:tcBorders>
            <w:shd w:val="clear" w:color="auto" w:fill="auto"/>
            <w:noWrap/>
            <w:vAlign w:val="bottom"/>
            <w:hideMark/>
          </w:tcPr>
          <w:p w14:paraId="7506F5F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3,383.6 </w:t>
            </w:r>
          </w:p>
        </w:tc>
      </w:tr>
      <w:tr w:rsidR="00734D82" w:rsidRPr="00C8137B" w14:paraId="4101A7A2"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2C77C8A8"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EU</w:t>
            </w:r>
          </w:p>
        </w:tc>
        <w:tc>
          <w:tcPr>
            <w:tcW w:w="1298" w:type="pct"/>
            <w:tcBorders>
              <w:top w:val="nil"/>
              <w:left w:val="nil"/>
              <w:bottom w:val="single" w:sz="4" w:space="0" w:color="A6A6A6"/>
              <w:right w:val="single" w:sz="4" w:space="0" w:color="A6A6A6"/>
            </w:tcBorders>
            <w:shd w:val="clear" w:color="auto" w:fill="auto"/>
            <w:noWrap/>
            <w:vAlign w:val="bottom"/>
            <w:hideMark/>
          </w:tcPr>
          <w:p w14:paraId="0A59A0B6"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2B772B21"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1,438.8 </w:t>
            </w:r>
          </w:p>
        </w:tc>
        <w:tc>
          <w:tcPr>
            <w:tcW w:w="1298" w:type="pct"/>
            <w:tcBorders>
              <w:top w:val="nil"/>
              <w:left w:val="nil"/>
              <w:bottom w:val="single" w:sz="4" w:space="0" w:color="A6A6A6"/>
              <w:right w:val="single" w:sz="4" w:space="0" w:color="A6A6A6"/>
            </w:tcBorders>
            <w:shd w:val="clear" w:color="auto" w:fill="auto"/>
            <w:noWrap/>
            <w:vAlign w:val="bottom"/>
            <w:hideMark/>
          </w:tcPr>
          <w:p w14:paraId="15BE4FA2"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1,438.8 </w:t>
            </w:r>
          </w:p>
        </w:tc>
      </w:tr>
      <w:tr w:rsidR="00734D82" w:rsidRPr="00C8137B" w14:paraId="5A35A8C5"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7788CB03"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CEB</w:t>
            </w:r>
          </w:p>
        </w:tc>
        <w:tc>
          <w:tcPr>
            <w:tcW w:w="1298" w:type="pct"/>
            <w:tcBorders>
              <w:top w:val="nil"/>
              <w:left w:val="nil"/>
              <w:bottom w:val="single" w:sz="4" w:space="0" w:color="A6A6A6"/>
              <w:right w:val="single" w:sz="4" w:space="0" w:color="A6A6A6"/>
            </w:tcBorders>
            <w:shd w:val="clear" w:color="auto" w:fill="auto"/>
            <w:noWrap/>
            <w:vAlign w:val="bottom"/>
            <w:hideMark/>
          </w:tcPr>
          <w:p w14:paraId="55E13823"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3C336EE8"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1.8 </w:t>
            </w:r>
          </w:p>
        </w:tc>
        <w:tc>
          <w:tcPr>
            <w:tcW w:w="1298" w:type="pct"/>
            <w:tcBorders>
              <w:top w:val="nil"/>
              <w:left w:val="nil"/>
              <w:bottom w:val="single" w:sz="4" w:space="0" w:color="A6A6A6"/>
              <w:right w:val="single" w:sz="4" w:space="0" w:color="A6A6A6"/>
            </w:tcBorders>
            <w:shd w:val="clear" w:color="auto" w:fill="auto"/>
            <w:noWrap/>
            <w:vAlign w:val="bottom"/>
            <w:hideMark/>
          </w:tcPr>
          <w:p w14:paraId="1C328C1B"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1.8 </w:t>
            </w:r>
          </w:p>
        </w:tc>
      </w:tr>
      <w:tr w:rsidR="00734D82" w:rsidRPr="00C8137B" w14:paraId="3B8B5EBF"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579879E9"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NEFCO</w:t>
            </w:r>
          </w:p>
        </w:tc>
        <w:tc>
          <w:tcPr>
            <w:tcW w:w="1298" w:type="pct"/>
            <w:tcBorders>
              <w:top w:val="nil"/>
              <w:left w:val="nil"/>
              <w:bottom w:val="single" w:sz="4" w:space="0" w:color="A6A6A6"/>
              <w:right w:val="single" w:sz="4" w:space="0" w:color="A6A6A6"/>
            </w:tcBorders>
            <w:shd w:val="clear" w:color="auto" w:fill="auto"/>
            <w:noWrap/>
            <w:vAlign w:val="bottom"/>
            <w:hideMark/>
          </w:tcPr>
          <w:p w14:paraId="0F89D283"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355DB086"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31.4 </w:t>
            </w:r>
          </w:p>
        </w:tc>
        <w:tc>
          <w:tcPr>
            <w:tcW w:w="1298" w:type="pct"/>
            <w:tcBorders>
              <w:top w:val="nil"/>
              <w:left w:val="nil"/>
              <w:bottom w:val="single" w:sz="4" w:space="0" w:color="A6A6A6"/>
              <w:right w:val="single" w:sz="4" w:space="0" w:color="A6A6A6"/>
            </w:tcBorders>
            <w:shd w:val="clear" w:color="auto" w:fill="auto"/>
            <w:noWrap/>
            <w:vAlign w:val="bottom"/>
            <w:hideMark/>
          </w:tcPr>
          <w:p w14:paraId="6649E2B6"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31.4 </w:t>
            </w:r>
          </w:p>
        </w:tc>
      </w:tr>
      <w:tr w:rsidR="00734D82" w:rsidRPr="00C8137B" w14:paraId="3178DBE2"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6CBE9E2D" w14:textId="77777777" w:rsidR="00734D82" w:rsidRPr="00C8137B" w:rsidRDefault="00734D82" w:rsidP="006C6DEE">
            <w:pPr>
              <w:spacing w:after="0" w:line="240" w:lineRule="auto"/>
              <w:rPr>
                <w:rFonts w:ascii="Sylfaen" w:eastAsia="Times New Roman" w:hAnsi="Sylfaen"/>
                <w:color w:val="000000"/>
                <w:sz w:val="18"/>
                <w:szCs w:val="18"/>
              </w:rPr>
            </w:pPr>
            <w:r w:rsidRPr="00C8137B">
              <w:rPr>
                <w:rFonts w:ascii="Sylfaen" w:eastAsia="Times New Roman" w:hAnsi="Sylfaen"/>
                <w:color w:val="000000"/>
                <w:sz w:val="18"/>
                <w:szCs w:val="18"/>
              </w:rPr>
              <w:t>ევრობონდები</w:t>
            </w:r>
          </w:p>
        </w:tc>
        <w:tc>
          <w:tcPr>
            <w:tcW w:w="1298" w:type="pct"/>
            <w:tcBorders>
              <w:top w:val="nil"/>
              <w:left w:val="nil"/>
              <w:bottom w:val="single" w:sz="4" w:space="0" w:color="A6A6A6"/>
              <w:right w:val="single" w:sz="4" w:space="0" w:color="A6A6A6"/>
            </w:tcBorders>
            <w:shd w:val="clear" w:color="auto" w:fill="auto"/>
            <w:noWrap/>
            <w:vAlign w:val="bottom"/>
            <w:hideMark/>
          </w:tcPr>
          <w:p w14:paraId="67C7078D"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   </w:t>
            </w:r>
          </w:p>
        </w:tc>
        <w:tc>
          <w:tcPr>
            <w:tcW w:w="1298" w:type="pct"/>
            <w:tcBorders>
              <w:top w:val="nil"/>
              <w:left w:val="nil"/>
              <w:bottom w:val="single" w:sz="4" w:space="0" w:color="A6A6A6"/>
              <w:right w:val="single" w:sz="4" w:space="0" w:color="A6A6A6"/>
            </w:tcBorders>
            <w:shd w:val="clear" w:color="auto" w:fill="auto"/>
            <w:noWrap/>
            <w:vAlign w:val="bottom"/>
            <w:hideMark/>
          </w:tcPr>
          <w:p w14:paraId="597998F1"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54,553.1 </w:t>
            </w:r>
          </w:p>
        </w:tc>
        <w:tc>
          <w:tcPr>
            <w:tcW w:w="1298" w:type="pct"/>
            <w:tcBorders>
              <w:top w:val="nil"/>
              <w:left w:val="nil"/>
              <w:bottom w:val="single" w:sz="4" w:space="0" w:color="A6A6A6"/>
              <w:right w:val="single" w:sz="4" w:space="0" w:color="A6A6A6"/>
            </w:tcBorders>
            <w:shd w:val="clear" w:color="auto" w:fill="auto"/>
            <w:noWrap/>
            <w:vAlign w:val="bottom"/>
            <w:hideMark/>
          </w:tcPr>
          <w:p w14:paraId="28ED44E5" w14:textId="77777777" w:rsidR="00734D82" w:rsidRPr="00C8137B" w:rsidRDefault="00734D82" w:rsidP="006C6DEE">
            <w:pPr>
              <w:spacing w:after="0" w:line="240" w:lineRule="auto"/>
              <w:rPr>
                <w:rFonts w:eastAsia="Times New Roman"/>
                <w:color w:val="000000"/>
                <w:sz w:val="18"/>
                <w:szCs w:val="18"/>
              </w:rPr>
            </w:pPr>
            <w:r w:rsidRPr="00C8137B">
              <w:rPr>
                <w:rFonts w:eastAsia="Times New Roman"/>
                <w:color w:val="000000"/>
                <w:sz w:val="18"/>
                <w:szCs w:val="18"/>
              </w:rPr>
              <w:t xml:space="preserve">                         54,553.1 </w:t>
            </w:r>
          </w:p>
        </w:tc>
      </w:tr>
      <w:tr w:rsidR="00734D82" w:rsidRPr="00C8137B" w14:paraId="2CB55558" w14:textId="77777777" w:rsidTr="00C8137B">
        <w:trPr>
          <w:trHeight w:val="288"/>
        </w:trPr>
        <w:tc>
          <w:tcPr>
            <w:tcW w:w="1106" w:type="pct"/>
            <w:tcBorders>
              <w:top w:val="nil"/>
              <w:left w:val="single" w:sz="4" w:space="0" w:color="A6A6A6"/>
              <w:bottom w:val="single" w:sz="4" w:space="0" w:color="A6A6A6"/>
              <w:right w:val="single" w:sz="4" w:space="0" w:color="A6A6A6"/>
            </w:tcBorders>
            <w:shd w:val="clear" w:color="auto" w:fill="auto"/>
            <w:noWrap/>
            <w:vAlign w:val="center"/>
            <w:hideMark/>
          </w:tcPr>
          <w:p w14:paraId="04984D04" w14:textId="77777777" w:rsidR="00734D82" w:rsidRPr="00C8137B" w:rsidRDefault="00734D82" w:rsidP="006C6DEE">
            <w:pPr>
              <w:spacing w:after="0" w:line="240" w:lineRule="auto"/>
              <w:rPr>
                <w:rFonts w:ascii="Sylfaen" w:eastAsia="Times New Roman" w:hAnsi="Sylfaen"/>
                <w:b/>
                <w:bCs/>
                <w:i/>
                <w:iCs/>
                <w:color w:val="000000"/>
                <w:sz w:val="18"/>
                <w:szCs w:val="18"/>
              </w:rPr>
            </w:pPr>
            <w:r w:rsidRPr="00C8137B">
              <w:rPr>
                <w:rFonts w:ascii="Sylfaen" w:eastAsia="Times New Roman" w:hAnsi="Sylfaen"/>
                <w:b/>
                <w:bCs/>
                <w:i/>
                <w:iCs/>
                <w:color w:val="000000"/>
                <w:sz w:val="18"/>
                <w:szCs w:val="18"/>
              </w:rPr>
              <w:t>სულ</w:t>
            </w:r>
          </w:p>
        </w:tc>
        <w:tc>
          <w:tcPr>
            <w:tcW w:w="1298" w:type="pct"/>
            <w:tcBorders>
              <w:top w:val="nil"/>
              <w:left w:val="nil"/>
              <w:bottom w:val="single" w:sz="4" w:space="0" w:color="A6A6A6"/>
              <w:right w:val="single" w:sz="4" w:space="0" w:color="A6A6A6"/>
            </w:tcBorders>
            <w:shd w:val="clear" w:color="auto" w:fill="auto"/>
            <w:noWrap/>
            <w:vAlign w:val="center"/>
            <w:hideMark/>
          </w:tcPr>
          <w:p w14:paraId="61CF32BF" w14:textId="77777777" w:rsidR="00734D82" w:rsidRPr="00C8137B" w:rsidRDefault="00734D82" w:rsidP="006C6DEE">
            <w:pPr>
              <w:spacing w:after="0" w:line="240" w:lineRule="auto"/>
              <w:rPr>
                <w:rFonts w:eastAsia="Times New Roman"/>
                <w:b/>
                <w:bCs/>
                <w:i/>
                <w:iCs/>
                <w:color w:val="000000"/>
                <w:sz w:val="18"/>
                <w:szCs w:val="18"/>
              </w:rPr>
            </w:pPr>
            <w:r w:rsidRPr="00C8137B">
              <w:rPr>
                <w:rFonts w:eastAsia="Times New Roman"/>
                <w:b/>
                <w:bCs/>
                <w:i/>
                <w:iCs/>
                <w:color w:val="000000"/>
                <w:sz w:val="18"/>
                <w:szCs w:val="18"/>
              </w:rPr>
              <w:t xml:space="preserve">                      454,327.1 </w:t>
            </w:r>
          </w:p>
        </w:tc>
        <w:tc>
          <w:tcPr>
            <w:tcW w:w="1298" w:type="pct"/>
            <w:tcBorders>
              <w:top w:val="nil"/>
              <w:left w:val="nil"/>
              <w:bottom w:val="single" w:sz="4" w:space="0" w:color="A6A6A6"/>
              <w:right w:val="single" w:sz="4" w:space="0" w:color="A6A6A6"/>
            </w:tcBorders>
            <w:shd w:val="clear" w:color="auto" w:fill="auto"/>
            <w:noWrap/>
            <w:vAlign w:val="center"/>
            <w:hideMark/>
          </w:tcPr>
          <w:p w14:paraId="64DAAE3D" w14:textId="77777777" w:rsidR="00734D82" w:rsidRPr="00C8137B" w:rsidRDefault="00734D82" w:rsidP="006C6DEE">
            <w:pPr>
              <w:spacing w:after="0" w:line="240" w:lineRule="auto"/>
              <w:rPr>
                <w:rFonts w:eastAsia="Times New Roman"/>
                <w:b/>
                <w:bCs/>
                <w:i/>
                <w:iCs/>
                <w:color w:val="000000"/>
                <w:sz w:val="18"/>
                <w:szCs w:val="18"/>
              </w:rPr>
            </w:pPr>
            <w:r w:rsidRPr="00C8137B">
              <w:rPr>
                <w:rFonts w:eastAsia="Times New Roman"/>
                <w:b/>
                <w:bCs/>
                <w:i/>
                <w:iCs/>
                <w:color w:val="000000"/>
                <w:sz w:val="18"/>
                <w:szCs w:val="18"/>
              </w:rPr>
              <w:t xml:space="preserve">                      168,490.0 </w:t>
            </w:r>
          </w:p>
        </w:tc>
        <w:tc>
          <w:tcPr>
            <w:tcW w:w="1298" w:type="pct"/>
            <w:tcBorders>
              <w:top w:val="nil"/>
              <w:left w:val="nil"/>
              <w:bottom w:val="single" w:sz="4" w:space="0" w:color="A6A6A6"/>
              <w:right w:val="single" w:sz="4" w:space="0" w:color="A6A6A6"/>
            </w:tcBorders>
            <w:shd w:val="clear" w:color="auto" w:fill="auto"/>
            <w:noWrap/>
            <w:vAlign w:val="center"/>
            <w:hideMark/>
          </w:tcPr>
          <w:p w14:paraId="345B46BB" w14:textId="77777777" w:rsidR="00734D82" w:rsidRPr="00C8137B" w:rsidRDefault="00734D82" w:rsidP="006C6DEE">
            <w:pPr>
              <w:spacing w:after="0" w:line="240" w:lineRule="auto"/>
              <w:rPr>
                <w:rFonts w:eastAsia="Times New Roman"/>
                <w:b/>
                <w:bCs/>
                <w:i/>
                <w:iCs/>
                <w:color w:val="000000"/>
                <w:sz w:val="18"/>
                <w:szCs w:val="18"/>
              </w:rPr>
            </w:pPr>
            <w:r w:rsidRPr="00C8137B">
              <w:rPr>
                <w:rFonts w:eastAsia="Times New Roman"/>
                <w:b/>
                <w:bCs/>
                <w:i/>
                <w:iCs/>
                <w:color w:val="000000"/>
                <w:sz w:val="18"/>
                <w:szCs w:val="18"/>
              </w:rPr>
              <w:t xml:space="preserve">                      622,817.0 </w:t>
            </w:r>
          </w:p>
        </w:tc>
      </w:tr>
    </w:tbl>
    <w:p w14:paraId="4397C98A" w14:textId="77777777" w:rsidR="00734D82" w:rsidRPr="00E10AAA" w:rsidRDefault="00734D82" w:rsidP="006C6DEE">
      <w:pPr>
        <w:tabs>
          <w:tab w:val="left" w:pos="0"/>
        </w:tabs>
        <w:spacing w:after="0" w:line="240" w:lineRule="auto"/>
        <w:ind w:right="173" w:firstLine="720"/>
        <w:jc w:val="right"/>
        <w:rPr>
          <w:rFonts w:ascii="Sylfaen" w:hAnsi="Sylfaen"/>
          <w:i/>
          <w:noProof/>
          <w:color w:val="000000"/>
          <w:sz w:val="18"/>
          <w:szCs w:val="18"/>
          <w:highlight w:val="yellow"/>
          <w:lang w:val="ka-GE"/>
        </w:rPr>
      </w:pPr>
    </w:p>
    <w:p w14:paraId="311B924B" w14:textId="77777777" w:rsidR="00906407" w:rsidRPr="00E10AAA" w:rsidRDefault="00906407" w:rsidP="006C6DEE">
      <w:pPr>
        <w:tabs>
          <w:tab w:val="left" w:pos="0"/>
        </w:tabs>
        <w:spacing w:after="0" w:line="240" w:lineRule="auto"/>
        <w:ind w:right="173" w:firstLine="720"/>
        <w:jc w:val="right"/>
        <w:rPr>
          <w:rFonts w:ascii="Sylfaen" w:hAnsi="Sylfaen"/>
          <w:i/>
          <w:noProof/>
          <w:color w:val="000000"/>
          <w:sz w:val="18"/>
          <w:szCs w:val="18"/>
          <w:highlight w:val="yellow"/>
          <w:lang w:val="ka-GE"/>
        </w:rPr>
      </w:pPr>
    </w:p>
    <w:p w14:paraId="4030E693" w14:textId="77777777" w:rsidR="00C53E85" w:rsidRDefault="00C53E85" w:rsidP="006C6DEE">
      <w:pPr>
        <w:spacing w:line="240" w:lineRule="auto"/>
        <w:ind w:firstLine="720"/>
        <w:rPr>
          <w:rFonts w:ascii="Sylfaen" w:hAnsi="Sylfaen" w:cs="Sylfaen"/>
          <w:b/>
          <w:noProof/>
          <w:lang w:val="ka-GE"/>
        </w:rPr>
      </w:pPr>
    </w:p>
    <w:p w14:paraId="09C814F3" w14:textId="287F8C2A" w:rsidR="00AA2CD9" w:rsidRPr="00C224BE" w:rsidRDefault="00934DE3" w:rsidP="006C6DEE">
      <w:pPr>
        <w:spacing w:line="240" w:lineRule="auto"/>
        <w:ind w:firstLine="720"/>
        <w:rPr>
          <w:rFonts w:ascii="Sylfaen" w:hAnsi="Sylfaen" w:cs="Sylfaen"/>
          <w:b/>
          <w:noProof/>
          <w:lang w:val="ka-GE"/>
        </w:rPr>
      </w:pPr>
      <w:r w:rsidRPr="00C224BE">
        <w:rPr>
          <w:rFonts w:ascii="Sylfaen" w:hAnsi="Sylfaen" w:cs="Sylfaen"/>
          <w:b/>
          <w:noProof/>
          <w:lang w:val="ka-GE"/>
        </w:rPr>
        <w:lastRenderedPageBreak/>
        <w:t>სახელმწიფო</w:t>
      </w:r>
      <w:r w:rsidR="00AA2CD9" w:rsidRPr="00C224BE">
        <w:rPr>
          <w:rFonts w:ascii="Sylfaen" w:hAnsi="Sylfaen"/>
          <w:b/>
          <w:noProof/>
          <w:lang w:val="ka-GE"/>
        </w:rPr>
        <w:t xml:space="preserve"> </w:t>
      </w:r>
      <w:r w:rsidRPr="00C224BE">
        <w:rPr>
          <w:rFonts w:ascii="Sylfaen" w:hAnsi="Sylfaen" w:cs="Sylfaen"/>
          <w:b/>
          <w:noProof/>
          <w:lang w:val="ka-GE"/>
        </w:rPr>
        <w:t>საშინაო</w:t>
      </w:r>
      <w:r w:rsidR="00AA2CD9" w:rsidRPr="00C224BE">
        <w:rPr>
          <w:rFonts w:ascii="Sylfaen" w:hAnsi="Sylfaen"/>
          <w:b/>
          <w:noProof/>
          <w:lang w:val="ka-GE"/>
        </w:rPr>
        <w:t xml:space="preserve"> </w:t>
      </w:r>
      <w:r w:rsidRPr="00C224BE">
        <w:rPr>
          <w:rFonts w:ascii="Sylfaen" w:hAnsi="Sylfaen" w:cs="Sylfaen"/>
          <w:b/>
          <w:noProof/>
          <w:lang w:val="ka-GE"/>
        </w:rPr>
        <w:t>ვალდებულებების</w:t>
      </w:r>
      <w:r w:rsidR="00AA2CD9" w:rsidRPr="00C224BE">
        <w:rPr>
          <w:rFonts w:ascii="Sylfaen" w:hAnsi="Sylfaen"/>
          <w:b/>
          <w:noProof/>
          <w:lang w:val="ka-GE"/>
        </w:rPr>
        <w:t xml:space="preserve"> </w:t>
      </w:r>
      <w:r w:rsidRPr="00C224BE">
        <w:rPr>
          <w:rFonts w:ascii="Sylfaen" w:hAnsi="Sylfaen" w:cs="Sylfaen"/>
          <w:b/>
          <w:noProof/>
          <w:lang w:val="ka-GE"/>
        </w:rPr>
        <w:t>მომსახურება</w:t>
      </w:r>
      <w:r w:rsidR="00C121BF" w:rsidRPr="00C224BE">
        <w:rPr>
          <w:rFonts w:ascii="Sylfaen" w:hAnsi="Sylfaen"/>
          <w:b/>
          <w:noProof/>
          <w:lang w:val="ka-GE"/>
        </w:rPr>
        <w:t xml:space="preserve"> </w:t>
      </w:r>
      <w:r w:rsidRPr="00C224BE">
        <w:rPr>
          <w:rFonts w:ascii="Sylfaen" w:hAnsi="Sylfaen" w:cs="Sylfaen"/>
          <w:b/>
          <w:noProof/>
          <w:lang w:val="ka-GE"/>
        </w:rPr>
        <w:t>და</w:t>
      </w:r>
      <w:r w:rsidR="00C121BF" w:rsidRPr="00C224BE">
        <w:rPr>
          <w:rFonts w:ascii="Sylfaen" w:hAnsi="Sylfaen"/>
          <w:b/>
          <w:noProof/>
          <w:lang w:val="ka-GE"/>
        </w:rPr>
        <w:t xml:space="preserve"> </w:t>
      </w:r>
      <w:r w:rsidRPr="00C224BE">
        <w:rPr>
          <w:rFonts w:ascii="Sylfaen" w:hAnsi="Sylfaen" w:cs="Sylfaen"/>
          <w:b/>
          <w:noProof/>
          <w:lang w:val="ka-GE"/>
        </w:rPr>
        <w:t>დაფარვა</w:t>
      </w:r>
    </w:p>
    <w:p w14:paraId="5BD86F9D" w14:textId="77777777" w:rsidR="0009388D" w:rsidRPr="00C224BE" w:rsidRDefault="0009388D" w:rsidP="006C6DEE">
      <w:pPr>
        <w:spacing w:after="0" w:line="240" w:lineRule="auto"/>
        <w:ind w:firstLine="720"/>
        <w:jc w:val="both"/>
        <w:rPr>
          <w:rFonts w:ascii="Sylfaen" w:hAnsi="Sylfaen" w:cs="Sylfaen"/>
          <w:lang w:val="ka-GE"/>
        </w:rPr>
      </w:pPr>
      <w:r w:rsidRPr="00C224BE">
        <w:rPr>
          <w:rFonts w:ascii="Sylfaen" w:hAnsi="Sylfaen" w:cs="Sylfaen"/>
          <w:noProof/>
          <w:lang w:val="ka-GE"/>
        </w:rPr>
        <w:t>საანგარიშო პერიოდში</w:t>
      </w:r>
      <w:r w:rsidR="0089372F" w:rsidRPr="00C224BE">
        <w:rPr>
          <w:rFonts w:ascii="Sylfaen" w:hAnsi="Sylfaen" w:cs="Sylfaen"/>
          <w:noProof/>
          <w:lang w:val="ka-GE"/>
        </w:rPr>
        <w:t xml:space="preserve"> </w:t>
      </w:r>
      <w:r w:rsidR="00CF1E6C" w:rsidRPr="00C224BE">
        <w:rPr>
          <w:rFonts w:ascii="Sylfaen" w:hAnsi="Sylfaen" w:cs="Sylfaen"/>
          <w:noProof/>
          <w:lang w:val="ka-GE"/>
        </w:rPr>
        <w:t>სახელმწიფო</w:t>
      </w:r>
      <w:r w:rsidR="00CF1E6C" w:rsidRPr="00C224BE">
        <w:rPr>
          <w:rFonts w:ascii="Sylfaen" w:hAnsi="Sylfaen"/>
          <w:noProof/>
          <w:lang w:val="ka-GE"/>
        </w:rPr>
        <w:t xml:space="preserve"> </w:t>
      </w:r>
      <w:r w:rsidR="00CF1E6C" w:rsidRPr="00C224BE">
        <w:rPr>
          <w:rFonts w:ascii="Sylfaen" w:hAnsi="Sylfaen" w:cs="Sylfaen"/>
          <w:noProof/>
          <w:lang w:val="ka-GE"/>
        </w:rPr>
        <w:t>საშინაო</w:t>
      </w:r>
      <w:r w:rsidR="00CF1E6C" w:rsidRPr="00C224BE">
        <w:rPr>
          <w:rFonts w:ascii="Sylfaen" w:hAnsi="Sylfaen"/>
          <w:noProof/>
          <w:lang w:val="ka-GE"/>
        </w:rPr>
        <w:t xml:space="preserve"> </w:t>
      </w:r>
      <w:r w:rsidR="00CF1E6C" w:rsidRPr="00C224BE">
        <w:rPr>
          <w:rFonts w:ascii="Sylfaen" w:hAnsi="Sylfaen" w:cs="Sylfaen"/>
          <w:noProof/>
          <w:lang w:val="ka-GE"/>
        </w:rPr>
        <w:t>ვალდებულებების</w:t>
      </w:r>
      <w:r w:rsidR="00CF1E6C" w:rsidRPr="00C224BE">
        <w:rPr>
          <w:rFonts w:ascii="Sylfaen" w:hAnsi="Sylfaen"/>
          <w:noProof/>
          <w:lang w:val="ka-GE"/>
        </w:rPr>
        <w:t xml:space="preserve"> </w:t>
      </w:r>
      <w:r w:rsidR="00CF1E6C" w:rsidRPr="00C224BE">
        <w:rPr>
          <w:rFonts w:ascii="Sylfaen" w:hAnsi="Sylfaen" w:cs="Sylfaen"/>
          <w:noProof/>
          <w:lang w:val="ka-GE"/>
        </w:rPr>
        <w:t>მომსახურებისა</w:t>
      </w:r>
      <w:r w:rsidR="00CF1E6C" w:rsidRPr="00C224BE">
        <w:rPr>
          <w:rFonts w:ascii="Sylfaen" w:hAnsi="Sylfaen"/>
          <w:noProof/>
          <w:lang w:val="ka-GE"/>
        </w:rPr>
        <w:t xml:space="preserve"> </w:t>
      </w:r>
      <w:r w:rsidR="00CF1E6C" w:rsidRPr="00C224BE">
        <w:rPr>
          <w:rFonts w:ascii="Sylfaen" w:hAnsi="Sylfaen" w:cs="Sylfaen"/>
          <w:noProof/>
          <w:lang w:val="ka-GE"/>
        </w:rPr>
        <w:t>და</w:t>
      </w:r>
      <w:r w:rsidR="00CF1E6C" w:rsidRPr="00C224BE">
        <w:rPr>
          <w:rFonts w:ascii="Sylfaen" w:hAnsi="Sylfaen"/>
          <w:noProof/>
          <w:lang w:val="ka-GE"/>
        </w:rPr>
        <w:t xml:space="preserve"> </w:t>
      </w:r>
      <w:r w:rsidR="00CF1E6C" w:rsidRPr="00C224BE">
        <w:rPr>
          <w:rFonts w:ascii="Sylfaen" w:hAnsi="Sylfaen" w:cs="Sylfaen"/>
          <w:noProof/>
          <w:lang w:val="ka-GE"/>
        </w:rPr>
        <w:t>დაფარვისათვის</w:t>
      </w:r>
      <w:r w:rsidR="00CF1E6C" w:rsidRPr="00C224BE">
        <w:rPr>
          <w:rFonts w:ascii="Sylfaen" w:hAnsi="Sylfaen"/>
          <w:noProof/>
          <w:lang w:val="ka-GE"/>
        </w:rPr>
        <w:t xml:space="preserve"> </w:t>
      </w:r>
      <w:r w:rsidR="00CF1E6C" w:rsidRPr="00C224BE">
        <w:rPr>
          <w:rFonts w:ascii="Sylfaen" w:hAnsi="Sylfaen" w:cs="Sylfaen"/>
          <w:noProof/>
          <w:lang w:val="ka-GE"/>
        </w:rPr>
        <w:t>სახელმწიფო</w:t>
      </w:r>
      <w:r w:rsidR="00CF1E6C" w:rsidRPr="00C224BE">
        <w:rPr>
          <w:rFonts w:ascii="Sylfaen" w:hAnsi="Sylfaen"/>
          <w:noProof/>
          <w:lang w:val="ka-GE"/>
        </w:rPr>
        <w:t xml:space="preserve"> </w:t>
      </w:r>
      <w:r w:rsidR="00CF1E6C" w:rsidRPr="00C224BE">
        <w:rPr>
          <w:rFonts w:ascii="Sylfaen" w:hAnsi="Sylfaen" w:cs="Sylfaen"/>
          <w:noProof/>
          <w:lang w:val="ka-GE"/>
        </w:rPr>
        <w:t>ბიუჯეტიდან</w:t>
      </w:r>
      <w:r w:rsidR="00CF1E6C" w:rsidRPr="00C224BE">
        <w:rPr>
          <w:rFonts w:ascii="Sylfaen" w:hAnsi="Sylfaen"/>
          <w:noProof/>
          <w:lang w:val="ka-GE"/>
        </w:rPr>
        <w:t xml:space="preserve"> </w:t>
      </w:r>
      <w:r w:rsidR="00CF1E6C" w:rsidRPr="00C224BE">
        <w:rPr>
          <w:rFonts w:ascii="Sylfaen" w:hAnsi="Sylfaen" w:cs="Sylfaen"/>
          <w:noProof/>
          <w:lang w:val="ka-GE"/>
        </w:rPr>
        <w:t>გაწეულმა</w:t>
      </w:r>
      <w:r w:rsidR="00CF1E6C" w:rsidRPr="00C224BE">
        <w:rPr>
          <w:rFonts w:ascii="Sylfaen" w:hAnsi="Sylfaen"/>
          <w:noProof/>
          <w:lang w:val="ka-GE"/>
        </w:rPr>
        <w:t xml:space="preserve"> </w:t>
      </w:r>
      <w:r w:rsidR="00CF1E6C" w:rsidRPr="00C224BE">
        <w:rPr>
          <w:rFonts w:ascii="Sylfaen" w:hAnsi="Sylfaen" w:cs="Sylfaen"/>
          <w:noProof/>
          <w:lang w:val="ka-GE"/>
        </w:rPr>
        <w:t>ხარჯმა</w:t>
      </w:r>
      <w:r w:rsidR="00CF1E6C" w:rsidRPr="00C224BE">
        <w:rPr>
          <w:rFonts w:ascii="Sylfaen" w:hAnsi="Sylfaen"/>
          <w:noProof/>
          <w:lang w:val="ka-GE"/>
        </w:rPr>
        <w:t xml:space="preserve"> </w:t>
      </w:r>
      <w:r w:rsidR="00CF1E6C" w:rsidRPr="00C224BE">
        <w:rPr>
          <w:rFonts w:ascii="Sylfaen" w:hAnsi="Sylfaen" w:cs="Sylfaen"/>
          <w:noProof/>
          <w:lang w:val="ka-GE"/>
        </w:rPr>
        <w:t>შეადგინა</w:t>
      </w:r>
      <w:r w:rsidR="003A6B29" w:rsidRPr="00C224BE">
        <w:rPr>
          <w:rFonts w:ascii="Sylfaen" w:hAnsi="Sylfaen" w:cs="Sylfaen"/>
          <w:noProof/>
          <w:lang w:val="ka-GE"/>
        </w:rPr>
        <w:t xml:space="preserve"> </w:t>
      </w:r>
      <w:r w:rsidR="00C224BE" w:rsidRPr="00C224BE">
        <w:rPr>
          <w:rFonts w:ascii="Sylfaen" w:hAnsi="Sylfaen" w:cs="Sylfaen"/>
        </w:rPr>
        <w:t>197 418.4</w:t>
      </w:r>
      <w:r w:rsidR="00C71694" w:rsidRPr="00C224BE">
        <w:rPr>
          <w:rFonts w:ascii="Sylfaen" w:hAnsi="Sylfaen" w:cs="Sylfaen"/>
        </w:rPr>
        <w:t xml:space="preserve"> </w:t>
      </w:r>
      <w:r w:rsidR="002C3EE4" w:rsidRPr="00C224BE">
        <w:rPr>
          <w:rFonts w:ascii="Sylfaen" w:hAnsi="Sylfaen" w:cs="Sylfaen"/>
        </w:rPr>
        <w:t xml:space="preserve"> </w:t>
      </w:r>
      <w:r w:rsidR="003A6B29" w:rsidRPr="00C224BE">
        <w:rPr>
          <w:rFonts w:ascii="Sylfaen" w:hAnsi="Sylfaen"/>
          <w:noProof/>
          <w:lang w:val="ka-GE"/>
        </w:rPr>
        <w:t>ათასი</w:t>
      </w:r>
      <w:r w:rsidR="00CF1E6C" w:rsidRPr="00C224BE">
        <w:rPr>
          <w:rFonts w:ascii="Sylfaen" w:hAnsi="Sylfaen"/>
          <w:noProof/>
          <w:lang w:val="ka-GE"/>
        </w:rPr>
        <w:t xml:space="preserve"> </w:t>
      </w:r>
      <w:r w:rsidR="00CF1E6C" w:rsidRPr="00C224BE">
        <w:rPr>
          <w:rFonts w:ascii="Sylfaen" w:hAnsi="Sylfaen" w:cs="Sylfaen"/>
          <w:noProof/>
          <w:lang w:val="ka-GE"/>
        </w:rPr>
        <w:t>ლარი</w:t>
      </w:r>
      <w:r w:rsidR="00CF1E6C" w:rsidRPr="00C224BE">
        <w:rPr>
          <w:rFonts w:ascii="Sylfaen" w:hAnsi="Sylfaen"/>
          <w:noProof/>
          <w:lang w:val="ka-GE"/>
        </w:rPr>
        <w:t xml:space="preserve">. </w:t>
      </w:r>
      <w:r w:rsidR="00CF1E6C" w:rsidRPr="00C224BE">
        <w:rPr>
          <w:rFonts w:ascii="Sylfaen" w:hAnsi="Sylfaen" w:cs="Sylfaen"/>
          <w:noProof/>
          <w:lang w:val="ka-GE"/>
        </w:rPr>
        <w:t>აქედან</w:t>
      </w:r>
      <w:r w:rsidR="00CF1E6C" w:rsidRPr="00C224BE">
        <w:rPr>
          <w:rFonts w:ascii="Sylfaen" w:hAnsi="Sylfaen"/>
          <w:noProof/>
          <w:lang w:val="ka-GE"/>
        </w:rPr>
        <w:t xml:space="preserve"> </w:t>
      </w:r>
      <w:r w:rsidR="00CF1E6C" w:rsidRPr="00C224BE">
        <w:rPr>
          <w:rFonts w:ascii="Sylfaen" w:hAnsi="Sylfaen" w:cs="Sylfaen"/>
          <w:noProof/>
          <w:lang w:val="ka-GE"/>
        </w:rPr>
        <w:t>სახელმწიფო</w:t>
      </w:r>
      <w:r w:rsidR="00CF1E6C" w:rsidRPr="00C224BE">
        <w:rPr>
          <w:rFonts w:ascii="Sylfaen" w:hAnsi="Sylfaen"/>
          <w:noProof/>
          <w:lang w:val="ka-GE"/>
        </w:rPr>
        <w:t xml:space="preserve"> </w:t>
      </w:r>
      <w:r w:rsidR="00CF1E6C" w:rsidRPr="00C224BE">
        <w:rPr>
          <w:rFonts w:ascii="Sylfaen" w:hAnsi="Sylfaen" w:cs="Sylfaen"/>
          <w:noProof/>
          <w:lang w:val="ka-GE"/>
        </w:rPr>
        <w:t>ფასიან</w:t>
      </w:r>
      <w:r w:rsidR="00CF1E6C" w:rsidRPr="00C224BE">
        <w:rPr>
          <w:rFonts w:ascii="Sylfaen" w:hAnsi="Sylfaen"/>
          <w:noProof/>
          <w:lang w:val="ka-GE"/>
        </w:rPr>
        <w:t xml:space="preserve"> </w:t>
      </w:r>
      <w:r w:rsidR="00CF1E6C" w:rsidRPr="00C224BE">
        <w:rPr>
          <w:rFonts w:ascii="Sylfaen" w:hAnsi="Sylfaen" w:cs="Sylfaen"/>
          <w:noProof/>
          <w:lang w:val="ka-GE"/>
        </w:rPr>
        <w:t>ქაღალდებზე</w:t>
      </w:r>
      <w:r w:rsidR="00CF1E6C" w:rsidRPr="00C224BE">
        <w:rPr>
          <w:rFonts w:ascii="Sylfaen" w:hAnsi="Sylfaen"/>
          <w:noProof/>
          <w:lang w:val="ka-GE"/>
        </w:rPr>
        <w:t xml:space="preserve"> </w:t>
      </w:r>
      <w:r w:rsidR="00CF1E6C" w:rsidRPr="00C224BE">
        <w:rPr>
          <w:rFonts w:ascii="Sylfaen" w:hAnsi="Sylfaen" w:cs="Sylfaen"/>
          <w:noProof/>
          <w:lang w:val="ka-GE"/>
        </w:rPr>
        <w:t>პროცენტის</w:t>
      </w:r>
      <w:r w:rsidR="00CF1E6C" w:rsidRPr="00C224BE">
        <w:rPr>
          <w:rFonts w:ascii="Sylfaen" w:hAnsi="Sylfaen"/>
          <w:noProof/>
          <w:lang w:val="ka-GE"/>
        </w:rPr>
        <w:t xml:space="preserve"> </w:t>
      </w:r>
      <w:r w:rsidR="00CF1E6C" w:rsidRPr="00C224BE">
        <w:rPr>
          <w:rFonts w:ascii="Sylfaen" w:hAnsi="Sylfaen" w:cs="Sylfaen"/>
          <w:noProof/>
          <w:lang w:val="ka-GE"/>
        </w:rPr>
        <w:t>გადახდამ</w:t>
      </w:r>
      <w:r w:rsidR="00CF1E6C" w:rsidRPr="00C224BE">
        <w:rPr>
          <w:rFonts w:ascii="Sylfaen" w:hAnsi="Sylfaen"/>
          <w:noProof/>
          <w:lang w:val="ka-GE"/>
        </w:rPr>
        <w:t xml:space="preserve"> </w:t>
      </w:r>
      <w:r w:rsidR="00CF1E6C" w:rsidRPr="00C224BE">
        <w:rPr>
          <w:rFonts w:ascii="Sylfaen" w:hAnsi="Sylfaen" w:cs="Sylfaen"/>
          <w:noProof/>
          <w:lang w:val="ka-GE"/>
        </w:rPr>
        <w:t>შეადგინა</w:t>
      </w:r>
      <w:r w:rsidR="00CF1E6C" w:rsidRPr="00C224BE">
        <w:rPr>
          <w:rFonts w:ascii="Sylfaen" w:hAnsi="Sylfaen"/>
          <w:noProof/>
          <w:lang w:val="ka-GE"/>
        </w:rPr>
        <w:t xml:space="preserve"> </w:t>
      </w:r>
      <w:r w:rsidR="006E6372" w:rsidRPr="00C224BE">
        <w:rPr>
          <w:rFonts w:ascii="Sylfaen" w:hAnsi="Sylfaen"/>
          <w:noProof/>
          <w:lang w:val="ka-GE"/>
        </w:rPr>
        <w:t xml:space="preserve"> </w:t>
      </w:r>
      <w:r w:rsidR="00C224BE" w:rsidRPr="00C224BE">
        <w:rPr>
          <w:rFonts w:ascii="Sylfaen" w:hAnsi="Sylfaen" w:cs="Sylfaen"/>
        </w:rPr>
        <w:t>175 418.4</w:t>
      </w:r>
      <w:r w:rsidR="00C42896" w:rsidRPr="00C224BE">
        <w:rPr>
          <w:rFonts w:ascii="Sylfaen" w:hAnsi="Sylfaen" w:cs="Sylfaen"/>
          <w:lang w:val="ka-GE"/>
        </w:rPr>
        <w:t xml:space="preserve"> </w:t>
      </w:r>
      <w:r w:rsidR="003A6B29" w:rsidRPr="00C224BE">
        <w:rPr>
          <w:rFonts w:ascii="Sylfaen" w:hAnsi="Sylfaen"/>
          <w:noProof/>
          <w:lang w:val="ka-GE"/>
        </w:rPr>
        <w:t>ათასი</w:t>
      </w:r>
      <w:r w:rsidR="00CF1E6C" w:rsidRPr="00C224BE">
        <w:rPr>
          <w:rFonts w:ascii="Sylfaen" w:hAnsi="Sylfaen"/>
          <w:noProof/>
          <w:lang w:val="ka-GE"/>
        </w:rPr>
        <w:t xml:space="preserve"> </w:t>
      </w:r>
      <w:r w:rsidR="00CF1E6C" w:rsidRPr="00C224BE">
        <w:rPr>
          <w:rFonts w:ascii="Sylfaen" w:hAnsi="Sylfaen" w:cs="Sylfaen"/>
          <w:noProof/>
          <w:lang w:val="ka-GE"/>
        </w:rPr>
        <w:t>ლარი</w:t>
      </w:r>
      <w:r w:rsidR="00CF1E6C" w:rsidRPr="00C224BE">
        <w:rPr>
          <w:rFonts w:ascii="Sylfaen" w:hAnsi="Sylfaen"/>
          <w:noProof/>
          <w:lang w:val="ka-GE"/>
        </w:rPr>
        <w:t xml:space="preserve">, </w:t>
      </w:r>
      <w:r w:rsidR="00CF1E6C" w:rsidRPr="00C224BE">
        <w:rPr>
          <w:rFonts w:ascii="Sylfaen" w:hAnsi="Sylfaen" w:cs="Sylfaen"/>
          <w:noProof/>
          <w:lang w:val="ka-GE"/>
        </w:rPr>
        <w:t>სახელმწიფო</w:t>
      </w:r>
      <w:r w:rsidR="00CF1E6C" w:rsidRPr="00C224BE">
        <w:rPr>
          <w:rFonts w:ascii="Sylfaen" w:hAnsi="Sylfaen"/>
          <w:noProof/>
          <w:lang w:val="ka-GE"/>
        </w:rPr>
        <w:t xml:space="preserve"> </w:t>
      </w:r>
      <w:r w:rsidR="00CF1E6C" w:rsidRPr="00C224BE">
        <w:rPr>
          <w:rFonts w:ascii="Sylfaen" w:hAnsi="Sylfaen" w:cs="Sylfaen"/>
          <w:noProof/>
          <w:lang w:val="ka-GE"/>
        </w:rPr>
        <w:t>ფასიანი</w:t>
      </w:r>
      <w:r w:rsidR="00CF1E6C" w:rsidRPr="00C224BE">
        <w:rPr>
          <w:rFonts w:ascii="Sylfaen" w:hAnsi="Sylfaen"/>
          <w:noProof/>
          <w:lang w:val="ka-GE"/>
        </w:rPr>
        <w:t xml:space="preserve"> </w:t>
      </w:r>
      <w:r w:rsidR="00CF1E6C" w:rsidRPr="00C224BE">
        <w:rPr>
          <w:rFonts w:ascii="Sylfaen" w:hAnsi="Sylfaen" w:cs="Sylfaen"/>
          <w:noProof/>
          <w:lang w:val="ka-GE"/>
        </w:rPr>
        <w:t>ქაღალდების</w:t>
      </w:r>
      <w:r w:rsidR="00CF1E6C" w:rsidRPr="00C224BE">
        <w:rPr>
          <w:rFonts w:ascii="Sylfaen" w:hAnsi="Sylfaen"/>
          <w:noProof/>
          <w:lang w:val="ka-GE"/>
        </w:rPr>
        <w:t xml:space="preserve"> </w:t>
      </w:r>
      <w:r w:rsidR="00CF1E6C" w:rsidRPr="00C224BE">
        <w:rPr>
          <w:rFonts w:ascii="Sylfaen" w:hAnsi="Sylfaen" w:cs="Sylfaen"/>
          <w:noProof/>
          <w:lang w:val="ka-GE"/>
        </w:rPr>
        <w:t>ძირითადი</w:t>
      </w:r>
      <w:r w:rsidR="00CF1E6C" w:rsidRPr="00C224BE">
        <w:rPr>
          <w:rFonts w:ascii="Sylfaen" w:hAnsi="Sylfaen"/>
          <w:noProof/>
          <w:lang w:val="ka-GE"/>
        </w:rPr>
        <w:t xml:space="preserve"> </w:t>
      </w:r>
      <w:r w:rsidR="00CF1E6C" w:rsidRPr="00C224BE">
        <w:rPr>
          <w:rFonts w:ascii="Sylfaen" w:hAnsi="Sylfaen" w:cs="Sylfaen"/>
          <w:noProof/>
          <w:lang w:val="ka-GE"/>
        </w:rPr>
        <w:t>თანხის</w:t>
      </w:r>
      <w:r w:rsidR="00CF1E6C" w:rsidRPr="00C224BE">
        <w:rPr>
          <w:rFonts w:ascii="Sylfaen" w:hAnsi="Sylfaen"/>
          <w:noProof/>
          <w:lang w:val="ka-GE"/>
        </w:rPr>
        <w:t xml:space="preserve"> </w:t>
      </w:r>
      <w:r w:rsidR="00CF1E6C" w:rsidRPr="00C224BE">
        <w:rPr>
          <w:rFonts w:ascii="Sylfaen" w:hAnsi="Sylfaen" w:cs="Sylfaen"/>
          <w:noProof/>
          <w:lang w:val="ka-GE"/>
        </w:rPr>
        <w:t>დაფარვამ</w:t>
      </w:r>
      <w:r w:rsidR="00CF1E6C" w:rsidRPr="00C224BE">
        <w:rPr>
          <w:rFonts w:ascii="Sylfaen" w:hAnsi="Sylfaen"/>
          <w:noProof/>
          <w:lang w:val="ka-GE"/>
        </w:rPr>
        <w:t xml:space="preserve"> </w:t>
      </w:r>
      <w:r w:rsidR="00C224BE" w:rsidRPr="00C224BE">
        <w:rPr>
          <w:rFonts w:ascii="Sylfaen" w:hAnsi="Sylfaen"/>
          <w:noProof/>
        </w:rPr>
        <w:t>22</w:t>
      </w:r>
      <w:r w:rsidR="00CF1E6C" w:rsidRPr="00C224BE">
        <w:rPr>
          <w:rFonts w:ascii="Sylfaen" w:hAnsi="Sylfaen"/>
          <w:noProof/>
          <w:lang w:val="ka-GE"/>
        </w:rPr>
        <w:t xml:space="preserve"> 000</w:t>
      </w:r>
      <w:r w:rsidR="006E6372" w:rsidRPr="00C224BE">
        <w:rPr>
          <w:rFonts w:ascii="Sylfaen" w:hAnsi="Sylfaen"/>
          <w:noProof/>
          <w:lang w:val="ka-GE"/>
        </w:rPr>
        <w:t>.0</w:t>
      </w:r>
      <w:r w:rsidR="00CF1E6C" w:rsidRPr="00C224BE">
        <w:rPr>
          <w:rFonts w:ascii="Sylfaen" w:hAnsi="Sylfaen"/>
          <w:noProof/>
          <w:lang w:val="ka-GE"/>
        </w:rPr>
        <w:t xml:space="preserve"> </w:t>
      </w:r>
      <w:r w:rsidR="006E6372" w:rsidRPr="00C224BE">
        <w:rPr>
          <w:rFonts w:ascii="Sylfaen" w:hAnsi="Sylfaen"/>
          <w:noProof/>
          <w:lang w:val="ka-GE"/>
        </w:rPr>
        <w:t xml:space="preserve">ათასი </w:t>
      </w:r>
      <w:r w:rsidR="00CF1E6C" w:rsidRPr="00C224BE">
        <w:rPr>
          <w:rFonts w:ascii="Sylfaen" w:hAnsi="Sylfaen" w:cs="Sylfaen"/>
          <w:noProof/>
          <w:lang w:val="ka-GE"/>
        </w:rPr>
        <w:t>ლარი</w:t>
      </w:r>
      <w:r w:rsidRPr="00C224BE">
        <w:rPr>
          <w:rFonts w:ascii="Sylfaen" w:hAnsi="Sylfaen"/>
          <w:noProof/>
          <w:lang w:val="ka-GE"/>
        </w:rPr>
        <w:t xml:space="preserve">. </w:t>
      </w:r>
      <w:r w:rsidR="00CF1E6C" w:rsidRPr="00C224BE">
        <w:rPr>
          <w:rFonts w:ascii="Sylfaen" w:hAnsi="Sylfaen"/>
          <w:noProof/>
          <w:lang w:val="ka-GE"/>
        </w:rPr>
        <w:t xml:space="preserve"> </w:t>
      </w:r>
      <w:proofErr w:type="gramStart"/>
      <w:r w:rsidRPr="00C224BE">
        <w:rPr>
          <w:rFonts w:ascii="Sylfaen" w:hAnsi="Sylfaen" w:cs="Sylfaen"/>
        </w:rPr>
        <w:t>სახელმწიფო</w:t>
      </w:r>
      <w:proofErr w:type="gramEnd"/>
      <w:r w:rsidRPr="00C224BE">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193EC2DD" w14:textId="77777777" w:rsidR="00B959F1" w:rsidRPr="008439FF" w:rsidRDefault="00B959F1" w:rsidP="006C6DEE">
      <w:pPr>
        <w:pStyle w:val="ListParagraph"/>
        <w:numPr>
          <w:ilvl w:val="0"/>
          <w:numId w:val="9"/>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ძირითადი თანხის დაფარვა   - </w:t>
      </w:r>
      <w:r>
        <w:rPr>
          <w:rFonts w:ascii="Sylfaen" w:hAnsi="Sylfaen" w:cs="Sylfaen"/>
          <w:lang w:val="ka-GE"/>
        </w:rPr>
        <w:t>22</w:t>
      </w:r>
      <w:r>
        <w:rPr>
          <w:rFonts w:ascii="Sylfaen" w:hAnsi="Sylfaen" w:cs="Sylfaen"/>
        </w:rPr>
        <w:t xml:space="preserve"> </w:t>
      </w:r>
      <w:r>
        <w:rPr>
          <w:rFonts w:ascii="Sylfaen" w:hAnsi="Sylfaen" w:cs="Sylfaen"/>
          <w:lang w:val="ka-GE"/>
        </w:rPr>
        <w:t>000.0</w:t>
      </w:r>
      <w:r w:rsidRPr="008439FF">
        <w:rPr>
          <w:rFonts w:ascii="Sylfaen" w:hAnsi="Sylfaen" w:cs="Sylfaen"/>
          <w:lang w:val="ka-GE"/>
        </w:rPr>
        <w:t xml:space="preserve"> ათასი ლარი;</w:t>
      </w:r>
    </w:p>
    <w:p w14:paraId="17C6502F" w14:textId="77777777" w:rsidR="00B959F1" w:rsidRPr="00F269D7" w:rsidRDefault="00B959F1" w:rsidP="006C6DEE">
      <w:pPr>
        <w:pStyle w:val="ListParagraph"/>
        <w:numPr>
          <w:ilvl w:val="0"/>
          <w:numId w:val="9"/>
        </w:numPr>
        <w:spacing w:before="240" w:after="0" w:line="240" w:lineRule="auto"/>
        <w:jc w:val="both"/>
        <w:rPr>
          <w:rFonts w:ascii="Sylfaen" w:hAnsi="Sylfaen" w:cs="Sylfaen"/>
          <w:lang w:val="ka-GE"/>
        </w:rPr>
      </w:pPr>
      <w:r w:rsidRPr="008439FF">
        <w:rPr>
          <w:rFonts w:ascii="Sylfaen" w:hAnsi="Sylfaen" w:cs="Sylfaen"/>
          <w:lang w:val="ka-GE"/>
        </w:rPr>
        <w:t xml:space="preserve">„ობლიგაციები ღია ბაზრისთვის“ </w:t>
      </w:r>
      <w:r w:rsidRPr="00F269D7">
        <w:rPr>
          <w:rFonts w:ascii="Sylfaen" w:hAnsi="Sylfaen" w:cs="Sylfaen"/>
          <w:lang w:val="ka-GE"/>
        </w:rPr>
        <w:t xml:space="preserve">მომსახურება - </w:t>
      </w:r>
      <w:r>
        <w:rPr>
          <w:rFonts w:ascii="Sylfaen" w:hAnsi="Sylfaen" w:cs="Sylfaen"/>
          <w:lang w:val="ka-GE"/>
        </w:rPr>
        <w:t>7</w:t>
      </w:r>
      <w:r>
        <w:rPr>
          <w:rFonts w:ascii="Sylfaen" w:hAnsi="Sylfaen" w:cs="Sylfaen"/>
        </w:rPr>
        <w:t xml:space="preserve"> </w:t>
      </w:r>
      <w:r>
        <w:rPr>
          <w:rFonts w:ascii="Sylfaen" w:hAnsi="Sylfaen" w:cs="Sylfaen"/>
          <w:lang w:val="ka-GE"/>
        </w:rPr>
        <w:t>382</w:t>
      </w:r>
      <w:r>
        <w:rPr>
          <w:rFonts w:ascii="Sylfaen" w:hAnsi="Sylfaen" w:cs="Sylfaen"/>
        </w:rPr>
        <w:t>.</w:t>
      </w:r>
      <w:r>
        <w:rPr>
          <w:rFonts w:ascii="Sylfaen" w:hAnsi="Sylfaen" w:cs="Sylfaen"/>
          <w:lang w:val="ka-GE"/>
        </w:rPr>
        <w:t xml:space="preserve">5 </w:t>
      </w:r>
      <w:r w:rsidRPr="00F269D7">
        <w:rPr>
          <w:rFonts w:ascii="Sylfaen" w:hAnsi="Sylfaen" w:cs="Sylfaen"/>
          <w:lang w:val="ka-GE"/>
        </w:rPr>
        <w:t>ათასი ლარი;</w:t>
      </w:r>
    </w:p>
    <w:p w14:paraId="2DFEE1E2" w14:textId="77777777" w:rsidR="00B959F1" w:rsidRPr="00F269D7" w:rsidRDefault="00B959F1" w:rsidP="006C6DEE">
      <w:pPr>
        <w:pStyle w:val="ListParagraph"/>
        <w:numPr>
          <w:ilvl w:val="0"/>
          <w:numId w:val="9"/>
        </w:numPr>
        <w:spacing w:before="240" w:after="0" w:line="240" w:lineRule="auto"/>
        <w:jc w:val="both"/>
        <w:rPr>
          <w:rFonts w:ascii="Sylfaen" w:hAnsi="Sylfaen" w:cs="Sylfaen"/>
          <w:lang w:val="ka-GE"/>
        </w:rPr>
      </w:pPr>
      <w:r w:rsidRPr="00F269D7">
        <w:rPr>
          <w:rFonts w:ascii="Sylfaen" w:hAnsi="Sylfaen" w:cs="Sylfaen"/>
          <w:lang w:val="ka-GE"/>
        </w:rPr>
        <w:t>„ობლიგაცი</w:t>
      </w:r>
      <w:r>
        <w:rPr>
          <w:rFonts w:ascii="Sylfaen" w:hAnsi="Sylfaen" w:cs="Sylfaen"/>
          <w:lang w:val="ka-GE"/>
        </w:rPr>
        <w:t>ა</w:t>
      </w:r>
      <w:r w:rsidRPr="00F269D7">
        <w:rPr>
          <w:rFonts w:ascii="Sylfaen" w:hAnsi="Sylfaen" w:cs="Sylfaen"/>
          <w:lang w:val="ka-GE"/>
        </w:rPr>
        <w:t xml:space="preserve"> სებ-ისთვის“ მომსახურება - </w:t>
      </w:r>
      <w:r>
        <w:rPr>
          <w:rFonts w:ascii="Sylfaen" w:hAnsi="Sylfaen" w:cs="Sylfaen"/>
          <w:lang w:val="ka-GE"/>
        </w:rPr>
        <w:t>8</w:t>
      </w:r>
      <w:r>
        <w:rPr>
          <w:rFonts w:ascii="Sylfaen" w:hAnsi="Sylfaen" w:cs="Sylfaen"/>
        </w:rPr>
        <w:t xml:space="preserve"> </w:t>
      </w:r>
      <w:r>
        <w:rPr>
          <w:rFonts w:ascii="Sylfaen" w:hAnsi="Sylfaen" w:cs="Sylfaen"/>
          <w:lang w:val="ka-GE"/>
        </w:rPr>
        <w:t xml:space="preserve">598.2 </w:t>
      </w:r>
      <w:r w:rsidRPr="00F269D7">
        <w:rPr>
          <w:rFonts w:ascii="Sylfaen" w:hAnsi="Sylfaen" w:cs="Sylfaen"/>
          <w:lang w:val="ka-GE"/>
        </w:rPr>
        <w:t>ათასი ლარი;</w:t>
      </w:r>
    </w:p>
    <w:p w14:paraId="262C6788" w14:textId="77777777" w:rsidR="00B959F1" w:rsidRPr="00F269D7" w:rsidRDefault="00B959F1" w:rsidP="006C6DEE">
      <w:pPr>
        <w:pStyle w:val="ListParagraph"/>
        <w:numPr>
          <w:ilvl w:val="0"/>
          <w:numId w:val="9"/>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ვალდებულებების მომსახურება  -  </w:t>
      </w:r>
      <w:r>
        <w:rPr>
          <w:rFonts w:ascii="Sylfaen" w:hAnsi="Sylfaen" w:cs="Sylfaen"/>
          <w:lang w:val="ka-GE"/>
        </w:rPr>
        <w:t>25</w:t>
      </w:r>
      <w:r>
        <w:rPr>
          <w:rFonts w:ascii="Sylfaen" w:hAnsi="Sylfaen" w:cs="Sylfaen"/>
        </w:rPr>
        <w:t xml:space="preserve"> </w:t>
      </w:r>
      <w:r w:rsidRPr="00A030C1">
        <w:rPr>
          <w:rFonts w:ascii="Sylfaen" w:hAnsi="Sylfaen" w:cs="Sylfaen"/>
        </w:rPr>
        <w:t>4</w:t>
      </w:r>
      <w:r>
        <w:rPr>
          <w:rFonts w:ascii="Sylfaen" w:hAnsi="Sylfaen" w:cs="Sylfaen"/>
          <w:lang w:val="ka-GE"/>
        </w:rPr>
        <w:t xml:space="preserve">31.5 </w:t>
      </w:r>
      <w:r w:rsidRPr="00F269D7">
        <w:rPr>
          <w:rFonts w:ascii="Sylfaen" w:hAnsi="Sylfaen" w:cs="Sylfaen"/>
          <w:lang w:val="ka-GE"/>
        </w:rPr>
        <w:t>ათასი  ლარი;</w:t>
      </w:r>
    </w:p>
    <w:p w14:paraId="108C8A60" w14:textId="77777777" w:rsidR="00B959F1" w:rsidRPr="00F269D7" w:rsidRDefault="00B959F1" w:rsidP="006C6DEE">
      <w:pPr>
        <w:pStyle w:val="ListParagraph"/>
        <w:numPr>
          <w:ilvl w:val="0"/>
          <w:numId w:val="9"/>
        </w:numPr>
        <w:spacing w:before="240" w:after="0" w:line="240" w:lineRule="auto"/>
        <w:jc w:val="both"/>
        <w:rPr>
          <w:rFonts w:ascii="Sylfaen" w:hAnsi="Sylfaen" w:cs="Sylfaen"/>
          <w:lang w:val="ka-GE"/>
        </w:rPr>
      </w:pPr>
      <w:r w:rsidRPr="00F269D7">
        <w:rPr>
          <w:rFonts w:ascii="Sylfaen" w:hAnsi="Sylfaen" w:cs="Sylfaen"/>
          <w:lang w:val="ka-GE"/>
        </w:rPr>
        <w:t xml:space="preserve">სახაზინო ობლიგაციების მომსახურება  </w:t>
      </w:r>
      <w:r>
        <w:rPr>
          <w:rFonts w:ascii="Sylfaen" w:hAnsi="Sylfaen" w:cs="Sylfaen"/>
        </w:rPr>
        <w:t xml:space="preserve">- </w:t>
      </w:r>
      <w:r>
        <w:rPr>
          <w:rFonts w:ascii="Sylfaen" w:hAnsi="Sylfaen" w:cs="Sylfaen"/>
          <w:lang w:val="ka-GE"/>
        </w:rPr>
        <w:t>134</w:t>
      </w:r>
      <w:r>
        <w:rPr>
          <w:rFonts w:ascii="Sylfaen" w:hAnsi="Sylfaen" w:cs="Sylfaen"/>
        </w:rPr>
        <w:t xml:space="preserve"> </w:t>
      </w:r>
      <w:r>
        <w:rPr>
          <w:rFonts w:ascii="Sylfaen" w:hAnsi="Sylfaen" w:cs="Sylfaen"/>
          <w:lang w:val="ka-GE"/>
        </w:rPr>
        <w:t xml:space="preserve">006.2 </w:t>
      </w:r>
      <w:r w:rsidRPr="00F269D7">
        <w:rPr>
          <w:rFonts w:ascii="Sylfaen" w:hAnsi="Sylfaen" w:cs="Sylfaen"/>
          <w:lang w:val="ka-GE"/>
        </w:rPr>
        <w:t>ათასი  ლარი.</w:t>
      </w:r>
    </w:p>
    <w:p w14:paraId="7AA540AA" w14:textId="77777777" w:rsidR="001B6E4F" w:rsidRPr="00E10AAA" w:rsidRDefault="001B6E4F"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30AEB803" w14:textId="77777777" w:rsidR="00C26DE8" w:rsidRPr="00423745" w:rsidRDefault="00C26DE8"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423745">
        <w:rPr>
          <w:rFonts w:ascii="Sylfaen" w:hAnsi="Sylfaen" w:cs="Sylfaen"/>
          <w:b/>
          <w:noProof/>
          <w:color w:val="000000"/>
          <w:sz w:val="18"/>
          <w:szCs w:val="18"/>
          <w:lang w:val="ka-GE"/>
        </w:rPr>
        <w:t xml:space="preserve">სახელმწიფო ფასიანი ქაღალდების </w:t>
      </w:r>
      <w:r w:rsidR="00D42D0B" w:rsidRPr="00423745">
        <w:rPr>
          <w:rFonts w:ascii="Sylfaen" w:hAnsi="Sylfaen" w:cs="Sylfaen"/>
          <w:b/>
          <w:noProof/>
          <w:color w:val="000000"/>
          <w:sz w:val="18"/>
          <w:szCs w:val="18"/>
          <w:lang w:val="ka-GE"/>
        </w:rPr>
        <w:t xml:space="preserve">გამოშვების </w:t>
      </w:r>
      <w:r w:rsidRPr="00423745">
        <w:rPr>
          <w:rFonts w:ascii="Sylfaen" w:hAnsi="Sylfaen" w:cs="Sylfaen"/>
          <w:b/>
          <w:noProof/>
          <w:color w:val="000000"/>
          <w:sz w:val="18"/>
          <w:szCs w:val="18"/>
          <w:lang w:val="ka-GE"/>
        </w:rPr>
        <w:t>სტრუქტურა</w:t>
      </w:r>
    </w:p>
    <w:p w14:paraId="39D6277A" w14:textId="77777777" w:rsidR="00E613BD" w:rsidRPr="00423745" w:rsidRDefault="00C26DE8" w:rsidP="006C6DEE">
      <w:pPr>
        <w:tabs>
          <w:tab w:val="left" w:pos="0"/>
        </w:tabs>
        <w:spacing w:line="240" w:lineRule="auto"/>
        <w:ind w:right="173" w:firstLine="720"/>
        <w:jc w:val="right"/>
        <w:rPr>
          <w:rFonts w:ascii="Sylfaen" w:hAnsi="Sylfaen" w:cs="Sylfaen"/>
          <w:b/>
          <w:bCs/>
          <w:noProof/>
          <w:color w:val="000000"/>
          <w:sz w:val="18"/>
          <w:szCs w:val="18"/>
          <w:lang w:val="ka-GE"/>
        </w:rPr>
      </w:pPr>
      <w:r w:rsidRPr="00423745">
        <w:rPr>
          <w:rFonts w:ascii="Sylfaen" w:hAnsi="Sylfaen" w:cs="Sylfaen"/>
          <w:b/>
          <w:noProof/>
          <w:color w:val="000000"/>
          <w:sz w:val="18"/>
          <w:szCs w:val="18"/>
          <w:lang w:val="ka-GE"/>
        </w:rPr>
        <w:t xml:space="preserve"> საანგარიშო პერიოდის ბოლოსთვის </w:t>
      </w:r>
      <w:r w:rsidR="00E613BD" w:rsidRPr="00423745">
        <w:rPr>
          <w:rFonts w:ascii="Sylfaen" w:hAnsi="Sylfaen" w:cs="Sylfaen"/>
          <w:b/>
          <w:bCs/>
          <w:noProof/>
          <w:color w:val="000000"/>
          <w:sz w:val="18"/>
          <w:szCs w:val="18"/>
          <w:lang w:val="ka-GE"/>
        </w:rPr>
        <w:t xml:space="preserve"> (ნომინალით)</w:t>
      </w:r>
    </w:p>
    <w:p w14:paraId="31275206" w14:textId="77777777" w:rsidR="00423745" w:rsidRPr="00E10AAA" w:rsidRDefault="00423745" w:rsidP="006C6DEE">
      <w:pPr>
        <w:tabs>
          <w:tab w:val="left" w:pos="0"/>
        </w:tabs>
        <w:spacing w:line="240" w:lineRule="auto"/>
        <w:ind w:right="173" w:firstLine="720"/>
        <w:jc w:val="right"/>
        <w:rPr>
          <w:rFonts w:ascii="Sylfaen" w:hAnsi="Sylfaen" w:cs="Sylfaen"/>
          <w:b/>
          <w:bCs/>
          <w:noProof/>
          <w:color w:val="000000"/>
          <w:sz w:val="18"/>
          <w:szCs w:val="18"/>
          <w:highlight w:val="yellow"/>
          <w:lang w:val="ka-GE"/>
        </w:rPr>
      </w:pPr>
      <w:r>
        <w:rPr>
          <w:noProof/>
        </w:rPr>
        <w:drawing>
          <wp:inline distT="0" distB="0" distL="0" distR="0" wp14:anchorId="2AAC90DB" wp14:editId="10A3CCA8">
            <wp:extent cx="6167120" cy="2207172"/>
            <wp:effectExtent l="0" t="0" r="5080" b="3175"/>
            <wp:docPr id="9" name="Chart 9">
              <a:extLst xmlns:a="http://schemas.openxmlformats.org/drawingml/2006/main">
                <a:ext uri="{FF2B5EF4-FFF2-40B4-BE49-F238E27FC236}">
                  <a16:creationId xmlns:a16="http://schemas.microsoft.com/office/drawing/2014/main" id="{09E1BC14-5FAE-4875-8BC5-98CEB1A93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16B12" w14:textId="77777777" w:rsidR="00BC3A24" w:rsidRDefault="00BC3A24" w:rsidP="006C6DEE">
      <w:pPr>
        <w:tabs>
          <w:tab w:val="left" w:pos="0"/>
        </w:tabs>
        <w:spacing w:after="0" w:line="240" w:lineRule="auto"/>
        <w:ind w:right="173" w:firstLine="720"/>
        <w:jc w:val="right"/>
        <w:rPr>
          <w:rFonts w:ascii="Sylfaen" w:hAnsi="Sylfaen" w:cs="Sylfaen"/>
          <w:b/>
          <w:noProof/>
          <w:color w:val="000000"/>
          <w:sz w:val="18"/>
          <w:szCs w:val="18"/>
          <w:lang w:val="ka-GE"/>
        </w:rPr>
      </w:pPr>
    </w:p>
    <w:p w14:paraId="71CC63D3" w14:textId="735EDF17" w:rsidR="005436B0" w:rsidRPr="00A0294B" w:rsidRDefault="005436B0"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A0294B">
        <w:rPr>
          <w:rFonts w:ascii="Sylfaen" w:hAnsi="Sylfaen" w:cs="Sylfaen"/>
          <w:b/>
          <w:noProof/>
          <w:color w:val="000000"/>
          <w:sz w:val="18"/>
          <w:szCs w:val="18"/>
          <w:lang w:val="ka-GE"/>
        </w:rPr>
        <w:t xml:space="preserve">სახელმწიფო ფასიანი ქაღალდების ნაშთის სტრუქტურა </w:t>
      </w:r>
    </w:p>
    <w:p w14:paraId="491E86DE" w14:textId="77777777" w:rsidR="006906CC" w:rsidRPr="00A0294B" w:rsidRDefault="005436B0" w:rsidP="006C6DEE">
      <w:pPr>
        <w:tabs>
          <w:tab w:val="left" w:pos="0"/>
        </w:tabs>
        <w:spacing w:after="0" w:line="240" w:lineRule="auto"/>
        <w:ind w:right="173" w:firstLine="720"/>
        <w:jc w:val="right"/>
        <w:rPr>
          <w:rFonts w:ascii="Sylfaen" w:hAnsi="Sylfaen" w:cs="Sylfaen"/>
          <w:b/>
          <w:noProof/>
          <w:color w:val="000000"/>
          <w:sz w:val="18"/>
          <w:szCs w:val="18"/>
          <w:lang w:val="ka-GE"/>
        </w:rPr>
      </w:pPr>
      <w:r w:rsidRPr="00A0294B">
        <w:rPr>
          <w:rFonts w:ascii="Sylfaen" w:hAnsi="Sylfaen" w:cs="Sylfaen"/>
          <w:b/>
          <w:noProof/>
          <w:color w:val="000000"/>
          <w:sz w:val="18"/>
          <w:szCs w:val="18"/>
          <w:lang w:val="ka-GE"/>
        </w:rPr>
        <w:t>საანგარიშო პერიოდის ბოლოსთვის</w:t>
      </w:r>
    </w:p>
    <w:p w14:paraId="3328DE2C" w14:textId="77777777" w:rsidR="00A0294B" w:rsidRDefault="00A0294B"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41E00A90" w14:textId="77777777" w:rsidR="00A0294B" w:rsidRPr="00E10AAA" w:rsidRDefault="00A0294B"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r>
        <w:rPr>
          <w:noProof/>
        </w:rPr>
        <w:drawing>
          <wp:inline distT="0" distB="0" distL="0" distR="0" wp14:anchorId="16A38F1B" wp14:editId="551BBD72">
            <wp:extent cx="6523990" cy="2632841"/>
            <wp:effectExtent l="0" t="0" r="0" b="0"/>
            <wp:docPr id="10" name="Chart 10">
              <a:extLst xmlns:a="http://schemas.openxmlformats.org/drawingml/2006/main">
                <a:ext uri="{FF2B5EF4-FFF2-40B4-BE49-F238E27FC236}">
                  <a16:creationId xmlns:a16="http://schemas.microsoft.com/office/drawing/2014/main" id="{DF5BDCE7-E553-4B87-9ADF-26214933B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020237" w14:textId="77777777" w:rsidR="00AB4A41" w:rsidRPr="00E10AAA" w:rsidRDefault="00AB4A41" w:rsidP="006C6DEE">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14:paraId="2106B50E" w14:textId="77777777" w:rsidR="005815BE" w:rsidRPr="00DF0DDE" w:rsidRDefault="005815BE" w:rsidP="006C6DEE">
      <w:pPr>
        <w:tabs>
          <w:tab w:val="left" w:pos="-450"/>
          <w:tab w:val="left" w:pos="-180"/>
          <w:tab w:val="left" w:pos="8640"/>
        </w:tabs>
        <w:spacing w:line="240" w:lineRule="auto"/>
        <w:ind w:right="180"/>
        <w:jc w:val="center"/>
        <w:rPr>
          <w:rFonts w:ascii="Sylfaen" w:hAnsi="Sylfaen" w:cs="Angsana New"/>
          <w:b/>
          <w:lang w:val="ka-GE"/>
        </w:rPr>
      </w:pPr>
      <w:r w:rsidRPr="00DF0DDE">
        <w:rPr>
          <w:rFonts w:ascii="Sylfaen" w:hAnsi="Sylfaen" w:cs="Angsana New"/>
          <w:b/>
          <w:lang w:val="ka-GE"/>
        </w:rPr>
        <w:lastRenderedPageBreak/>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14:paraId="195CB042" w14:textId="77777777" w:rsidR="00D07CA9" w:rsidRPr="00DF0DDE" w:rsidRDefault="002A79A9" w:rsidP="006C6DEE">
      <w:pPr>
        <w:tabs>
          <w:tab w:val="left" w:pos="-450"/>
          <w:tab w:val="left" w:pos="810"/>
        </w:tabs>
        <w:spacing w:line="240" w:lineRule="auto"/>
        <w:jc w:val="both"/>
        <w:rPr>
          <w:rFonts w:ascii="Sylfaen" w:hAnsi="Sylfaen"/>
        </w:rPr>
      </w:pPr>
      <w:r w:rsidRPr="00DF0DDE">
        <w:rPr>
          <w:rFonts w:ascii="Sylfaen" w:hAnsi="Sylfaen"/>
          <w:lang w:val="ka-GE"/>
        </w:rPr>
        <w:tab/>
        <w:t>საანგარიშო პერიოდისთვის</w:t>
      </w:r>
      <w:r w:rsidR="00D07CA9" w:rsidRPr="00DF0DDE">
        <w:rPr>
          <w:rFonts w:ascii="Sylfaen" w:hAnsi="Sylfaen"/>
          <w:lang w:val="ka-GE"/>
        </w:rPr>
        <w:t xml:space="preserve"> საქართველოს 2020 წლის სახელმწიფო ბიუჯეტიდან 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w:t>
      </w:r>
      <w:r w:rsidR="00DF0DDE" w:rsidRPr="00DF0DDE">
        <w:rPr>
          <w:rFonts w:ascii="Sylfaen" w:hAnsi="Sylfaen"/>
          <w:lang w:val="ka-GE"/>
        </w:rPr>
        <w:t>554 219.8</w:t>
      </w:r>
      <w:r w:rsidR="00D07CA9" w:rsidRPr="00DF0DDE">
        <w:rPr>
          <w:rFonts w:ascii="Sylfaen" w:hAnsi="Sylfaen"/>
        </w:rPr>
        <w:t xml:space="preserve"> </w:t>
      </w:r>
      <w:r w:rsidR="00D07CA9" w:rsidRPr="00DF0DDE">
        <w:rPr>
          <w:rFonts w:ascii="Sylfaen" w:hAnsi="Sylfaen"/>
          <w:lang w:val="ka-GE"/>
        </w:rPr>
        <w:t>ათასი ლარის ოდენობით, მათ შორის</w:t>
      </w:r>
      <w:r w:rsidR="00D07CA9" w:rsidRPr="00DF0DDE">
        <w:rPr>
          <w:rFonts w:ascii="Sylfaen" w:hAnsi="Sylfaen"/>
        </w:rPr>
        <w:t>:</w:t>
      </w:r>
    </w:p>
    <w:p w14:paraId="13E2831C" w14:textId="77777777" w:rsidR="00D07CA9" w:rsidRPr="00DF0DDE" w:rsidRDefault="00D07CA9" w:rsidP="006C6DEE">
      <w:pPr>
        <w:pStyle w:val="ListParagraph"/>
        <w:numPr>
          <w:ilvl w:val="0"/>
          <w:numId w:val="12"/>
        </w:numPr>
        <w:tabs>
          <w:tab w:val="left" w:pos="-450"/>
          <w:tab w:val="left" w:pos="810"/>
        </w:tabs>
        <w:spacing w:line="240" w:lineRule="auto"/>
        <w:jc w:val="both"/>
        <w:rPr>
          <w:rFonts w:ascii="Sylfaen" w:hAnsi="Sylfaen"/>
          <w:lang w:val="ka-GE"/>
        </w:rPr>
      </w:pPr>
      <w:r w:rsidRPr="00DF0DDE">
        <w:rPr>
          <w:rFonts w:ascii="Sylfaen" w:hAnsi="Sylfaen"/>
          <w:lang w:val="ka-GE"/>
        </w:rPr>
        <w:t>მიზნობრივი ტრანსფერი - 1</w:t>
      </w:r>
      <w:r w:rsidR="00DF0DDE" w:rsidRPr="00DF0DDE">
        <w:rPr>
          <w:rFonts w:ascii="Sylfaen" w:hAnsi="Sylfaen"/>
          <w:lang w:val="ka-GE"/>
        </w:rPr>
        <w:t>5</w:t>
      </w:r>
      <w:r w:rsidRPr="00DF0DDE">
        <w:rPr>
          <w:rFonts w:ascii="Sylfaen" w:hAnsi="Sylfaen"/>
          <w:lang w:val="ka-GE"/>
        </w:rPr>
        <w:t xml:space="preserve"> 400.0 ათასი ლარი, საიდანაც გადარიცხულია  </w:t>
      </w:r>
      <w:r w:rsidR="00DF0DDE" w:rsidRPr="00DF0DDE">
        <w:rPr>
          <w:rFonts w:ascii="Sylfaen" w:hAnsi="Sylfaen"/>
          <w:lang w:val="ka-GE"/>
        </w:rPr>
        <w:t>6</w:t>
      </w:r>
      <w:r w:rsidRPr="00DF0DDE">
        <w:rPr>
          <w:rFonts w:ascii="Sylfaen" w:hAnsi="Sylfaen"/>
          <w:lang w:val="ka-GE"/>
        </w:rPr>
        <w:t xml:space="preserve"> 000.0 ათასი ლარი;</w:t>
      </w:r>
    </w:p>
    <w:p w14:paraId="73CC864F" w14:textId="77777777" w:rsidR="00D07CA9" w:rsidRPr="00DF0DDE" w:rsidRDefault="00D07CA9" w:rsidP="006C6DEE">
      <w:pPr>
        <w:pStyle w:val="ListParagraph"/>
        <w:numPr>
          <w:ilvl w:val="0"/>
          <w:numId w:val="12"/>
        </w:numPr>
        <w:tabs>
          <w:tab w:val="left" w:pos="-450"/>
          <w:tab w:val="left" w:pos="810"/>
        </w:tabs>
        <w:spacing w:line="240" w:lineRule="auto"/>
        <w:jc w:val="both"/>
        <w:rPr>
          <w:rFonts w:ascii="Sylfaen" w:hAnsi="Sylfaen"/>
          <w:lang w:val="ka-GE"/>
        </w:rPr>
      </w:pPr>
      <w:r w:rsidRPr="00DF0DDE">
        <w:rPr>
          <w:rFonts w:ascii="Sylfaen" w:hAnsi="Sylfaen"/>
          <w:lang w:val="ka-GE"/>
        </w:rPr>
        <w:t xml:space="preserve">სპეციალური ტრანსფერი - </w:t>
      </w:r>
      <w:r w:rsidR="00DF0DDE" w:rsidRPr="00DF0DDE">
        <w:rPr>
          <w:rFonts w:ascii="Sylfaen" w:hAnsi="Sylfaen"/>
          <w:lang w:val="ka-GE"/>
        </w:rPr>
        <w:t xml:space="preserve">158 240.0 </w:t>
      </w:r>
      <w:r w:rsidRPr="00DF0DDE">
        <w:rPr>
          <w:rFonts w:ascii="Sylfaen" w:hAnsi="Sylfaen"/>
          <w:lang w:val="ka-GE"/>
        </w:rPr>
        <w:t xml:space="preserve"> ათასი ლარი, საიდანაც გადარიცხულია </w:t>
      </w:r>
      <w:r w:rsidR="00DF0DDE" w:rsidRPr="00DF0DDE">
        <w:rPr>
          <w:rFonts w:ascii="Sylfaen" w:hAnsi="Sylfaen"/>
          <w:lang w:val="ka-GE"/>
        </w:rPr>
        <w:t xml:space="preserve">36 504.6 </w:t>
      </w:r>
      <w:r w:rsidRPr="00DF0DDE">
        <w:rPr>
          <w:rFonts w:ascii="Sylfaen" w:hAnsi="Sylfaen"/>
          <w:lang w:val="ka-GE"/>
        </w:rPr>
        <w:t>ათასი ლარი;</w:t>
      </w:r>
    </w:p>
    <w:p w14:paraId="08498D4C" w14:textId="77777777" w:rsidR="00D07CA9" w:rsidRPr="00DF0DDE" w:rsidRDefault="00D07CA9" w:rsidP="006C6DEE">
      <w:pPr>
        <w:pStyle w:val="ListParagraph"/>
        <w:numPr>
          <w:ilvl w:val="0"/>
          <w:numId w:val="12"/>
        </w:numPr>
        <w:tabs>
          <w:tab w:val="left" w:pos="-450"/>
          <w:tab w:val="left" w:pos="810"/>
        </w:tabs>
        <w:spacing w:line="240" w:lineRule="auto"/>
        <w:jc w:val="both"/>
        <w:rPr>
          <w:rFonts w:ascii="Sylfaen" w:hAnsi="Sylfaen"/>
          <w:lang w:val="ka-GE"/>
        </w:rPr>
      </w:pPr>
      <w:r w:rsidRPr="00DF0DDE">
        <w:rPr>
          <w:rFonts w:ascii="Sylfaen" w:hAnsi="Sylfaen"/>
          <w:lang w:val="ka-GE"/>
        </w:rPr>
        <w:t xml:space="preserve">კაპიტალური ტრანსფერი - </w:t>
      </w:r>
      <w:r w:rsidR="00DF0DDE" w:rsidRPr="00DF0DDE">
        <w:rPr>
          <w:rFonts w:ascii="Sylfaen" w:hAnsi="Sylfaen"/>
          <w:lang w:val="ka-GE"/>
        </w:rPr>
        <w:t xml:space="preserve">380 579.8 </w:t>
      </w:r>
      <w:r w:rsidRPr="00DF0DDE">
        <w:rPr>
          <w:rFonts w:ascii="Sylfaen" w:hAnsi="Sylfaen"/>
          <w:lang w:val="ka-GE"/>
        </w:rPr>
        <w:t xml:space="preserve">ათასი ლარი, საიდანაც გადარიცხულია </w:t>
      </w:r>
      <w:r w:rsidR="00DF0DDE" w:rsidRPr="00DF0DDE">
        <w:rPr>
          <w:rFonts w:ascii="Sylfaen" w:hAnsi="Sylfaen"/>
          <w:lang w:val="ka-GE"/>
        </w:rPr>
        <w:t xml:space="preserve">110 169.8 </w:t>
      </w:r>
      <w:r w:rsidRPr="00DF0DDE">
        <w:rPr>
          <w:rFonts w:ascii="Sylfaen" w:hAnsi="Sylfaen"/>
          <w:lang w:val="ka-GE"/>
        </w:rPr>
        <w:t>ათასი ლარი.</w:t>
      </w:r>
    </w:p>
    <w:p w14:paraId="08BE552F" w14:textId="77777777" w:rsidR="00EE7F17" w:rsidRDefault="00EE7F17" w:rsidP="006C6DEE">
      <w:pPr>
        <w:pStyle w:val="ListParagraph"/>
        <w:tabs>
          <w:tab w:val="left" w:pos="-450"/>
          <w:tab w:val="left" w:pos="810"/>
        </w:tabs>
        <w:spacing w:line="240" w:lineRule="auto"/>
        <w:jc w:val="both"/>
        <w:rPr>
          <w:rFonts w:ascii="Sylfaen" w:hAnsi="Sylfaen" w:cs="Sylfaen"/>
          <w:lang w:val="ka-GE"/>
        </w:rPr>
      </w:pPr>
    </w:p>
    <w:p w14:paraId="08D6A4E0" w14:textId="77777777" w:rsidR="008B339B" w:rsidRDefault="008B339B" w:rsidP="006C6DEE">
      <w:pPr>
        <w:tabs>
          <w:tab w:val="left" w:pos="-450"/>
          <w:tab w:val="left" w:pos="810"/>
        </w:tabs>
        <w:spacing w:after="0" w:line="240" w:lineRule="auto"/>
        <w:jc w:val="both"/>
        <w:rPr>
          <w:rFonts w:ascii="Sylfaen" w:hAnsi="Sylfaen"/>
          <w:lang w:val="ka-GE"/>
        </w:rPr>
      </w:pPr>
      <w:r>
        <w:rPr>
          <w:rFonts w:ascii="Sylfaen" w:hAnsi="Sylfaen"/>
          <w:lang w:val="ka-GE"/>
        </w:rPr>
        <w:tab/>
        <w:t>საქართველოს 2020</w:t>
      </w:r>
      <w:r w:rsidRPr="00552B2C">
        <w:rPr>
          <w:rFonts w:ascii="Sylfaen" w:hAnsi="Sylfaen"/>
          <w:lang w:val="ka-GE"/>
        </w:rPr>
        <w:t xml:space="preserve"> წლის სახელმწიფო ბიუჯეტში გათვალისწინებულმა სპეციალურ</w:t>
      </w:r>
      <w:r>
        <w:rPr>
          <w:rFonts w:ascii="Sylfaen" w:hAnsi="Sylfaen"/>
          <w:lang w:val="ka-GE"/>
        </w:rPr>
        <w:t>მა</w:t>
      </w:r>
      <w:r w:rsidRPr="00074BDC">
        <w:rPr>
          <w:rFonts w:ascii="Sylfaen" w:hAnsi="Sylfaen"/>
          <w:lang w:val="ka-GE"/>
        </w:rPr>
        <w:t xml:space="preserve"> </w:t>
      </w:r>
      <w:r w:rsidRPr="00552B2C">
        <w:rPr>
          <w:rFonts w:ascii="Sylfaen" w:hAnsi="Sylfaen"/>
          <w:lang w:val="ka-GE"/>
        </w:rPr>
        <w:t>ტრან</w:t>
      </w:r>
      <w:r>
        <w:rPr>
          <w:rFonts w:ascii="Sylfaen" w:hAnsi="Sylfaen"/>
          <w:lang w:val="ka-GE"/>
        </w:rPr>
        <w:t xml:space="preserve">სფერმა </w:t>
      </w:r>
      <w:r w:rsidRPr="00552B2C">
        <w:rPr>
          <w:rFonts w:ascii="Sylfaen" w:hAnsi="Sylfaen"/>
          <w:lang w:val="ka-GE"/>
        </w:rPr>
        <w:t>აფხაზეთის</w:t>
      </w:r>
      <w:r w:rsidRPr="00074BDC">
        <w:rPr>
          <w:rFonts w:ascii="Sylfaen" w:hAnsi="Sylfaen"/>
          <w:lang w:val="ka-GE"/>
        </w:rPr>
        <w:t xml:space="preserve"> </w:t>
      </w:r>
      <w:r w:rsidRPr="00552B2C">
        <w:rPr>
          <w:rFonts w:ascii="Sylfaen" w:hAnsi="Sylfaen"/>
          <w:lang w:val="ka-GE"/>
        </w:rPr>
        <w:t>ავტონომიური</w:t>
      </w:r>
      <w:r w:rsidRPr="00074BDC">
        <w:rPr>
          <w:rFonts w:ascii="Sylfaen" w:hAnsi="Sylfaen"/>
          <w:lang w:val="ka-GE"/>
        </w:rPr>
        <w:t xml:space="preserve"> </w:t>
      </w:r>
      <w:r w:rsidRPr="00552B2C">
        <w:rPr>
          <w:rFonts w:ascii="Sylfaen" w:hAnsi="Sylfaen"/>
          <w:lang w:val="ka-GE"/>
        </w:rPr>
        <w:t xml:space="preserve">რესპუბლიკის რესპუბლიკური ბიუჯეტებისათვის </w:t>
      </w:r>
      <w:r>
        <w:rPr>
          <w:rFonts w:ascii="Sylfaen" w:hAnsi="Sylfaen"/>
          <w:lang w:val="ka-GE"/>
        </w:rPr>
        <w:t>შეადგინა</w:t>
      </w:r>
      <w:r w:rsidRPr="00552B2C">
        <w:rPr>
          <w:rFonts w:ascii="Sylfaen" w:hAnsi="Sylfaen"/>
          <w:lang w:val="ka-GE"/>
        </w:rPr>
        <w:t xml:space="preserve"> </w:t>
      </w:r>
      <w:r>
        <w:rPr>
          <w:rFonts w:ascii="Sylfaen" w:hAnsi="Sylfaen"/>
          <w:lang w:val="ka-GE"/>
        </w:rPr>
        <w:t>9</w:t>
      </w:r>
      <w:r w:rsidRPr="00074BDC">
        <w:rPr>
          <w:rFonts w:ascii="Sylfaen" w:hAnsi="Sylfaen"/>
          <w:lang w:val="ka-GE"/>
        </w:rPr>
        <w:t xml:space="preserve"> </w:t>
      </w:r>
      <w:r>
        <w:rPr>
          <w:rFonts w:ascii="Sylfaen" w:hAnsi="Sylfaen"/>
          <w:lang w:val="ka-GE"/>
        </w:rPr>
        <w:t>0</w:t>
      </w:r>
      <w:r w:rsidRPr="000C17DB">
        <w:rPr>
          <w:rFonts w:ascii="Sylfaen" w:hAnsi="Sylfaen"/>
          <w:lang w:val="ka-GE"/>
        </w:rPr>
        <w:t>0</w:t>
      </w:r>
      <w:r w:rsidRPr="00074BDC">
        <w:rPr>
          <w:rFonts w:ascii="Sylfaen" w:hAnsi="Sylfaen"/>
          <w:lang w:val="ka-GE"/>
        </w:rPr>
        <w:t xml:space="preserve">0.0 </w:t>
      </w:r>
      <w:r w:rsidRPr="00552B2C">
        <w:rPr>
          <w:rFonts w:ascii="Sylfaen" w:hAnsi="Sylfaen"/>
          <w:lang w:val="ka-GE"/>
        </w:rPr>
        <w:t>ათასი</w:t>
      </w:r>
      <w:r w:rsidRPr="00074BDC">
        <w:rPr>
          <w:rFonts w:ascii="Sylfaen" w:hAnsi="Sylfaen"/>
          <w:lang w:val="ka-GE"/>
        </w:rPr>
        <w:t xml:space="preserve"> </w:t>
      </w:r>
      <w:r w:rsidRPr="00552B2C">
        <w:rPr>
          <w:rFonts w:ascii="Sylfaen" w:hAnsi="Sylfaen"/>
          <w:lang w:val="ka-GE"/>
        </w:rPr>
        <w:t>ლარი,</w:t>
      </w:r>
      <w:r>
        <w:rPr>
          <w:rFonts w:ascii="Sylfaen" w:hAnsi="Sylfaen"/>
          <w:lang w:val="ka-GE"/>
        </w:rPr>
        <w:t xml:space="preserve"> საიდანაც </w:t>
      </w:r>
      <w:r>
        <w:rPr>
          <w:rFonts w:ascii="Sylfaen" w:hAnsi="Sylfaen"/>
        </w:rPr>
        <w:t>6</w:t>
      </w:r>
      <w:r>
        <w:rPr>
          <w:rFonts w:ascii="Sylfaen" w:hAnsi="Sylfaen"/>
          <w:lang w:val="ka-GE"/>
        </w:rPr>
        <w:t xml:space="preserve"> თვის მდგომარეობით გადარიცხულია 4 000.0 ათასი ლარი.</w:t>
      </w:r>
    </w:p>
    <w:p w14:paraId="2D7FCCB7" w14:textId="77777777" w:rsidR="008B339B" w:rsidRDefault="008B339B" w:rsidP="006C6DEE">
      <w:pPr>
        <w:tabs>
          <w:tab w:val="left" w:pos="-450"/>
          <w:tab w:val="left" w:pos="810"/>
        </w:tabs>
        <w:spacing w:after="0" w:line="240" w:lineRule="auto"/>
        <w:jc w:val="both"/>
        <w:rPr>
          <w:rFonts w:ascii="Sylfaen" w:hAnsi="Sylfaen"/>
          <w:lang w:val="ka-GE"/>
        </w:rPr>
      </w:pPr>
      <w:r>
        <w:rPr>
          <w:rFonts w:ascii="Sylfaen" w:hAnsi="Sylfaen"/>
          <w:lang w:val="ka-GE"/>
        </w:rPr>
        <w:tab/>
        <w:t>სოფლის მხარდაჭერის პროგრამის ფარგლებში</w:t>
      </w:r>
      <w:r w:rsidRPr="001E11DD">
        <w:rPr>
          <w:rFonts w:ascii="Sylfaen" w:hAnsi="Sylfaen"/>
          <w:lang w:val="ka-GE"/>
        </w:rPr>
        <w:t xml:space="preserve"> გამოყოფილმა თანხამ შეადგინა</w:t>
      </w:r>
      <w:r>
        <w:rPr>
          <w:rFonts w:ascii="Sylfaen" w:hAnsi="Sylfaen"/>
          <w:lang w:val="ka-GE"/>
        </w:rPr>
        <w:t xml:space="preserve"> 40 392.0</w:t>
      </w:r>
      <w:r w:rsidRPr="001E11DD">
        <w:rPr>
          <w:rFonts w:ascii="Sylfaen" w:hAnsi="Sylfaen"/>
          <w:lang w:val="ka-GE"/>
        </w:rPr>
        <w:t xml:space="preserve"> ათასი ლარი, </w:t>
      </w:r>
      <w:r>
        <w:rPr>
          <w:rFonts w:ascii="Sylfaen" w:hAnsi="Sylfaen"/>
          <w:lang w:val="ka-GE"/>
        </w:rPr>
        <w:t xml:space="preserve">საიდანაც </w:t>
      </w:r>
      <w:r>
        <w:rPr>
          <w:rFonts w:ascii="Sylfaen" w:hAnsi="Sylfaen"/>
        </w:rPr>
        <w:t>6</w:t>
      </w:r>
      <w:r>
        <w:rPr>
          <w:rFonts w:ascii="Sylfaen" w:hAnsi="Sylfaen"/>
          <w:lang w:val="ka-GE"/>
        </w:rPr>
        <w:t xml:space="preserve"> თვის მდგომარეობით გადარიცხულია 4 011.2 ათასი ლარი.</w:t>
      </w:r>
    </w:p>
    <w:p w14:paraId="1ADD49D2" w14:textId="77777777" w:rsidR="008B339B" w:rsidRPr="00552B2C" w:rsidRDefault="008B339B" w:rsidP="006C6DEE">
      <w:pPr>
        <w:tabs>
          <w:tab w:val="left" w:pos="-450"/>
          <w:tab w:val="left" w:pos="810"/>
        </w:tabs>
        <w:spacing w:after="0" w:line="240" w:lineRule="auto"/>
        <w:jc w:val="both"/>
        <w:rPr>
          <w:rFonts w:ascii="Sylfaen" w:hAnsi="Sylfaen"/>
          <w:color w:val="000000"/>
          <w:lang w:val="fr-FR"/>
        </w:rPr>
      </w:pPr>
      <w:r>
        <w:rPr>
          <w:rFonts w:ascii="Sylfaen" w:hAnsi="Sylfaen"/>
          <w:color w:val="000000"/>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რეგიონებში განსახორციელებელი პროექტების ფონდიდან გამოყოფილმა თ</w:t>
      </w:r>
      <w:r>
        <w:rPr>
          <w:rFonts w:ascii="Sylfaen" w:hAnsi="Sylfaen"/>
          <w:color w:val="000000"/>
          <w:lang w:val="ka-GE"/>
        </w:rPr>
        <w:t xml:space="preserve">ანხამ შეადგინა 377 </w:t>
      </w:r>
      <w:r>
        <w:rPr>
          <w:rFonts w:ascii="Sylfaen" w:hAnsi="Sylfaen"/>
          <w:color w:val="000000"/>
        </w:rPr>
        <w:t>634.7</w:t>
      </w:r>
      <w:r>
        <w:rPr>
          <w:rFonts w:ascii="Sylfaen" w:hAnsi="Sylfaen"/>
          <w:color w:val="000000"/>
          <w:lang w:val="ka-GE"/>
        </w:rPr>
        <w:t xml:space="preserve"> ათასი ლარი, საიდანაც </w:t>
      </w:r>
      <w:r>
        <w:rPr>
          <w:rFonts w:ascii="Sylfaen" w:hAnsi="Sylfaen"/>
        </w:rPr>
        <w:t>6</w:t>
      </w:r>
      <w:r>
        <w:rPr>
          <w:rFonts w:ascii="Sylfaen" w:hAnsi="Sylfaen"/>
          <w:lang w:val="ka-GE"/>
        </w:rPr>
        <w:t xml:space="preserve"> თვის </w:t>
      </w:r>
      <w:r>
        <w:rPr>
          <w:rFonts w:ascii="Sylfaen" w:hAnsi="Sylfaen"/>
          <w:color w:val="000000"/>
          <w:lang w:val="ka-GE"/>
        </w:rPr>
        <w:t xml:space="preserve">მდგომარეობით გადარიცხულია </w:t>
      </w:r>
      <w:r>
        <w:rPr>
          <w:rFonts w:ascii="Sylfaen" w:hAnsi="Sylfaen"/>
          <w:color w:val="000000"/>
        </w:rPr>
        <w:t>109 746.7</w:t>
      </w:r>
      <w:r>
        <w:rPr>
          <w:rFonts w:ascii="Sylfaen" w:hAnsi="Sylfaen"/>
          <w:color w:val="000000"/>
          <w:lang w:val="ka-GE"/>
        </w:rPr>
        <w:t xml:space="preserve"> ათასი ლარი.</w:t>
      </w:r>
    </w:p>
    <w:p w14:paraId="3665BFC0" w14:textId="77777777" w:rsidR="008B339B" w:rsidRDefault="008B339B" w:rsidP="006C6DEE">
      <w:pPr>
        <w:tabs>
          <w:tab w:val="left" w:pos="-450"/>
          <w:tab w:val="left" w:pos="810"/>
        </w:tabs>
        <w:spacing w:after="0" w:line="240" w:lineRule="auto"/>
        <w:jc w:val="both"/>
        <w:rPr>
          <w:rFonts w:ascii="Sylfaen" w:hAnsi="Sylfaen"/>
          <w:color w:val="000000"/>
          <w:lang w:val="ka-GE"/>
        </w:rPr>
      </w:pPr>
      <w:r>
        <w:rPr>
          <w:rFonts w:ascii="Sylfaen" w:hAnsi="Sylfaen"/>
        </w:rPr>
        <w:tab/>
      </w:r>
      <w:r w:rsidRPr="00074BDC">
        <w:rPr>
          <w:rFonts w:ascii="Sylfaen" w:hAnsi="Sylfaen"/>
          <w:color w:val="000000"/>
          <w:lang w:val="ka-GE"/>
        </w:rPr>
        <w:t>საქართველოს</w:t>
      </w:r>
      <w:r w:rsidRPr="004A4974">
        <w:rPr>
          <w:rFonts w:ascii="Sylfaen" w:hAnsi="Sylfaen"/>
          <w:color w:val="000000"/>
          <w:lang w:val="ka-GE"/>
        </w:rPr>
        <w:t xml:space="preserve"> </w:t>
      </w:r>
      <w:r>
        <w:rPr>
          <w:rFonts w:ascii="Sylfaen" w:hAnsi="Sylfaen"/>
          <w:color w:val="000000"/>
          <w:lang w:val="ka-GE"/>
        </w:rPr>
        <w:t>მაღალმთიანი დასახლებების განვითარების</w:t>
      </w:r>
      <w:r w:rsidRPr="004A4974">
        <w:rPr>
          <w:rFonts w:ascii="Sylfaen" w:hAnsi="Sylfaen"/>
          <w:color w:val="000000"/>
          <w:lang w:val="ka-GE"/>
        </w:rPr>
        <w:t xml:space="preserve"> ფონდიდან გამოყოფილმა თ</w:t>
      </w:r>
      <w:r>
        <w:rPr>
          <w:rFonts w:ascii="Sylfaen" w:hAnsi="Sylfaen"/>
          <w:color w:val="000000"/>
          <w:lang w:val="ka-GE"/>
        </w:rPr>
        <w:t>ანხამ შეადგინა 8 495</w:t>
      </w:r>
      <w:r w:rsidRPr="004A4974">
        <w:rPr>
          <w:rFonts w:ascii="Sylfaen" w:hAnsi="Sylfaen"/>
          <w:color w:val="000000"/>
          <w:lang w:val="ka-GE"/>
        </w:rPr>
        <w:t>.</w:t>
      </w:r>
      <w:r>
        <w:rPr>
          <w:rFonts w:ascii="Sylfaen" w:hAnsi="Sylfaen"/>
          <w:color w:val="000000"/>
          <w:lang w:val="ka-GE"/>
        </w:rPr>
        <w:t xml:space="preserve">0 ათასი ლარი, საიდანაც </w:t>
      </w:r>
      <w:r>
        <w:rPr>
          <w:rFonts w:ascii="Sylfaen" w:hAnsi="Sylfaen"/>
        </w:rPr>
        <w:t>6</w:t>
      </w:r>
      <w:r>
        <w:rPr>
          <w:rFonts w:ascii="Sylfaen" w:hAnsi="Sylfaen"/>
          <w:lang w:val="ka-GE"/>
        </w:rPr>
        <w:t xml:space="preserve"> თვის </w:t>
      </w:r>
      <w:r>
        <w:rPr>
          <w:rFonts w:ascii="Sylfaen" w:hAnsi="Sylfaen"/>
          <w:color w:val="000000"/>
          <w:lang w:val="ka-GE"/>
        </w:rPr>
        <w:t xml:space="preserve">მდგომარეობით გადარიცხულია </w:t>
      </w:r>
      <w:r>
        <w:rPr>
          <w:rFonts w:ascii="Sylfaen" w:hAnsi="Sylfaen"/>
          <w:color w:val="000000"/>
        </w:rPr>
        <w:t>109.3</w:t>
      </w:r>
      <w:r>
        <w:rPr>
          <w:rFonts w:ascii="Sylfaen" w:hAnsi="Sylfaen"/>
          <w:color w:val="000000"/>
          <w:lang w:val="ka-GE"/>
        </w:rPr>
        <w:t xml:space="preserve"> ათასი ლარი.</w:t>
      </w:r>
    </w:p>
    <w:p w14:paraId="787A0702" w14:textId="77777777" w:rsidR="008B339B" w:rsidRPr="00DF0DDE" w:rsidRDefault="008B339B" w:rsidP="006C6DEE">
      <w:pPr>
        <w:pStyle w:val="ListParagraph"/>
        <w:tabs>
          <w:tab w:val="left" w:pos="-450"/>
          <w:tab w:val="left" w:pos="810"/>
        </w:tabs>
        <w:spacing w:line="240" w:lineRule="auto"/>
        <w:jc w:val="both"/>
        <w:rPr>
          <w:rFonts w:ascii="Sylfaen" w:hAnsi="Sylfaen" w:cs="Sylfaen"/>
          <w:lang w:val="ka-GE"/>
        </w:rPr>
      </w:pPr>
    </w:p>
    <w:p w14:paraId="7C6BC4E5" w14:textId="77777777" w:rsidR="00790FED" w:rsidRPr="00DF0DDE" w:rsidRDefault="00790FED" w:rsidP="006C6DEE">
      <w:pPr>
        <w:tabs>
          <w:tab w:val="left" w:pos="0"/>
        </w:tabs>
        <w:spacing w:line="240" w:lineRule="auto"/>
        <w:ind w:right="173" w:firstLine="720"/>
        <w:jc w:val="right"/>
        <w:rPr>
          <w:rFonts w:ascii="Sylfaen" w:hAnsi="Sylfaen" w:cs="Sylfaen"/>
          <w:b/>
          <w:noProof/>
          <w:color w:val="000000"/>
          <w:sz w:val="18"/>
          <w:szCs w:val="18"/>
          <w:lang w:val="ka-GE"/>
        </w:rPr>
      </w:pPr>
      <w:r w:rsidRPr="00DF0DDE">
        <w:rPr>
          <w:rFonts w:ascii="Sylfaen" w:hAnsi="Sylfaen" w:cs="Sylfaen"/>
          <w:b/>
          <w:noProof/>
          <w:color w:val="000000"/>
          <w:sz w:val="18"/>
          <w:szCs w:val="18"/>
          <w:lang w:val="ka-GE"/>
        </w:rPr>
        <w:t>ტერიტორიული ერთეულებისათვის</w:t>
      </w:r>
      <w:r w:rsidRPr="00DF0DDE">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14:paraId="4D6D780E" w14:textId="77777777" w:rsidR="00DF0DDE" w:rsidRDefault="00DF0DDE" w:rsidP="006C6DEE">
      <w:pPr>
        <w:tabs>
          <w:tab w:val="left" w:pos="0"/>
        </w:tabs>
        <w:spacing w:line="240" w:lineRule="auto"/>
        <w:ind w:right="173" w:firstLine="720"/>
        <w:jc w:val="right"/>
        <w:rPr>
          <w:rFonts w:ascii="Sylfaen" w:hAnsi="Sylfaen" w:cs="Sylfaen"/>
          <w:b/>
          <w:noProof/>
          <w:color w:val="000000"/>
          <w:sz w:val="18"/>
          <w:szCs w:val="18"/>
          <w:highlight w:val="yellow"/>
          <w:lang w:val="ka-GE"/>
        </w:rPr>
      </w:pPr>
    </w:p>
    <w:p w14:paraId="7BA39C74" w14:textId="77777777" w:rsidR="00DF0DDE" w:rsidRPr="00E10AAA" w:rsidRDefault="00DF0DDE" w:rsidP="006C6DEE">
      <w:pPr>
        <w:tabs>
          <w:tab w:val="left" w:pos="0"/>
        </w:tabs>
        <w:spacing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24B649FF" wp14:editId="256B7187">
            <wp:extent cx="6800850" cy="2228850"/>
            <wp:effectExtent l="0" t="0" r="0" b="0"/>
            <wp:docPr id="11" name="Chart 11">
              <a:extLst xmlns:a="http://schemas.openxmlformats.org/drawingml/2006/main">
                <a:ext uri="{FF2B5EF4-FFF2-40B4-BE49-F238E27FC236}">
                  <a16:creationId xmlns:a16="http://schemas.microsoft.com/office/drawing/2014/main" id="{7A6886C6-E2C2-4313-9FB3-0E4EB6E8D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B61982" w14:textId="77777777" w:rsidR="007F5858" w:rsidRPr="007F5858" w:rsidRDefault="00D07CA9" w:rsidP="006C6DEE">
      <w:pPr>
        <w:tabs>
          <w:tab w:val="left" w:pos="-450"/>
          <w:tab w:val="left" w:pos="810"/>
        </w:tabs>
        <w:spacing w:after="0" w:line="240" w:lineRule="auto"/>
        <w:jc w:val="both"/>
        <w:rPr>
          <w:rFonts w:ascii="Sylfaen" w:hAnsi="Sylfaen"/>
        </w:rPr>
      </w:pPr>
      <w:r w:rsidRPr="0014698F">
        <w:rPr>
          <w:rFonts w:ascii="Sylfaen" w:hAnsi="Sylfaen"/>
          <w:lang w:val="ka-GE"/>
        </w:rPr>
        <w:tab/>
      </w:r>
      <w:r w:rsidR="0014698F" w:rsidRPr="007F5858">
        <w:rPr>
          <w:rFonts w:ascii="Sylfaen" w:hAnsi="Sylfaen"/>
          <w:u w:color="FF0000"/>
          <w:lang w:val="ka-GE"/>
        </w:rPr>
        <w:t xml:space="preserve">2020 წლის </w:t>
      </w:r>
      <w:r w:rsidR="0014698F" w:rsidRPr="007F5858">
        <w:rPr>
          <w:rFonts w:ascii="Sylfaen" w:hAnsi="Sylfaen"/>
          <w:lang w:val="ka-GE"/>
        </w:rPr>
        <w:t xml:space="preserve">ბიუჯეტით გათვალისწინებული ღონისძიებების შეუფერხებელი დაფინანსების მიზნით, „საქართველოს 2020 წლის სახელმწიფო ბიუჯეტის შესახებ“ საქართველოს კანონის </w:t>
      </w:r>
      <w:r w:rsidR="0014698F" w:rsidRPr="007F5858">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0014698F" w:rsidRPr="007F5858">
        <w:rPr>
          <w:rFonts w:ascii="Sylfaen" w:hAnsi="Sylfaen"/>
          <w:lang w:val="ka-GE"/>
        </w:rPr>
        <w:t xml:space="preserve"> ტრანსფერიდან, დროებით ფინანსური დახმარების სახით</w:t>
      </w:r>
      <w:r w:rsidR="007F5858" w:rsidRPr="007F5858">
        <w:rPr>
          <w:rFonts w:ascii="Sylfaen" w:hAnsi="Sylfaen"/>
        </w:rPr>
        <w:t>:</w:t>
      </w:r>
    </w:p>
    <w:p w14:paraId="3AFD645F" w14:textId="77777777" w:rsidR="0014698F" w:rsidRPr="007F5858" w:rsidRDefault="0014698F" w:rsidP="006C6DEE">
      <w:pPr>
        <w:pStyle w:val="ListParagraph"/>
        <w:numPr>
          <w:ilvl w:val="0"/>
          <w:numId w:val="14"/>
        </w:numPr>
        <w:tabs>
          <w:tab w:val="left" w:pos="-450"/>
          <w:tab w:val="left" w:pos="810"/>
        </w:tabs>
        <w:spacing w:after="0" w:line="240" w:lineRule="auto"/>
        <w:jc w:val="both"/>
        <w:rPr>
          <w:rFonts w:ascii="Sylfaen" w:hAnsi="Sylfaen"/>
          <w:lang w:val="ka-GE"/>
        </w:rPr>
      </w:pPr>
      <w:r w:rsidRPr="007F5858">
        <w:rPr>
          <w:rFonts w:ascii="Sylfaen" w:hAnsi="Sylfaen"/>
          <w:lang w:val="ka-GE"/>
        </w:rPr>
        <w:t xml:space="preserve">საქართველოს მთავრობის 2020 წლის 23 იანვრის N148 განკარგულებით ჩოხატაურის მუნიციპალიტეტს გამოეყო 500.0 ათასი ლარი, რომელიც სრულად გადარიცხულია. </w:t>
      </w:r>
    </w:p>
    <w:p w14:paraId="260069AE" w14:textId="77777777" w:rsidR="0014698F" w:rsidRPr="007F5858" w:rsidRDefault="0014698F" w:rsidP="006C6DEE">
      <w:pPr>
        <w:pStyle w:val="ListParagraph"/>
        <w:numPr>
          <w:ilvl w:val="0"/>
          <w:numId w:val="14"/>
        </w:numPr>
        <w:tabs>
          <w:tab w:val="left" w:pos="-450"/>
          <w:tab w:val="left" w:pos="810"/>
        </w:tabs>
        <w:spacing w:after="0" w:line="240" w:lineRule="auto"/>
        <w:jc w:val="both"/>
        <w:rPr>
          <w:rFonts w:ascii="Sylfaen" w:hAnsi="Sylfaen"/>
          <w:lang w:val="ka-GE"/>
        </w:rPr>
      </w:pPr>
      <w:r w:rsidRPr="007F5858">
        <w:rPr>
          <w:rFonts w:ascii="Sylfaen" w:hAnsi="Sylfaen"/>
          <w:lang w:val="ka-GE"/>
        </w:rPr>
        <w:t>საქართველოს მთავრობის 2020 წლის 12 მარტის N518 განკარგულებით ჩხოროწყუს მუნიციპალიტეტს გამოეყო 300.0 ათასი ლარი,</w:t>
      </w:r>
      <w:r w:rsidR="007F5858" w:rsidRPr="007F5858">
        <w:rPr>
          <w:rFonts w:ascii="Sylfaen" w:hAnsi="Sylfaen"/>
          <w:lang w:val="ka-GE"/>
        </w:rPr>
        <w:t xml:space="preserve"> რომელიც სრულად გადარიცხულია.</w:t>
      </w:r>
    </w:p>
    <w:p w14:paraId="78E2F187" w14:textId="77777777" w:rsidR="0014698F" w:rsidRPr="007F5858" w:rsidRDefault="0014698F" w:rsidP="006C6DEE">
      <w:pPr>
        <w:pStyle w:val="ListParagraph"/>
        <w:numPr>
          <w:ilvl w:val="0"/>
          <w:numId w:val="14"/>
        </w:numPr>
        <w:tabs>
          <w:tab w:val="left" w:pos="-450"/>
          <w:tab w:val="left" w:pos="810"/>
        </w:tabs>
        <w:spacing w:after="0" w:line="240" w:lineRule="auto"/>
        <w:jc w:val="both"/>
        <w:rPr>
          <w:rFonts w:ascii="Sylfaen" w:hAnsi="Sylfaen"/>
          <w:lang w:val="ka-GE"/>
        </w:rPr>
      </w:pPr>
      <w:r w:rsidRPr="007F5858">
        <w:rPr>
          <w:rFonts w:ascii="Sylfaen" w:hAnsi="Sylfaen"/>
          <w:lang w:val="ka-GE"/>
        </w:rPr>
        <w:lastRenderedPageBreak/>
        <w:t xml:space="preserve">საქართველოს მთავრობის 2020 წლის 25  მარტის N585 განკარგულებით წალენჯიხის მუნიციპალიტეტს გამოეყო 500.0 ათასი, </w:t>
      </w:r>
      <w:r w:rsidR="007F5858" w:rsidRPr="007F5858">
        <w:rPr>
          <w:rFonts w:ascii="Sylfaen" w:hAnsi="Sylfaen"/>
          <w:lang w:val="ka-GE"/>
        </w:rPr>
        <w:t>რომელიც სრულად გადარიცხულია.</w:t>
      </w:r>
      <w:r w:rsidRPr="007F5858">
        <w:rPr>
          <w:rFonts w:ascii="Sylfaen" w:hAnsi="Sylfaen"/>
          <w:lang w:val="ka-GE"/>
        </w:rPr>
        <w:tab/>
      </w:r>
    </w:p>
    <w:p w14:paraId="3558C686" w14:textId="77777777" w:rsidR="0014698F" w:rsidRPr="00E10AAA" w:rsidRDefault="0014698F" w:rsidP="006C6DEE">
      <w:pPr>
        <w:tabs>
          <w:tab w:val="left" w:pos="-450"/>
          <w:tab w:val="left" w:pos="810"/>
        </w:tabs>
        <w:spacing w:after="0" w:line="240" w:lineRule="auto"/>
        <w:jc w:val="both"/>
        <w:rPr>
          <w:rFonts w:ascii="Sylfaen" w:hAnsi="Sylfaen"/>
          <w:highlight w:val="yellow"/>
          <w:lang w:val="ka-GE"/>
        </w:rPr>
      </w:pPr>
    </w:p>
    <w:p w14:paraId="29C4CD89" w14:textId="77777777" w:rsidR="00855C29" w:rsidRDefault="00855C29" w:rsidP="006C6DEE">
      <w:pPr>
        <w:tabs>
          <w:tab w:val="left" w:pos="-450"/>
          <w:tab w:val="left" w:pos="810"/>
        </w:tabs>
        <w:spacing w:after="0" w:line="240" w:lineRule="auto"/>
        <w:jc w:val="both"/>
        <w:rPr>
          <w:rFonts w:ascii="Sylfaen" w:hAnsi="Sylfaen"/>
          <w:lang w:val="ka-GE"/>
        </w:rPr>
      </w:pPr>
      <w:r>
        <w:rPr>
          <w:rFonts w:ascii="Sylfaen" w:hAnsi="Sylfaen"/>
          <w:u w:color="FF0000"/>
          <w:lang w:val="ka-GE"/>
        </w:rPr>
        <w:tab/>
        <w:t>მსოფლიოში განვითარებული ახალი კორონავირუსის</w:t>
      </w:r>
      <w:r>
        <w:rPr>
          <w:rFonts w:ascii="Sylfaen" w:hAnsi="Sylfaen"/>
          <w:u w:color="FF0000"/>
        </w:rPr>
        <w:t xml:space="preserve"> </w:t>
      </w:r>
      <w:r>
        <w:rPr>
          <w:rFonts w:ascii="Sylfaen" w:hAnsi="Sylfaen"/>
          <w:u w:color="FF0000"/>
          <w:lang w:val="ka-GE"/>
        </w:rPr>
        <w:t>(</w:t>
      </w:r>
      <w:r>
        <w:rPr>
          <w:rFonts w:ascii="Sylfaen" w:hAnsi="Sylfaen"/>
          <w:u w:color="FF0000"/>
        </w:rPr>
        <w:t xml:space="preserve">COVID-19) </w:t>
      </w:r>
      <w:r>
        <w:rPr>
          <w:rFonts w:ascii="Sylfaen" w:hAnsi="Sylfaen"/>
          <w:u w:color="FF0000"/>
          <w:lang w:val="ka-GE"/>
        </w:rPr>
        <w:t>პანდემიიდან გამომდინარე მუნიციპალიტეტებისათვის ფინანსური დახმარების მიზნით</w:t>
      </w:r>
      <w:r w:rsidRPr="00102647">
        <w:rPr>
          <w:rFonts w:ascii="Sylfaen" w:hAnsi="Sylfaen"/>
          <w:lang w:val="ka-GE"/>
        </w:rPr>
        <w:t>, „საქართველოს</w:t>
      </w:r>
      <w:r>
        <w:rPr>
          <w:rFonts w:ascii="Sylfaen" w:hAnsi="Sylfaen"/>
          <w:lang w:val="ka-GE"/>
        </w:rPr>
        <w:t xml:space="preserve"> 2020</w:t>
      </w:r>
      <w:r w:rsidRPr="00102647">
        <w:rPr>
          <w:rFonts w:ascii="Sylfaen" w:hAnsi="Sylfaen"/>
          <w:lang w:val="ka-GE"/>
        </w:rPr>
        <w:t xml:space="preserve"> წლის სახელმწიფო ბიუჯეტის შესახებ“ საქართველოს კანონის </w:t>
      </w:r>
      <w:r>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sidRPr="00102647">
        <w:rPr>
          <w:rFonts w:ascii="Sylfaen" w:hAnsi="Sylfaen"/>
          <w:lang w:val="ka-GE"/>
        </w:rPr>
        <w:t xml:space="preserve"> </w:t>
      </w:r>
      <w:r>
        <w:rPr>
          <w:rFonts w:ascii="Sylfaen" w:hAnsi="Sylfaen"/>
          <w:lang w:val="ka-GE"/>
        </w:rPr>
        <w:t>ტრანსფერიდან, საქართველოს მთავრობის 2020 წლის 27 მაისის N856 განკარგულებით მუნიციპალიტეტებს გამოეყო 7 750.0 ათასი</w:t>
      </w:r>
      <w:r>
        <w:rPr>
          <w:rFonts w:ascii="Sylfaen" w:hAnsi="Sylfaen"/>
        </w:rPr>
        <w:t xml:space="preserve"> </w:t>
      </w:r>
      <w:r>
        <w:rPr>
          <w:rFonts w:ascii="Sylfaen" w:hAnsi="Sylfaen"/>
          <w:lang w:val="ka-GE"/>
        </w:rPr>
        <w:t>ლარი</w:t>
      </w:r>
      <w:r>
        <w:rPr>
          <w:rFonts w:ascii="Sylfaen" w:hAnsi="Sylfaen"/>
        </w:rPr>
        <w:t>.</w:t>
      </w:r>
      <w:r>
        <w:rPr>
          <w:rFonts w:ascii="Sylfaen" w:hAnsi="Sylfaen"/>
          <w:lang w:val="ka-GE"/>
        </w:rPr>
        <w:t xml:space="preserve"> საანგარიშო პერიოდში აღნიშნული თანხა გადარიცხულია სრულად, კერძოდ:</w:t>
      </w:r>
    </w:p>
    <w:p w14:paraId="7E0DC5DA"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r>
      <w:r w:rsidRPr="004F29B6">
        <w:rPr>
          <w:rFonts w:ascii="Sylfaen" w:hAnsi="Sylfaen"/>
          <w:lang w:val="ka-GE"/>
        </w:rPr>
        <w:t>ქედის მუნიციპალიტეტი</w:t>
      </w:r>
      <w:r>
        <w:rPr>
          <w:rFonts w:ascii="Sylfaen" w:hAnsi="Sylfaen"/>
          <w:lang w:val="ka-GE"/>
        </w:rPr>
        <w:t xml:space="preserve"> - 350.0 ათასი ლარი;</w:t>
      </w:r>
    </w:p>
    <w:p w14:paraId="716C282A"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შუახევის</w:t>
      </w:r>
      <w:r w:rsidRPr="004F29B6">
        <w:rPr>
          <w:rFonts w:ascii="Sylfaen" w:hAnsi="Sylfaen"/>
          <w:lang w:val="ka-GE"/>
        </w:rPr>
        <w:t xml:space="preserve"> მუნიციპალიტეტი</w:t>
      </w:r>
      <w:r>
        <w:rPr>
          <w:rFonts w:ascii="Sylfaen" w:hAnsi="Sylfaen"/>
          <w:lang w:val="ka-GE"/>
        </w:rPr>
        <w:t xml:space="preserve"> - 150.0 ათასი ლარი;</w:t>
      </w:r>
    </w:p>
    <w:p w14:paraId="5D4DC9B8"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ხულო</w:t>
      </w:r>
      <w:r w:rsidRPr="004F29B6">
        <w:rPr>
          <w:rFonts w:ascii="Sylfaen" w:hAnsi="Sylfaen"/>
          <w:lang w:val="ka-GE"/>
        </w:rPr>
        <w:t>ს მუნიციპალიტეტი</w:t>
      </w:r>
      <w:r>
        <w:rPr>
          <w:rFonts w:ascii="Sylfaen" w:hAnsi="Sylfaen"/>
          <w:lang w:val="ka-GE"/>
        </w:rPr>
        <w:t xml:space="preserve"> - 450.0 ათასი ლარი;</w:t>
      </w:r>
    </w:p>
    <w:p w14:paraId="0C40786E"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ახმეტ</w:t>
      </w:r>
      <w:r w:rsidRPr="004F29B6">
        <w:rPr>
          <w:rFonts w:ascii="Sylfaen" w:hAnsi="Sylfaen"/>
          <w:lang w:val="ka-GE"/>
        </w:rPr>
        <w:t>ის მუნიციპალიტეტი</w:t>
      </w:r>
      <w:r>
        <w:rPr>
          <w:rFonts w:ascii="Sylfaen" w:hAnsi="Sylfaen"/>
          <w:lang w:val="ka-GE"/>
        </w:rPr>
        <w:t xml:space="preserve"> - 650.0 ათასი ლარი;</w:t>
      </w:r>
    </w:p>
    <w:p w14:paraId="2058CC9C"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გურჯაან</w:t>
      </w:r>
      <w:r w:rsidRPr="004F29B6">
        <w:rPr>
          <w:rFonts w:ascii="Sylfaen" w:hAnsi="Sylfaen"/>
          <w:lang w:val="ka-GE"/>
        </w:rPr>
        <w:t>ის მუნიციპალიტეტი</w:t>
      </w:r>
      <w:r>
        <w:rPr>
          <w:rFonts w:ascii="Sylfaen" w:hAnsi="Sylfaen"/>
          <w:lang w:val="ka-GE"/>
        </w:rPr>
        <w:t xml:space="preserve"> - 600.0 ათასი ლარი;</w:t>
      </w:r>
    </w:p>
    <w:p w14:paraId="09AE3C71"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სიღნაღ</w:t>
      </w:r>
      <w:r w:rsidRPr="004F29B6">
        <w:rPr>
          <w:rFonts w:ascii="Sylfaen" w:hAnsi="Sylfaen"/>
          <w:lang w:val="ka-GE"/>
        </w:rPr>
        <w:t>ის მუნიციპალიტეტი</w:t>
      </w:r>
      <w:r>
        <w:rPr>
          <w:rFonts w:ascii="Sylfaen" w:hAnsi="Sylfaen"/>
          <w:lang w:val="ka-GE"/>
        </w:rPr>
        <w:t xml:space="preserve"> - 400.0 ათასი ლარი;</w:t>
      </w:r>
    </w:p>
    <w:p w14:paraId="7C515E44"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ქალაქ ქუთაისის</w:t>
      </w:r>
      <w:r w:rsidRPr="004F29B6">
        <w:rPr>
          <w:rFonts w:ascii="Sylfaen" w:hAnsi="Sylfaen"/>
          <w:lang w:val="ka-GE"/>
        </w:rPr>
        <w:t xml:space="preserve"> მუნიციპალიტეტი</w:t>
      </w:r>
      <w:r>
        <w:rPr>
          <w:rFonts w:ascii="Sylfaen" w:hAnsi="Sylfaen"/>
          <w:lang w:val="ka-GE"/>
        </w:rPr>
        <w:t xml:space="preserve"> - 1 000.0 ათასი ლარი;</w:t>
      </w:r>
    </w:p>
    <w:p w14:paraId="589A3EC7"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ვანი</w:t>
      </w:r>
      <w:r w:rsidRPr="004F29B6">
        <w:rPr>
          <w:rFonts w:ascii="Sylfaen" w:hAnsi="Sylfaen"/>
          <w:lang w:val="ka-GE"/>
        </w:rPr>
        <w:t>ს მუნიციპალიტეტი</w:t>
      </w:r>
      <w:r>
        <w:rPr>
          <w:rFonts w:ascii="Sylfaen" w:hAnsi="Sylfaen"/>
          <w:lang w:val="ka-GE"/>
        </w:rPr>
        <w:t xml:space="preserve"> - 500.0 ათასი ლარი;</w:t>
      </w:r>
    </w:p>
    <w:p w14:paraId="30673DAC"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ზესტაფონი</w:t>
      </w:r>
      <w:r w:rsidRPr="004F29B6">
        <w:rPr>
          <w:rFonts w:ascii="Sylfaen" w:hAnsi="Sylfaen"/>
          <w:lang w:val="ka-GE"/>
        </w:rPr>
        <w:t>ს მუნიციპალიტეტი</w:t>
      </w:r>
      <w:r>
        <w:rPr>
          <w:rFonts w:ascii="Sylfaen" w:hAnsi="Sylfaen"/>
          <w:lang w:val="ka-GE"/>
        </w:rPr>
        <w:t xml:space="preserve"> - 300.0 ათასი ლარი;</w:t>
      </w:r>
    </w:p>
    <w:p w14:paraId="03B5C01C"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ხონი</w:t>
      </w:r>
      <w:r w:rsidRPr="004F29B6">
        <w:rPr>
          <w:rFonts w:ascii="Sylfaen" w:hAnsi="Sylfaen"/>
          <w:lang w:val="ka-GE"/>
        </w:rPr>
        <w:t>ს მუნიციპალიტეტი</w:t>
      </w:r>
      <w:r>
        <w:rPr>
          <w:rFonts w:ascii="Sylfaen" w:hAnsi="Sylfaen"/>
          <w:lang w:val="ka-GE"/>
        </w:rPr>
        <w:t xml:space="preserve"> - 250.0 ათასი ლარი;</w:t>
      </w:r>
    </w:p>
    <w:p w14:paraId="6E97B6BB"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ჩხოროწყუს</w:t>
      </w:r>
      <w:r w:rsidRPr="004F29B6">
        <w:rPr>
          <w:rFonts w:ascii="Sylfaen" w:hAnsi="Sylfaen"/>
          <w:lang w:val="ka-GE"/>
        </w:rPr>
        <w:t xml:space="preserve"> მუნიციპალიტეტი</w:t>
      </w:r>
      <w:r>
        <w:rPr>
          <w:rFonts w:ascii="Sylfaen" w:hAnsi="Sylfaen"/>
          <w:lang w:val="ka-GE"/>
        </w:rPr>
        <w:t xml:space="preserve"> - 350.0 ათასი ლარი;</w:t>
      </w:r>
    </w:p>
    <w:p w14:paraId="4D4A057D"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წალენჯიხის</w:t>
      </w:r>
      <w:r w:rsidRPr="004F29B6">
        <w:rPr>
          <w:rFonts w:ascii="Sylfaen" w:hAnsi="Sylfaen"/>
          <w:lang w:val="ka-GE"/>
        </w:rPr>
        <w:t xml:space="preserve"> მუნიციპალიტეტი</w:t>
      </w:r>
      <w:r>
        <w:rPr>
          <w:rFonts w:ascii="Sylfaen" w:hAnsi="Sylfaen"/>
          <w:lang w:val="ka-GE"/>
        </w:rPr>
        <w:t xml:space="preserve"> - 300.0 ათასი ლარი;</w:t>
      </w:r>
    </w:p>
    <w:p w14:paraId="2BC1796F"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კასპის</w:t>
      </w:r>
      <w:r w:rsidRPr="004F29B6">
        <w:rPr>
          <w:rFonts w:ascii="Sylfaen" w:hAnsi="Sylfaen"/>
          <w:lang w:val="ka-GE"/>
        </w:rPr>
        <w:t xml:space="preserve"> მუნიციპალიტეტი</w:t>
      </w:r>
      <w:r>
        <w:rPr>
          <w:rFonts w:ascii="Sylfaen" w:hAnsi="Sylfaen"/>
          <w:lang w:val="ka-GE"/>
        </w:rPr>
        <w:t xml:space="preserve"> - 750.0 ათასი ლარი;</w:t>
      </w:r>
    </w:p>
    <w:p w14:paraId="385C55D1"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წალკის</w:t>
      </w:r>
      <w:r w:rsidRPr="004F29B6">
        <w:rPr>
          <w:rFonts w:ascii="Sylfaen" w:hAnsi="Sylfaen"/>
          <w:lang w:val="ka-GE"/>
        </w:rPr>
        <w:t xml:space="preserve"> მუნიციპალიტეტი</w:t>
      </w:r>
      <w:r>
        <w:rPr>
          <w:rFonts w:ascii="Sylfaen" w:hAnsi="Sylfaen"/>
          <w:lang w:val="ka-GE"/>
        </w:rPr>
        <w:t xml:space="preserve"> - 150.0 ათასი ლარი;</w:t>
      </w:r>
    </w:p>
    <w:p w14:paraId="4954F922"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ოზურგეთის</w:t>
      </w:r>
      <w:r w:rsidRPr="004F29B6">
        <w:rPr>
          <w:rFonts w:ascii="Sylfaen" w:hAnsi="Sylfaen"/>
          <w:lang w:val="ka-GE"/>
        </w:rPr>
        <w:t xml:space="preserve"> მუნიციპალიტეტი</w:t>
      </w:r>
      <w:r>
        <w:rPr>
          <w:rFonts w:ascii="Sylfaen" w:hAnsi="Sylfaen"/>
          <w:lang w:val="ka-GE"/>
        </w:rPr>
        <w:t xml:space="preserve"> - 700.0 ათასი ლარი;</w:t>
      </w:r>
    </w:p>
    <w:p w14:paraId="5BE66EC2"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ჩოხატაურის</w:t>
      </w:r>
      <w:r w:rsidRPr="004F29B6">
        <w:rPr>
          <w:rFonts w:ascii="Sylfaen" w:hAnsi="Sylfaen"/>
          <w:lang w:val="ka-GE"/>
        </w:rPr>
        <w:t xml:space="preserve"> მუნიციპალიტეტი</w:t>
      </w:r>
      <w:r>
        <w:rPr>
          <w:rFonts w:ascii="Sylfaen" w:hAnsi="Sylfaen"/>
          <w:lang w:val="ka-GE"/>
        </w:rPr>
        <w:t xml:space="preserve"> - 100.0 ათასი ლარი;</w:t>
      </w:r>
    </w:p>
    <w:p w14:paraId="3233E769"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ამბროლაურის</w:t>
      </w:r>
      <w:r w:rsidRPr="004F29B6">
        <w:rPr>
          <w:rFonts w:ascii="Sylfaen" w:hAnsi="Sylfaen"/>
          <w:lang w:val="ka-GE"/>
        </w:rPr>
        <w:t xml:space="preserve"> მუნიციპალიტეტი</w:t>
      </w:r>
      <w:r>
        <w:rPr>
          <w:rFonts w:ascii="Sylfaen" w:hAnsi="Sylfaen"/>
          <w:lang w:val="ka-GE"/>
        </w:rPr>
        <w:t xml:space="preserve"> - 300.0 ათასი ლარი;</w:t>
      </w:r>
    </w:p>
    <w:p w14:paraId="0C41864F"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ლენტეხის</w:t>
      </w:r>
      <w:r w:rsidRPr="004F29B6">
        <w:rPr>
          <w:rFonts w:ascii="Sylfaen" w:hAnsi="Sylfaen"/>
          <w:lang w:val="ka-GE"/>
        </w:rPr>
        <w:t xml:space="preserve"> მუნიციპალიტეტი</w:t>
      </w:r>
      <w:r>
        <w:rPr>
          <w:rFonts w:ascii="Sylfaen" w:hAnsi="Sylfaen"/>
          <w:lang w:val="ka-GE"/>
        </w:rPr>
        <w:t xml:space="preserve"> - 250.0 ათასი ლარი;</w:t>
      </w:r>
    </w:p>
    <w:p w14:paraId="48CA2C09" w14:textId="77777777" w:rsidR="00855C29" w:rsidRDefault="00855C29" w:rsidP="006C6DEE">
      <w:pPr>
        <w:pStyle w:val="ListParagraph"/>
        <w:numPr>
          <w:ilvl w:val="0"/>
          <w:numId w:val="14"/>
        </w:numPr>
        <w:tabs>
          <w:tab w:val="left" w:pos="-450"/>
          <w:tab w:val="left" w:pos="810"/>
        </w:tabs>
        <w:spacing w:after="0" w:line="240" w:lineRule="auto"/>
        <w:jc w:val="both"/>
        <w:rPr>
          <w:rFonts w:ascii="Sylfaen" w:hAnsi="Sylfaen"/>
          <w:lang w:val="ka-GE"/>
        </w:rPr>
      </w:pPr>
      <w:r>
        <w:rPr>
          <w:rFonts w:ascii="Sylfaen" w:hAnsi="Sylfaen"/>
          <w:lang w:val="ka-GE"/>
        </w:rPr>
        <w:tab/>
        <w:t>ცაგერის</w:t>
      </w:r>
      <w:r w:rsidRPr="004F29B6">
        <w:rPr>
          <w:rFonts w:ascii="Sylfaen" w:hAnsi="Sylfaen"/>
          <w:lang w:val="ka-GE"/>
        </w:rPr>
        <w:t xml:space="preserve"> მუნიციპალიტეტი</w:t>
      </w:r>
      <w:r>
        <w:rPr>
          <w:rFonts w:ascii="Sylfaen" w:hAnsi="Sylfaen"/>
          <w:lang w:val="ka-GE"/>
        </w:rPr>
        <w:t xml:space="preserve"> - 200.0 ათასი ლარი;</w:t>
      </w:r>
    </w:p>
    <w:p w14:paraId="0F083CF9" w14:textId="77777777" w:rsidR="00855C29" w:rsidRDefault="00855C29" w:rsidP="006C6DEE">
      <w:pPr>
        <w:tabs>
          <w:tab w:val="left" w:pos="-450"/>
          <w:tab w:val="left" w:pos="810"/>
        </w:tabs>
        <w:spacing w:after="0" w:line="240" w:lineRule="auto"/>
        <w:jc w:val="both"/>
        <w:rPr>
          <w:rFonts w:ascii="Sylfaen" w:hAnsi="Sylfaen"/>
          <w:lang w:val="ka-GE"/>
        </w:rPr>
      </w:pPr>
    </w:p>
    <w:p w14:paraId="4A17DEEB" w14:textId="77777777" w:rsidR="00D13A34" w:rsidRPr="00855C29" w:rsidRDefault="00D13A34" w:rsidP="006C6DEE">
      <w:pPr>
        <w:tabs>
          <w:tab w:val="left" w:pos="-450"/>
          <w:tab w:val="left" w:pos="810"/>
        </w:tabs>
        <w:spacing w:after="0" w:line="240" w:lineRule="auto"/>
        <w:jc w:val="center"/>
        <w:rPr>
          <w:rFonts w:ascii="Sylfaen" w:eastAsia="Times New Roman" w:hAnsi="Sylfaen" w:cs="Arial"/>
          <w:b/>
          <w:bCs/>
          <w:sz w:val="24"/>
          <w:szCs w:val="24"/>
          <w:lang w:val="ka-GE"/>
        </w:rPr>
      </w:pPr>
    </w:p>
    <w:p w14:paraId="10CFBBA2" w14:textId="77777777" w:rsidR="00AB6702" w:rsidRPr="00855C29" w:rsidRDefault="00AB6702" w:rsidP="006C6DEE">
      <w:pPr>
        <w:tabs>
          <w:tab w:val="left" w:pos="-450"/>
          <w:tab w:val="left" w:pos="810"/>
        </w:tabs>
        <w:spacing w:after="0" w:line="240" w:lineRule="auto"/>
        <w:jc w:val="center"/>
        <w:rPr>
          <w:rFonts w:ascii="Sylfaen" w:eastAsia="Times New Roman" w:hAnsi="Sylfaen" w:cs="Arial"/>
          <w:b/>
          <w:bCs/>
          <w:sz w:val="24"/>
          <w:szCs w:val="24"/>
        </w:rPr>
      </w:pPr>
      <w:r w:rsidRPr="00855C29">
        <w:rPr>
          <w:rFonts w:ascii="Sylfaen" w:eastAsia="Times New Roman" w:hAnsi="Sylfaen" w:cs="Arial"/>
          <w:b/>
          <w:bCs/>
          <w:sz w:val="24"/>
          <w:szCs w:val="24"/>
          <w:lang w:val="ka-GE"/>
        </w:rPr>
        <w:t>ს</w:t>
      </w:r>
      <w:r w:rsidRPr="00855C29">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855C29">
        <w:rPr>
          <w:rFonts w:ascii="Sylfaen" w:eastAsia="Times New Roman" w:hAnsi="Sylfaen" w:cs="Arial"/>
          <w:b/>
          <w:bCs/>
          <w:sz w:val="24"/>
          <w:szCs w:val="24"/>
          <w:lang w:val="ka-GE"/>
        </w:rPr>
        <w:t>ა</w:t>
      </w:r>
      <w:r w:rsidRPr="00855C29">
        <w:rPr>
          <w:rFonts w:ascii="Sylfaen" w:eastAsia="Times New Roman" w:hAnsi="Sylfaen" w:cs="Arial"/>
          <w:b/>
          <w:bCs/>
          <w:sz w:val="24"/>
          <w:szCs w:val="24"/>
        </w:rPr>
        <w:t>ნხები</w:t>
      </w:r>
    </w:p>
    <w:p w14:paraId="0C5DFCAA" w14:textId="77777777" w:rsidR="009A22B0" w:rsidRPr="00855C29" w:rsidRDefault="00AB6702" w:rsidP="006C6DEE">
      <w:pPr>
        <w:tabs>
          <w:tab w:val="left" w:pos="0"/>
        </w:tabs>
        <w:spacing w:after="0" w:line="240" w:lineRule="auto"/>
        <w:ind w:right="173" w:firstLine="720"/>
        <w:rPr>
          <w:rFonts w:ascii="Sylfaen" w:hAnsi="Sylfaen"/>
          <w:i/>
          <w:noProof/>
          <w:color w:val="000000"/>
          <w:sz w:val="16"/>
          <w:szCs w:val="16"/>
          <w:lang w:val="ka-GE"/>
        </w:rPr>
      </w:pPr>
      <w:r w:rsidRPr="00855C29">
        <w:rPr>
          <w:rFonts w:ascii="Sylfaen" w:hAnsi="Sylfaen"/>
          <w:i/>
          <w:noProof/>
          <w:color w:val="000000"/>
          <w:sz w:val="16"/>
          <w:szCs w:val="16"/>
          <w:lang w:val="ka-GE"/>
        </w:rPr>
        <w:t xml:space="preserve">                                                                                                                                                                                                          </w:t>
      </w:r>
    </w:p>
    <w:p w14:paraId="0CB2ABD3" w14:textId="77777777" w:rsidR="00AB6702" w:rsidRPr="00855C29" w:rsidRDefault="00AB6702" w:rsidP="006C6DEE">
      <w:pPr>
        <w:tabs>
          <w:tab w:val="left" w:pos="0"/>
        </w:tabs>
        <w:spacing w:after="0" w:line="240" w:lineRule="auto"/>
        <w:ind w:right="173" w:firstLine="720"/>
        <w:jc w:val="right"/>
        <w:rPr>
          <w:rFonts w:ascii="Sylfaen" w:hAnsi="Sylfaen"/>
          <w:i/>
          <w:noProof/>
          <w:color w:val="000000"/>
          <w:sz w:val="16"/>
          <w:szCs w:val="16"/>
          <w:lang w:val="ka-GE"/>
        </w:rPr>
      </w:pPr>
      <w:r w:rsidRPr="00855C29">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853"/>
        <w:gridCol w:w="2596"/>
        <w:gridCol w:w="2341"/>
      </w:tblGrid>
      <w:tr w:rsidR="00855C29" w:rsidRPr="00473D56" w14:paraId="29CE15A2" w14:textId="77777777" w:rsidTr="005B3BB7">
        <w:trPr>
          <w:trHeight w:val="593"/>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D767B9E" w14:textId="77777777" w:rsidR="00855C29" w:rsidRPr="00473D56" w:rsidRDefault="00855C29" w:rsidP="006C6DEE">
            <w:pPr>
              <w:spacing w:after="0" w:line="240" w:lineRule="auto"/>
              <w:jc w:val="center"/>
              <w:rPr>
                <w:rFonts w:ascii="Sylfaen" w:eastAsia="Times New Roman" w:hAnsi="Sylfaen" w:cs="Arial"/>
                <w:b/>
                <w:bCs/>
                <w:sz w:val="16"/>
                <w:szCs w:val="16"/>
              </w:rPr>
            </w:pPr>
            <w:r w:rsidRPr="00473D56">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05713E8F" w14:textId="77777777" w:rsidR="00855C29" w:rsidRPr="00473D56" w:rsidRDefault="00855C29" w:rsidP="006C6DEE">
            <w:pPr>
              <w:spacing w:after="0" w:line="240" w:lineRule="auto"/>
              <w:jc w:val="center"/>
              <w:rPr>
                <w:rFonts w:ascii="Sylfaen" w:eastAsia="Times New Roman" w:hAnsi="Sylfaen" w:cs="Arial"/>
                <w:b/>
                <w:bCs/>
                <w:sz w:val="16"/>
                <w:szCs w:val="16"/>
              </w:rPr>
            </w:pPr>
            <w:r w:rsidRPr="00473D56">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6479A57A" w14:textId="77777777" w:rsidR="00855C29" w:rsidRPr="00473D56" w:rsidRDefault="00855C29" w:rsidP="006C6DEE">
            <w:pPr>
              <w:spacing w:after="0" w:line="240" w:lineRule="auto"/>
              <w:jc w:val="center"/>
              <w:rPr>
                <w:rFonts w:ascii="Sylfaen" w:eastAsia="Times New Roman" w:hAnsi="Sylfaen" w:cs="Arial"/>
                <w:b/>
                <w:bCs/>
                <w:sz w:val="16"/>
                <w:szCs w:val="16"/>
              </w:rPr>
            </w:pPr>
            <w:r w:rsidRPr="00473D56">
              <w:rPr>
                <w:rFonts w:ascii="Sylfaen" w:eastAsia="Times New Roman" w:hAnsi="Sylfaen" w:cs="Arial"/>
                <w:b/>
                <w:bCs/>
                <w:sz w:val="16"/>
                <w:szCs w:val="16"/>
              </w:rPr>
              <w:t>6 თვის ფაქტი</w:t>
            </w:r>
          </w:p>
        </w:tc>
      </w:tr>
      <w:tr w:rsidR="00855C29" w:rsidRPr="00473D56" w14:paraId="57A3355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20B94C"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C718376"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53,878.3</w:t>
            </w:r>
          </w:p>
        </w:tc>
        <w:tc>
          <w:tcPr>
            <w:tcW w:w="1085" w:type="pct"/>
            <w:tcBorders>
              <w:top w:val="nil"/>
              <w:left w:val="nil"/>
              <w:bottom w:val="dotted" w:sz="4" w:space="0" w:color="auto"/>
              <w:right w:val="dotted" w:sz="4" w:space="0" w:color="auto"/>
            </w:tcBorders>
            <w:shd w:val="clear" w:color="auto" w:fill="auto"/>
            <w:vAlign w:val="center"/>
            <w:hideMark/>
          </w:tcPr>
          <w:p w14:paraId="49CCFA18"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13,637.2</w:t>
            </w:r>
          </w:p>
        </w:tc>
      </w:tr>
      <w:tr w:rsidR="00855C29" w:rsidRPr="00473D56" w14:paraId="5D0A088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426DE0"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7DFC5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5,036.7</w:t>
            </w:r>
          </w:p>
        </w:tc>
        <w:tc>
          <w:tcPr>
            <w:tcW w:w="1085" w:type="pct"/>
            <w:tcBorders>
              <w:top w:val="nil"/>
              <w:left w:val="nil"/>
              <w:bottom w:val="dotted" w:sz="4" w:space="0" w:color="auto"/>
              <w:right w:val="dotted" w:sz="4" w:space="0" w:color="auto"/>
            </w:tcBorders>
            <w:shd w:val="clear" w:color="auto" w:fill="auto"/>
            <w:vAlign w:val="center"/>
            <w:hideMark/>
          </w:tcPr>
          <w:p w14:paraId="3246B13C"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859.8</w:t>
            </w:r>
          </w:p>
        </w:tc>
      </w:tr>
      <w:tr w:rsidR="00855C29" w:rsidRPr="00473D56" w14:paraId="229E516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F66362"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4F8ADB"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8,219.3</w:t>
            </w:r>
          </w:p>
        </w:tc>
        <w:tc>
          <w:tcPr>
            <w:tcW w:w="1085" w:type="pct"/>
            <w:tcBorders>
              <w:top w:val="nil"/>
              <w:left w:val="nil"/>
              <w:bottom w:val="dotted" w:sz="4" w:space="0" w:color="auto"/>
              <w:right w:val="dotted" w:sz="4" w:space="0" w:color="auto"/>
            </w:tcBorders>
            <w:shd w:val="clear" w:color="auto" w:fill="auto"/>
            <w:vAlign w:val="center"/>
            <w:hideMark/>
          </w:tcPr>
          <w:p w14:paraId="158ECEC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3,177.6</w:t>
            </w:r>
          </w:p>
        </w:tc>
      </w:tr>
      <w:tr w:rsidR="00855C29" w:rsidRPr="00473D56" w14:paraId="49EBB8C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EA591FE"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DE923F"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5,322.6</w:t>
            </w:r>
          </w:p>
        </w:tc>
        <w:tc>
          <w:tcPr>
            <w:tcW w:w="1085" w:type="pct"/>
            <w:tcBorders>
              <w:top w:val="nil"/>
              <w:left w:val="nil"/>
              <w:bottom w:val="dotted" w:sz="4" w:space="0" w:color="auto"/>
              <w:right w:val="dotted" w:sz="4" w:space="0" w:color="auto"/>
            </w:tcBorders>
            <w:shd w:val="clear" w:color="auto" w:fill="auto"/>
            <w:vAlign w:val="center"/>
            <w:hideMark/>
          </w:tcPr>
          <w:p w14:paraId="159D2D9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546.3</w:t>
            </w:r>
          </w:p>
        </w:tc>
      </w:tr>
      <w:tr w:rsidR="00855C29" w:rsidRPr="00473D56" w14:paraId="1A294FC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1B79FC"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23A96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7,940.3</w:t>
            </w:r>
          </w:p>
        </w:tc>
        <w:tc>
          <w:tcPr>
            <w:tcW w:w="1085" w:type="pct"/>
            <w:tcBorders>
              <w:top w:val="nil"/>
              <w:left w:val="nil"/>
              <w:bottom w:val="dotted" w:sz="4" w:space="0" w:color="auto"/>
              <w:right w:val="dotted" w:sz="4" w:space="0" w:color="auto"/>
            </w:tcBorders>
            <w:shd w:val="clear" w:color="auto" w:fill="auto"/>
            <w:vAlign w:val="center"/>
            <w:hideMark/>
          </w:tcPr>
          <w:p w14:paraId="73262A1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934.8</w:t>
            </w:r>
          </w:p>
        </w:tc>
      </w:tr>
      <w:tr w:rsidR="00855C29" w:rsidRPr="00473D56" w14:paraId="2B96E014"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DE67FF3"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C7746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7,226.0</w:t>
            </w:r>
          </w:p>
        </w:tc>
        <w:tc>
          <w:tcPr>
            <w:tcW w:w="1085" w:type="pct"/>
            <w:tcBorders>
              <w:top w:val="nil"/>
              <w:left w:val="nil"/>
              <w:bottom w:val="dotted" w:sz="4" w:space="0" w:color="auto"/>
              <w:right w:val="dotted" w:sz="4" w:space="0" w:color="auto"/>
            </w:tcBorders>
            <w:shd w:val="clear" w:color="auto" w:fill="auto"/>
            <w:vAlign w:val="center"/>
            <w:hideMark/>
          </w:tcPr>
          <w:p w14:paraId="54C884A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3,632.0</w:t>
            </w:r>
          </w:p>
        </w:tc>
      </w:tr>
      <w:tr w:rsidR="00855C29" w:rsidRPr="00473D56" w14:paraId="7503558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61F2313"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391788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7,695.8</w:t>
            </w:r>
          </w:p>
        </w:tc>
        <w:tc>
          <w:tcPr>
            <w:tcW w:w="1085" w:type="pct"/>
            <w:tcBorders>
              <w:top w:val="nil"/>
              <w:left w:val="nil"/>
              <w:bottom w:val="dotted" w:sz="4" w:space="0" w:color="auto"/>
              <w:right w:val="dotted" w:sz="4" w:space="0" w:color="auto"/>
            </w:tcBorders>
            <w:shd w:val="clear" w:color="auto" w:fill="auto"/>
            <w:vAlign w:val="center"/>
            <w:hideMark/>
          </w:tcPr>
          <w:p w14:paraId="7EC8B637"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2,889.3</w:t>
            </w:r>
          </w:p>
        </w:tc>
      </w:tr>
      <w:tr w:rsidR="00855C29" w:rsidRPr="00473D56" w14:paraId="2E7DA48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F47469"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C22905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8,267.6</w:t>
            </w:r>
          </w:p>
        </w:tc>
        <w:tc>
          <w:tcPr>
            <w:tcW w:w="1085" w:type="pct"/>
            <w:tcBorders>
              <w:top w:val="nil"/>
              <w:left w:val="nil"/>
              <w:bottom w:val="dotted" w:sz="4" w:space="0" w:color="auto"/>
              <w:right w:val="dotted" w:sz="4" w:space="0" w:color="auto"/>
            </w:tcBorders>
            <w:shd w:val="clear" w:color="auto" w:fill="auto"/>
            <w:vAlign w:val="center"/>
            <w:hideMark/>
          </w:tcPr>
          <w:p w14:paraId="2507922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1,185.0</w:t>
            </w:r>
          </w:p>
        </w:tc>
      </w:tr>
      <w:tr w:rsidR="00855C29" w:rsidRPr="00473D56" w14:paraId="312E9C2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51D8CC9"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9AEC84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4,169.9</w:t>
            </w:r>
          </w:p>
        </w:tc>
        <w:tc>
          <w:tcPr>
            <w:tcW w:w="1085" w:type="pct"/>
            <w:tcBorders>
              <w:top w:val="nil"/>
              <w:left w:val="nil"/>
              <w:bottom w:val="dotted" w:sz="4" w:space="0" w:color="auto"/>
              <w:right w:val="dotted" w:sz="4" w:space="0" w:color="auto"/>
            </w:tcBorders>
            <w:shd w:val="clear" w:color="auto" w:fill="auto"/>
            <w:vAlign w:val="center"/>
            <w:hideMark/>
          </w:tcPr>
          <w:p w14:paraId="4145E35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412.3</w:t>
            </w:r>
          </w:p>
        </w:tc>
      </w:tr>
      <w:tr w:rsidR="00855C29" w:rsidRPr="00473D56" w14:paraId="48C8268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4286192"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C341818"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81,938.5</w:t>
            </w:r>
          </w:p>
        </w:tc>
        <w:tc>
          <w:tcPr>
            <w:tcW w:w="1085" w:type="pct"/>
            <w:tcBorders>
              <w:top w:val="nil"/>
              <w:left w:val="nil"/>
              <w:bottom w:val="dotted" w:sz="4" w:space="0" w:color="auto"/>
              <w:right w:val="dotted" w:sz="4" w:space="0" w:color="auto"/>
            </w:tcBorders>
            <w:shd w:val="clear" w:color="auto" w:fill="auto"/>
            <w:vAlign w:val="center"/>
            <w:hideMark/>
          </w:tcPr>
          <w:p w14:paraId="758D4CCC"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25,675.0</w:t>
            </w:r>
          </w:p>
        </w:tc>
      </w:tr>
      <w:tr w:rsidR="00855C29" w:rsidRPr="00473D56" w14:paraId="5A591FD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17A9242"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ქალაქ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49D4E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10,706.4</w:t>
            </w:r>
          </w:p>
        </w:tc>
        <w:tc>
          <w:tcPr>
            <w:tcW w:w="1085" w:type="pct"/>
            <w:tcBorders>
              <w:top w:val="nil"/>
              <w:left w:val="nil"/>
              <w:bottom w:val="dotted" w:sz="4" w:space="0" w:color="auto"/>
              <w:right w:val="dotted" w:sz="4" w:space="0" w:color="auto"/>
            </w:tcBorders>
            <w:shd w:val="clear" w:color="auto" w:fill="auto"/>
            <w:vAlign w:val="center"/>
            <w:hideMark/>
          </w:tcPr>
          <w:p w14:paraId="297A77F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3,788.7</w:t>
            </w:r>
          </w:p>
        </w:tc>
      </w:tr>
      <w:tr w:rsidR="00855C29" w:rsidRPr="00473D56" w14:paraId="4A25B6A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273E2B"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488C0E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5,173.6</w:t>
            </w:r>
          </w:p>
        </w:tc>
        <w:tc>
          <w:tcPr>
            <w:tcW w:w="1085" w:type="pct"/>
            <w:tcBorders>
              <w:top w:val="nil"/>
              <w:left w:val="nil"/>
              <w:bottom w:val="dotted" w:sz="4" w:space="0" w:color="auto"/>
              <w:right w:val="dotted" w:sz="4" w:space="0" w:color="auto"/>
            </w:tcBorders>
            <w:shd w:val="clear" w:color="auto" w:fill="auto"/>
            <w:vAlign w:val="center"/>
            <w:hideMark/>
          </w:tcPr>
          <w:p w14:paraId="0D5D2A2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481.9</w:t>
            </w:r>
          </w:p>
        </w:tc>
      </w:tr>
      <w:tr w:rsidR="00855C29" w:rsidRPr="00473D56" w14:paraId="60C37AA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DE4618"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lastRenderedPageBreak/>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33DD7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5,535.2</w:t>
            </w:r>
          </w:p>
        </w:tc>
        <w:tc>
          <w:tcPr>
            <w:tcW w:w="1085" w:type="pct"/>
            <w:tcBorders>
              <w:top w:val="nil"/>
              <w:left w:val="nil"/>
              <w:bottom w:val="dotted" w:sz="4" w:space="0" w:color="auto"/>
              <w:right w:val="dotted" w:sz="4" w:space="0" w:color="auto"/>
            </w:tcBorders>
            <w:shd w:val="clear" w:color="auto" w:fill="auto"/>
            <w:vAlign w:val="center"/>
            <w:hideMark/>
          </w:tcPr>
          <w:p w14:paraId="5DC4C4EC"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993.7</w:t>
            </w:r>
          </w:p>
        </w:tc>
      </w:tr>
      <w:tr w:rsidR="00855C29" w:rsidRPr="00473D56" w14:paraId="78505FE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447E14"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A5AE5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7,736.8</w:t>
            </w:r>
          </w:p>
        </w:tc>
        <w:tc>
          <w:tcPr>
            <w:tcW w:w="1085" w:type="pct"/>
            <w:tcBorders>
              <w:top w:val="nil"/>
              <w:left w:val="nil"/>
              <w:bottom w:val="dotted" w:sz="4" w:space="0" w:color="auto"/>
              <w:right w:val="dotted" w:sz="4" w:space="0" w:color="auto"/>
            </w:tcBorders>
            <w:shd w:val="clear" w:color="auto" w:fill="auto"/>
            <w:vAlign w:val="center"/>
            <w:hideMark/>
          </w:tcPr>
          <w:p w14:paraId="0B1D263B"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4,961.7</w:t>
            </w:r>
          </w:p>
        </w:tc>
      </w:tr>
      <w:tr w:rsidR="00855C29" w:rsidRPr="00473D56" w14:paraId="6E074B2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7B084A"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F9D8B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5,674.7</w:t>
            </w:r>
          </w:p>
        </w:tc>
        <w:tc>
          <w:tcPr>
            <w:tcW w:w="1085" w:type="pct"/>
            <w:tcBorders>
              <w:top w:val="nil"/>
              <w:left w:val="nil"/>
              <w:bottom w:val="dotted" w:sz="4" w:space="0" w:color="auto"/>
              <w:right w:val="dotted" w:sz="4" w:space="0" w:color="auto"/>
            </w:tcBorders>
            <w:shd w:val="clear" w:color="auto" w:fill="auto"/>
            <w:vAlign w:val="center"/>
            <w:hideMark/>
          </w:tcPr>
          <w:p w14:paraId="5BFC02E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1,927.5</w:t>
            </w:r>
          </w:p>
        </w:tc>
      </w:tr>
      <w:tr w:rsidR="00855C29" w:rsidRPr="00473D56" w14:paraId="586C825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D9FF37"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20ACBC"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6,176.2</w:t>
            </w:r>
          </w:p>
        </w:tc>
        <w:tc>
          <w:tcPr>
            <w:tcW w:w="1085" w:type="pct"/>
            <w:tcBorders>
              <w:top w:val="nil"/>
              <w:left w:val="nil"/>
              <w:bottom w:val="dotted" w:sz="4" w:space="0" w:color="auto"/>
              <w:right w:val="dotted" w:sz="4" w:space="0" w:color="auto"/>
            </w:tcBorders>
            <w:shd w:val="clear" w:color="auto" w:fill="auto"/>
            <w:vAlign w:val="center"/>
            <w:hideMark/>
          </w:tcPr>
          <w:p w14:paraId="568F744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3,413.3</w:t>
            </w:r>
          </w:p>
        </w:tc>
      </w:tr>
      <w:tr w:rsidR="00855C29" w:rsidRPr="00473D56" w14:paraId="68ACC9B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5D00B95"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95928C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7,106.9</w:t>
            </w:r>
          </w:p>
        </w:tc>
        <w:tc>
          <w:tcPr>
            <w:tcW w:w="1085" w:type="pct"/>
            <w:tcBorders>
              <w:top w:val="nil"/>
              <w:left w:val="nil"/>
              <w:bottom w:val="dotted" w:sz="4" w:space="0" w:color="auto"/>
              <w:right w:val="dotted" w:sz="4" w:space="0" w:color="auto"/>
            </w:tcBorders>
            <w:shd w:val="clear" w:color="auto" w:fill="auto"/>
            <w:vAlign w:val="center"/>
            <w:hideMark/>
          </w:tcPr>
          <w:p w14:paraId="5C7DFF0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3,678.4</w:t>
            </w:r>
          </w:p>
        </w:tc>
      </w:tr>
      <w:tr w:rsidR="00855C29" w:rsidRPr="00473D56" w14:paraId="3A5FE3D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C35117"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B0AB08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5,994.9</w:t>
            </w:r>
          </w:p>
        </w:tc>
        <w:tc>
          <w:tcPr>
            <w:tcW w:w="1085" w:type="pct"/>
            <w:tcBorders>
              <w:top w:val="nil"/>
              <w:left w:val="nil"/>
              <w:bottom w:val="dotted" w:sz="4" w:space="0" w:color="auto"/>
              <w:right w:val="dotted" w:sz="4" w:space="0" w:color="auto"/>
            </w:tcBorders>
            <w:shd w:val="clear" w:color="auto" w:fill="auto"/>
            <w:vAlign w:val="center"/>
            <w:hideMark/>
          </w:tcPr>
          <w:p w14:paraId="542213D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861.4</w:t>
            </w:r>
          </w:p>
        </w:tc>
      </w:tr>
      <w:tr w:rsidR="00855C29" w:rsidRPr="00473D56" w14:paraId="5FEAAC3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B3920F"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2F707B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7,374.1</w:t>
            </w:r>
          </w:p>
        </w:tc>
        <w:tc>
          <w:tcPr>
            <w:tcW w:w="1085" w:type="pct"/>
            <w:tcBorders>
              <w:top w:val="nil"/>
              <w:left w:val="nil"/>
              <w:bottom w:val="dotted" w:sz="4" w:space="0" w:color="auto"/>
              <w:right w:val="dotted" w:sz="4" w:space="0" w:color="auto"/>
            </w:tcBorders>
            <w:shd w:val="clear" w:color="auto" w:fill="auto"/>
            <w:vAlign w:val="center"/>
            <w:hideMark/>
          </w:tcPr>
          <w:p w14:paraId="59EFCF2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1,041.0</w:t>
            </w:r>
          </w:p>
        </w:tc>
      </w:tr>
      <w:tr w:rsidR="00855C29" w:rsidRPr="00473D56" w14:paraId="16C38FF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DD886E"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5C7C49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9,183.4</w:t>
            </w:r>
          </w:p>
        </w:tc>
        <w:tc>
          <w:tcPr>
            <w:tcW w:w="1085" w:type="pct"/>
            <w:tcBorders>
              <w:top w:val="nil"/>
              <w:left w:val="nil"/>
              <w:bottom w:val="dotted" w:sz="4" w:space="0" w:color="auto"/>
              <w:right w:val="dotted" w:sz="4" w:space="0" w:color="auto"/>
            </w:tcBorders>
            <w:shd w:val="clear" w:color="auto" w:fill="auto"/>
            <w:vAlign w:val="center"/>
            <w:hideMark/>
          </w:tcPr>
          <w:p w14:paraId="0BCEC76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1,584.4</w:t>
            </w:r>
          </w:p>
        </w:tc>
      </w:tr>
      <w:tr w:rsidR="00855C29" w:rsidRPr="00473D56" w14:paraId="350D46B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767AED"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756B68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6,258.9</w:t>
            </w:r>
          </w:p>
        </w:tc>
        <w:tc>
          <w:tcPr>
            <w:tcW w:w="1085" w:type="pct"/>
            <w:tcBorders>
              <w:top w:val="nil"/>
              <w:left w:val="nil"/>
              <w:bottom w:val="dotted" w:sz="4" w:space="0" w:color="auto"/>
              <w:right w:val="dotted" w:sz="4" w:space="0" w:color="auto"/>
            </w:tcBorders>
            <w:shd w:val="clear" w:color="auto" w:fill="auto"/>
            <w:vAlign w:val="center"/>
            <w:hideMark/>
          </w:tcPr>
          <w:p w14:paraId="64A5507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978.8</w:t>
            </w:r>
          </w:p>
        </w:tc>
      </w:tr>
      <w:tr w:rsidR="00855C29" w:rsidRPr="00473D56" w14:paraId="090F446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5DBD21"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C2D8A1B"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5,017.6</w:t>
            </w:r>
          </w:p>
        </w:tc>
        <w:tc>
          <w:tcPr>
            <w:tcW w:w="1085" w:type="pct"/>
            <w:tcBorders>
              <w:top w:val="nil"/>
              <w:left w:val="nil"/>
              <w:bottom w:val="dotted" w:sz="4" w:space="0" w:color="auto"/>
              <w:right w:val="dotted" w:sz="4" w:space="0" w:color="auto"/>
            </w:tcBorders>
            <w:shd w:val="clear" w:color="auto" w:fill="auto"/>
            <w:vAlign w:val="center"/>
            <w:hideMark/>
          </w:tcPr>
          <w:p w14:paraId="7A1815F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1,964.1</w:t>
            </w:r>
          </w:p>
        </w:tc>
      </w:tr>
      <w:tr w:rsidR="00855C29" w:rsidRPr="00473D56" w14:paraId="78E6DBC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C0DD25"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6F09C38"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57,427.9</w:t>
            </w:r>
          </w:p>
        </w:tc>
        <w:tc>
          <w:tcPr>
            <w:tcW w:w="1085" w:type="pct"/>
            <w:tcBorders>
              <w:top w:val="nil"/>
              <w:left w:val="nil"/>
              <w:bottom w:val="dotted" w:sz="4" w:space="0" w:color="auto"/>
              <w:right w:val="dotted" w:sz="4" w:space="0" w:color="auto"/>
            </w:tcBorders>
            <w:shd w:val="clear" w:color="auto" w:fill="auto"/>
            <w:vAlign w:val="center"/>
            <w:hideMark/>
          </w:tcPr>
          <w:p w14:paraId="37A610FF"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15,762.4</w:t>
            </w:r>
          </w:p>
        </w:tc>
      </w:tr>
      <w:tr w:rsidR="00855C29" w:rsidRPr="00473D56" w14:paraId="4214121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896224"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86CFA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6,104.6</w:t>
            </w:r>
          </w:p>
        </w:tc>
        <w:tc>
          <w:tcPr>
            <w:tcW w:w="1085" w:type="pct"/>
            <w:tcBorders>
              <w:top w:val="nil"/>
              <w:left w:val="nil"/>
              <w:bottom w:val="dotted" w:sz="4" w:space="0" w:color="auto"/>
              <w:right w:val="dotted" w:sz="4" w:space="0" w:color="auto"/>
            </w:tcBorders>
            <w:shd w:val="clear" w:color="auto" w:fill="auto"/>
            <w:vAlign w:val="center"/>
            <w:hideMark/>
          </w:tcPr>
          <w:p w14:paraId="7ED8111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727.3</w:t>
            </w:r>
          </w:p>
        </w:tc>
      </w:tr>
      <w:tr w:rsidR="00855C29" w:rsidRPr="00473D56" w14:paraId="21D512FC"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06F6DE"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39557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11,482.4</w:t>
            </w:r>
          </w:p>
        </w:tc>
        <w:tc>
          <w:tcPr>
            <w:tcW w:w="1085" w:type="pct"/>
            <w:tcBorders>
              <w:top w:val="nil"/>
              <w:left w:val="nil"/>
              <w:bottom w:val="dotted" w:sz="4" w:space="0" w:color="auto"/>
              <w:right w:val="dotted" w:sz="4" w:space="0" w:color="auto"/>
            </w:tcBorders>
            <w:shd w:val="clear" w:color="auto" w:fill="auto"/>
            <w:vAlign w:val="center"/>
            <w:hideMark/>
          </w:tcPr>
          <w:p w14:paraId="0F8FFC77"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4,333.8</w:t>
            </w:r>
          </w:p>
        </w:tc>
      </w:tr>
      <w:tr w:rsidR="00855C29" w:rsidRPr="00473D56" w14:paraId="058DC72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64623E8"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DC28A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5,266.8</w:t>
            </w:r>
          </w:p>
        </w:tc>
        <w:tc>
          <w:tcPr>
            <w:tcW w:w="1085" w:type="pct"/>
            <w:tcBorders>
              <w:top w:val="nil"/>
              <w:left w:val="nil"/>
              <w:bottom w:val="dotted" w:sz="4" w:space="0" w:color="auto"/>
              <w:right w:val="dotted" w:sz="4" w:space="0" w:color="auto"/>
            </w:tcBorders>
            <w:shd w:val="clear" w:color="auto" w:fill="auto"/>
            <w:vAlign w:val="center"/>
            <w:hideMark/>
          </w:tcPr>
          <w:p w14:paraId="581054B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2,654.9</w:t>
            </w:r>
          </w:p>
        </w:tc>
      </w:tr>
      <w:tr w:rsidR="00855C29" w:rsidRPr="00473D56" w14:paraId="3150784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B1D9CCD"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A152D7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5,787.9</w:t>
            </w:r>
          </w:p>
        </w:tc>
        <w:tc>
          <w:tcPr>
            <w:tcW w:w="1085" w:type="pct"/>
            <w:tcBorders>
              <w:top w:val="nil"/>
              <w:left w:val="nil"/>
              <w:bottom w:val="dotted" w:sz="4" w:space="0" w:color="auto"/>
              <w:right w:val="dotted" w:sz="4" w:space="0" w:color="auto"/>
            </w:tcBorders>
            <w:shd w:val="clear" w:color="auto" w:fill="auto"/>
            <w:vAlign w:val="center"/>
            <w:hideMark/>
          </w:tcPr>
          <w:p w14:paraId="097D91D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1,347.3</w:t>
            </w:r>
          </w:p>
        </w:tc>
      </w:tr>
      <w:tr w:rsidR="00855C29" w:rsidRPr="00473D56" w14:paraId="7CDFFB0B"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23758A"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66113F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7,483.1</w:t>
            </w:r>
          </w:p>
        </w:tc>
        <w:tc>
          <w:tcPr>
            <w:tcW w:w="1085" w:type="pct"/>
            <w:tcBorders>
              <w:top w:val="nil"/>
              <w:left w:val="nil"/>
              <w:bottom w:val="dotted" w:sz="4" w:space="0" w:color="auto"/>
              <w:right w:val="dotted" w:sz="4" w:space="0" w:color="auto"/>
            </w:tcBorders>
            <w:shd w:val="clear" w:color="auto" w:fill="auto"/>
            <w:vAlign w:val="center"/>
            <w:hideMark/>
          </w:tcPr>
          <w:p w14:paraId="7548974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713.8</w:t>
            </w:r>
          </w:p>
        </w:tc>
      </w:tr>
      <w:tr w:rsidR="00855C29" w:rsidRPr="00473D56" w14:paraId="0A8A1F6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7AED234"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C2DC7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6,088.9</w:t>
            </w:r>
          </w:p>
        </w:tc>
        <w:tc>
          <w:tcPr>
            <w:tcW w:w="1085" w:type="pct"/>
            <w:tcBorders>
              <w:top w:val="nil"/>
              <w:left w:val="nil"/>
              <w:bottom w:val="dotted" w:sz="4" w:space="0" w:color="auto"/>
              <w:right w:val="dotted" w:sz="4" w:space="0" w:color="auto"/>
            </w:tcBorders>
            <w:shd w:val="clear" w:color="auto" w:fill="auto"/>
            <w:vAlign w:val="center"/>
            <w:hideMark/>
          </w:tcPr>
          <w:p w14:paraId="768FED2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2,420.7</w:t>
            </w:r>
          </w:p>
        </w:tc>
      </w:tr>
      <w:tr w:rsidR="00855C29" w:rsidRPr="00473D56" w14:paraId="6780730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E28BDA"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11C0C3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5,330.1</w:t>
            </w:r>
          </w:p>
        </w:tc>
        <w:tc>
          <w:tcPr>
            <w:tcW w:w="1085" w:type="pct"/>
            <w:tcBorders>
              <w:top w:val="nil"/>
              <w:left w:val="nil"/>
              <w:bottom w:val="dotted" w:sz="4" w:space="0" w:color="auto"/>
              <w:right w:val="dotted" w:sz="4" w:space="0" w:color="auto"/>
            </w:tcBorders>
            <w:shd w:val="clear" w:color="auto" w:fill="auto"/>
            <w:vAlign w:val="center"/>
            <w:hideMark/>
          </w:tcPr>
          <w:p w14:paraId="0C0CF0D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843.1</w:t>
            </w:r>
          </w:p>
        </w:tc>
      </w:tr>
      <w:tr w:rsidR="00855C29" w:rsidRPr="00473D56" w14:paraId="17598DF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5C97DE1"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DEEEC4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3,866.3</w:t>
            </w:r>
          </w:p>
        </w:tc>
        <w:tc>
          <w:tcPr>
            <w:tcW w:w="1085" w:type="pct"/>
            <w:tcBorders>
              <w:top w:val="nil"/>
              <w:left w:val="nil"/>
              <w:bottom w:val="dotted" w:sz="4" w:space="0" w:color="auto"/>
              <w:right w:val="dotted" w:sz="4" w:space="0" w:color="auto"/>
            </w:tcBorders>
            <w:shd w:val="clear" w:color="auto" w:fill="auto"/>
            <w:vAlign w:val="center"/>
            <w:hideMark/>
          </w:tcPr>
          <w:p w14:paraId="31EACA2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1,340.6</w:t>
            </w:r>
          </w:p>
        </w:tc>
      </w:tr>
      <w:tr w:rsidR="00855C29" w:rsidRPr="00473D56" w14:paraId="4E2A633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1A7E9C3"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1BFBE0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6,017.8</w:t>
            </w:r>
          </w:p>
        </w:tc>
        <w:tc>
          <w:tcPr>
            <w:tcW w:w="1085" w:type="pct"/>
            <w:tcBorders>
              <w:top w:val="nil"/>
              <w:left w:val="nil"/>
              <w:bottom w:val="dotted" w:sz="4" w:space="0" w:color="auto"/>
              <w:right w:val="dotted" w:sz="4" w:space="0" w:color="auto"/>
            </w:tcBorders>
            <w:shd w:val="clear" w:color="auto" w:fill="auto"/>
            <w:vAlign w:val="center"/>
            <w:hideMark/>
          </w:tcPr>
          <w:p w14:paraId="33EAB4E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1,380.9</w:t>
            </w:r>
          </w:p>
        </w:tc>
      </w:tr>
      <w:tr w:rsidR="00855C29" w:rsidRPr="00473D56" w14:paraId="0497539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2C7A3D"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45A406B"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33,461.1</w:t>
            </w:r>
          </w:p>
        </w:tc>
        <w:tc>
          <w:tcPr>
            <w:tcW w:w="1085" w:type="pct"/>
            <w:tcBorders>
              <w:top w:val="nil"/>
              <w:left w:val="nil"/>
              <w:bottom w:val="dotted" w:sz="4" w:space="0" w:color="auto"/>
              <w:right w:val="dotted" w:sz="4" w:space="0" w:color="auto"/>
            </w:tcBorders>
            <w:shd w:val="clear" w:color="auto" w:fill="auto"/>
            <w:vAlign w:val="center"/>
            <w:hideMark/>
          </w:tcPr>
          <w:p w14:paraId="1565FC93"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13,998.3</w:t>
            </w:r>
          </w:p>
        </w:tc>
      </w:tr>
      <w:tr w:rsidR="00855C29" w:rsidRPr="00473D56" w14:paraId="08C8B81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6FA16D"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90A1F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11,432.0</w:t>
            </w:r>
          </w:p>
        </w:tc>
        <w:tc>
          <w:tcPr>
            <w:tcW w:w="1085" w:type="pct"/>
            <w:tcBorders>
              <w:top w:val="nil"/>
              <w:left w:val="nil"/>
              <w:bottom w:val="dotted" w:sz="4" w:space="0" w:color="auto"/>
              <w:right w:val="dotted" w:sz="4" w:space="0" w:color="auto"/>
            </w:tcBorders>
            <w:shd w:val="clear" w:color="auto" w:fill="auto"/>
            <w:vAlign w:val="center"/>
            <w:hideMark/>
          </w:tcPr>
          <w:p w14:paraId="44A1A877"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4,666.3</w:t>
            </w:r>
          </w:p>
        </w:tc>
      </w:tr>
      <w:tr w:rsidR="00855C29" w:rsidRPr="00473D56" w14:paraId="05E5C99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4C3D67"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DC5E7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7,882.9</w:t>
            </w:r>
          </w:p>
        </w:tc>
        <w:tc>
          <w:tcPr>
            <w:tcW w:w="1085" w:type="pct"/>
            <w:tcBorders>
              <w:top w:val="nil"/>
              <w:left w:val="nil"/>
              <w:bottom w:val="dotted" w:sz="4" w:space="0" w:color="auto"/>
              <w:right w:val="dotted" w:sz="4" w:space="0" w:color="auto"/>
            </w:tcBorders>
            <w:shd w:val="clear" w:color="auto" w:fill="auto"/>
            <w:vAlign w:val="center"/>
            <w:hideMark/>
          </w:tcPr>
          <w:p w14:paraId="3B2141CB"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4,191.7</w:t>
            </w:r>
          </w:p>
        </w:tc>
      </w:tr>
      <w:tr w:rsidR="00855C29" w:rsidRPr="00473D56" w14:paraId="7713A7E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72515C"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A80B2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7,312.4</w:t>
            </w:r>
          </w:p>
        </w:tc>
        <w:tc>
          <w:tcPr>
            <w:tcW w:w="1085" w:type="pct"/>
            <w:tcBorders>
              <w:top w:val="nil"/>
              <w:left w:val="nil"/>
              <w:bottom w:val="dotted" w:sz="4" w:space="0" w:color="auto"/>
              <w:right w:val="dotted" w:sz="4" w:space="0" w:color="auto"/>
            </w:tcBorders>
            <w:shd w:val="clear" w:color="auto" w:fill="auto"/>
            <w:vAlign w:val="center"/>
            <w:hideMark/>
          </w:tcPr>
          <w:p w14:paraId="08C134CF"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3,379.9</w:t>
            </w:r>
          </w:p>
        </w:tc>
      </w:tr>
      <w:tr w:rsidR="00855C29" w:rsidRPr="00473D56" w14:paraId="41BF044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81D971F"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3B554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6,833.8</w:t>
            </w:r>
          </w:p>
        </w:tc>
        <w:tc>
          <w:tcPr>
            <w:tcW w:w="1085" w:type="pct"/>
            <w:tcBorders>
              <w:top w:val="nil"/>
              <w:left w:val="nil"/>
              <w:bottom w:val="dotted" w:sz="4" w:space="0" w:color="auto"/>
              <w:right w:val="dotted" w:sz="4" w:space="0" w:color="auto"/>
            </w:tcBorders>
            <w:shd w:val="clear" w:color="auto" w:fill="auto"/>
            <w:vAlign w:val="center"/>
            <w:hideMark/>
          </w:tcPr>
          <w:p w14:paraId="2944716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1,760.4</w:t>
            </w:r>
          </w:p>
        </w:tc>
      </w:tr>
      <w:tr w:rsidR="00855C29" w:rsidRPr="00473D56" w14:paraId="0F25EAE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8144121"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C137C50"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45,273.0</w:t>
            </w:r>
          </w:p>
        </w:tc>
        <w:tc>
          <w:tcPr>
            <w:tcW w:w="1085" w:type="pct"/>
            <w:tcBorders>
              <w:top w:val="nil"/>
              <w:left w:val="nil"/>
              <w:bottom w:val="dotted" w:sz="4" w:space="0" w:color="auto"/>
              <w:right w:val="dotted" w:sz="4" w:space="0" w:color="auto"/>
            </w:tcBorders>
            <w:shd w:val="clear" w:color="auto" w:fill="auto"/>
            <w:vAlign w:val="center"/>
            <w:hideMark/>
          </w:tcPr>
          <w:p w14:paraId="3294BD10"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14,359.3</w:t>
            </w:r>
          </w:p>
        </w:tc>
      </w:tr>
      <w:tr w:rsidR="00855C29" w:rsidRPr="00473D56" w14:paraId="161BAD4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B15C76"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34EBB6"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9,385.4</w:t>
            </w:r>
          </w:p>
        </w:tc>
        <w:tc>
          <w:tcPr>
            <w:tcW w:w="1085" w:type="pct"/>
            <w:tcBorders>
              <w:top w:val="nil"/>
              <w:left w:val="nil"/>
              <w:bottom w:val="dotted" w:sz="4" w:space="0" w:color="auto"/>
              <w:right w:val="dotted" w:sz="4" w:space="0" w:color="auto"/>
            </w:tcBorders>
            <w:shd w:val="clear" w:color="auto" w:fill="auto"/>
            <w:vAlign w:val="center"/>
            <w:hideMark/>
          </w:tcPr>
          <w:p w14:paraId="3843A4F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2,946.4</w:t>
            </w:r>
          </w:p>
        </w:tc>
      </w:tr>
      <w:tr w:rsidR="00855C29" w:rsidRPr="00473D56" w14:paraId="74629A1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ED2928C"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F4CC8F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6,410.0</w:t>
            </w:r>
          </w:p>
        </w:tc>
        <w:tc>
          <w:tcPr>
            <w:tcW w:w="1085" w:type="pct"/>
            <w:tcBorders>
              <w:top w:val="nil"/>
              <w:left w:val="nil"/>
              <w:bottom w:val="dotted" w:sz="4" w:space="0" w:color="auto"/>
              <w:right w:val="dotted" w:sz="4" w:space="0" w:color="auto"/>
            </w:tcBorders>
            <w:shd w:val="clear" w:color="auto" w:fill="auto"/>
            <w:vAlign w:val="center"/>
            <w:hideMark/>
          </w:tcPr>
          <w:p w14:paraId="2FC6B03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2,156.7</w:t>
            </w:r>
          </w:p>
        </w:tc>
      </w:tr>
      <w:tr w:rsidR="00855C29" w:rsidRPr="00473D56" w14:paraId="05505EB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BF924C"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5C2AF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7,003.1</w:t>
            </w:r>
          </w:p>
        </w:tc>
        <w:tc>
          <w:tcPr>
            <w:tcW w:w="1085" w:type="pct"/>
            <w:tcBorders>
              <w:top w:val="nil"/>
              <w:left w:val="nil"/>
              <w:bottom w:val="dotted" w:sz="4" w:space="0" w:color="auto"/>
              <w:right w:val="dotted" w:sz="4" w:space="0" w:color="auto"/>
            </w:tcBorders>
            <w:shd w:val="clear" w:color="auto" w:fill="auto"/>
            <w:vAlign w:val="center"/>
            <w:hideMark/>
          </w:tcPr>
          <w:p w14:paraId="67E98997"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3,901.2</w:t>
            </w:r>
          </w:p>
        </w:tc>
      </w:tr>
      <w:tr w:rsidR="00855C29" w:rsidRPr="00473D56" w14:paraId="77D817A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4E6BCB"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68A385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4,602.8</w:t>
            </w:r>
          </w:p>
        </w:tc>
        <w:tc>
          <w:tcPr>
            <w:tcW w:w="1085" w:type="pct"/>
            <w:tcBorders>
              <w:top w:val="nil"/>
              <w:left w:val="nil"/>
              <w:bottom w:val="dotted" w:sz="4" w:space="0" w:color="auto"/>
              <w:right w:val="dotted" w:sz="4" w:space="0" w:color="auto"/>
            </w:tcBorders>
            <w:shd w:val="clear" w:color="auto" w:fill="auto"/>
            <w:vAlign w:val="center"/>
            <w:hideMark/>
          </w:tcPr>
          <w:p w14:paraId="4FA13E1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759.2</w:t>
            </w:r>
          </w:p>
        </w:tc>
      </w:tr>
      <w:tr w:rsidR="00855C29" w:rsidRPr="00473D56" w14:paraId="4B0B507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1041F4"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2BEF0D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5,217.8</w:t>
            </w:r>
          </w:p>
        </w:tc>
        <w:tc>
          <w:tcPr>
            <w:tcW w:w="1085" w:type="pct"/>
            <w:tcBorders>
              <w:top w:val="nil"/>
              <w:left w:val="nil"/>
              <w:bottom w:val="dotted" w:sz="4" w:space="0" w:color="auto"/>
              <w:right w:val="dotted" w:sz="4" w:space="0" w:color="auto"/>
            </w:tcBorders>
            <w:shd w:val="clear" w:color="auto" w:fill="auto"/>
            <w:vAlign w:val="center"/>
            <w:hideMark/>
          </w:tcPr>
          <w:p w14:paraId="522AB26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1,238.1</w:t>
            </w:r>
          </w:p>
        </w:tc>
      </w:tr>
      <w:tr w:rsidR="00855C29" w:rsidRPr="00473D56" w14:paraId="3AFB049D"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1ADBC5"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D6DD5A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7,710.8</w:t>
            </w:r>
          </w:p>
        </w:tc>
        <w:tc>
          <w:tcPr>
            <w:tcW w:w="1085" w:type="pct"/>
            <w:tcBorders>
              <w:top w:val="nil"/>
              <w:left w:val="nil"/>
              <w:bottom w:val="dotted" w:sz="4" w:space="0" w:color="auto"/>
              <w:right w:val="dotted" w:sz="4" w:space="0" w:color="auto"/>
            </w:tcBorders>
            <w:shd w:val="clear" w:color="auto" w:fill="auto"/>
            <w:vAlign w:val="center"/>
            <w:hideMark/>
          </w:tcPr>
          <w:p w14:paraId="79AB482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2,650.4</w:t>
            </w:r>
          </w:p>
        </w:tc>
      </w:tr>
      <w:tr w:rsidR="00855C29" w:rsidRPr="00473D56" w14:paraId="53D86DB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AECC0CB"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7AD09B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4,943.1</w:t>
            </w:r>
          </w:p>
        </w:tc>
        <w:tc>
          <w:tcPr>
            <w:tcW w:w="1085" w:type="pct"/>
            <w:tcBorders>
              <w:top w:val="nil"/>
              <w:left w:val="nil"/>
              <w:bottom w:val="dotted" w:sz="4" w:space="0" w:color="auto"/>
              <w:right w:val="dotted" w:sz="4" w:space="0" w:color="auto"/>
            </w:tcBorders>
            <w:shd w:val="clear" w:color="auto" w:fill="auto"/>
            <w:vAlign w:val="center"/>
            <w:hideMark/>
          </w:tcPr>
          <w:p w14:paraId="445A360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707.3</w:t>
            </w:r>
          </w:p>
        </w:tc>
      </w:tr>
      <w:tr w:rsidR="00855C29" w:rsidRPr="00473D56" w14:paraId="574693C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0F5A28E"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A69E758"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21,968.9</w:t>
            </w:r>
          </w:p>
        </w:tc>
        <w:tc>
          <w:tcPr>
            <w:tcW w:w="1085" w:type="pct"/>
            <w:tcBorders>
              <w:top w:val="nil"/>
              <w:left w:val="nil"/>
              <w:bottom w:val="dotted" w:sz="4" w:space="0" w:color="auto"/>
              <w:right w:val="dotted" w:sz="4" w:space="0" w:color="auto"/>
            </w:tcBorders>
            <w:shd w:val="clear" w:color="auto" w:fill="auto"/>
            <w:vAlign w:val="center"/>
            <w:hideMark/>
          </w:tcPr>
          <w:p w14:paraId="2BDCF8EE"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9,096.1</w:t>
            </w:r>
          </w:p>
        </w:tc>
      </w:tr>
      <w:tr w:rsidR="00855C29" w:rsidRPr="00473D56" w14:paraId="3E5CFC7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99F5663"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C1F6C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6,723.3</w:t>
            </w:r>
          </w:p>
        </w:tc>
        <w:tc>
          <w:tcPr>
            <w:tcW w:w="1085" w:type="pct"/>
            <w:tcBorders>
              <w:top w:val="nil"/>
              <w:left w:val="nil"/>
              <w:bottom w:val="dotted" w:sz="4" w:space="0" w:color="auto"/>
              <w:right w:val="dotted" w:sz="4" w:space="0" w:color="auto"/>
            </w:tcBorders>
            <w:shd w:val="clear" w:color="auto" w:fill="auto"/>
            <w:vAlign w:val="center"/>
            <w:hideMark/>
          </w:tcPr>
          <w:p w14:paraId="2C25B9F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2,632.8</w:t>
            </w:r>
          </w:p>
        </w:tc>
      </w:tr>
      <w:tr w:rsidR="00855C29" w:rsidRPr="00473D56" w14:paraId="38D99614"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04F7476"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333864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10,357.6</w:t>
            </w:r>
          </w:p>
        </w:tc>
        <w:tc>
          <w:tcPr>
            <w:tcW w:w="1085" w:type="pct"/>
            <w:tcBorders>
              <w:top w:val="nil"/>
              <w:left w:val="nil"/>
              <w:bottom w:val="dotted" w:sz="4" w:space="0" w:color="auto"/>
              <w:right w:val="dotted" w:sz="4" w:space="0" w:color="auto"/>
            </w:tcBorders>
            <w:shd w:val="clear" w:color="auto" w:fill="auto"/>
            <w:vAlign w:val="center"/>
            <w:hideMark/>
          </w:tcPr>
          <w:p w14:paraId="7AB2CFC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4,549.9</w:t>
            </w:r>
          </w:p>
        </w:tc>
      </w:tr>
      <w:tr w:rsidR="00855C29" w:rsidRPr="00473D56" w14:paraId="19A5E6C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E5F4B1F"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8D18D2B"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4,888.0</w:t>
            </w:r>
          </w:p>
        </w:tc>
        <w:tc>
          <w:tcPr>
            <w:tcW w:w="1085" w:type="pct"/>
            <w:tcBorders>
              <w:top w:val="nil"/>
              <w:left w:val="nil"/>
              <w:bottom w:val="dotted" w:sz="4" w:space="0" w:color="auto"/>
              <w:right w:val="dotted" w:sz="4" w:space="0" w:color="auto"/>
            </w:tcBorders>
            <w:shd w:val="clear" w:color="auto" w:fill="auto"/>
            <w:vAlign w:val="center"/>
            <w:hideMark/>
          </w:tcPr>
          <w:p w14:paraId="1A21B19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1,913.4</w:t>
            </w:r>
          </w:p>
        </w:tc>
      </w:tr>
      <w:tr w:rsidR="00855C29" w:rsidRPr="00473D56" w14:paraId="70F86B7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C928D93"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6D4E05DC"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35,511.9</w:t>
            </w:r>
          </w:p>
        </w:tc>
        <w:tc>
          <w:tcPr>
            <w:tcW w:w="1085" w:type="pct"/>
            <w:tcBorders>
              <w:top w:val="nil"/>
              <w:left w:val="nil"/>
              <w:bottom w:val="dotted" w:sz="4" w:space="0" w:color="auto"/>
              <w:right w:val="dotted" w:sz="4" w:space="0" w:color="auto"/>
            </w:tcBorders>
            <w:shd w:val="clear" w:color="auto" w:fill="auto"/>
            <w:vAlign w:val="center"/>
            <w:hideMark/>
          </w:tcPr>
          <w:p w14:paraId="6543B15F"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4,046.3</w:t>
            </w:r>
          </w:p>
        </w:tc>
      </w:tr>
      <w:tr w:rsidR="00855C29" w:rsidRPr="00473D56" w14:paraId="7BBE50C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53EB767"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20EACE1"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7,081.5</w:t>
            </w:r>
          </w:p>
        </w:tc>
        <w:tc>
          <w:tcPr>
            <w:tcW w:w="1085" w:type="pct"/>
            <w:tcBorders>
              <w:top w:val="nil"/>
              <w:left w:val="nil"/>
              <w:bottom w:val="dotted" w:sz="4" w:space="0" w:color="auto"/>
              <w:right w:val="dotted" w:sz="4" w:space="0" w:color="auto"/>
            </w:tcBorders>
            <w:shd w:val="clear" w:color="auto" w:fill="auto"/>
            <w:vAlign w:val="center"/>
            <w:hideMark/>
          </w:tcPr>
          <w:p w14:paraId="180B120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863.9</w:t>
            </w:r>
          </w:p>
        </w:tc>
      </w:tr>
      <w:tr w:rsidR="00855C29" w:rsidRPr="00473D56" w14:paraId="3BB9A28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F2EE1A0"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4929B7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5,204.8</w:t>
            </w:r>
          </w:p>
        </w:tc>
        <w:tc>
          <w:tcPr>
            <w:tcW w:w="1085" w:type="pct"/>
            <w:tcBorders>
              <w:top w:val="nil"/>
              <w:left w:val="nil"/>
              <w:bottom w:val="dotted" w:sz="4" w:space="0" w:color="auto"/>
              <w:right w:val="dotted" w:sz="4" w:space="0" w:color="auto"/>
            </w:tcBorders>
            <w:shd w:val="clear" w:color="auto" w:fill="auto"/>
            <w:vAlign w:val="center"/>
            <w:hideMark/>
          </w:tcPr>
          <w:p w14:paraId="1762934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402.7</w:t>
            </w:r>
          </w:p>
        </w:tc>
      </w:tr>
      <w:tr w:rsidR="00855C29" w:rsidRPr="00473D56" w14:paraId="7797F5FD"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9BE4CF"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6A5D10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4,513.3</w:t>
            </w:r>
          </w:p>
        </w:tc>
        <w:tc>
          <w:tcPr>
            <w:tcW w:w="1085" w:type="pct"/>
            <w:tcBorders>
              <w:top w:val="nil"/>
              <w:left w:val="nil"/>
              <w:bottom w:val="dotted" w:sz="4" w:space="0" w:color="auto"/>
              <w:right w:val="dotted" w:sz="4" w:space="0" w:color="auto"/>
            </w:tcBorders>
            <w:shd w:val="clear" w:color="auto" w:fill="auto"/>
            <w:vAlign w:val="center"/>
            <w:hideMark/>
          </w:tcPr>
          <w:p w14:paraId="2250249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617.7</w:t>
            </w:r>
          </w:p>
        </w:tc>
      </w:tr>
      <w:tr w:rsidR="00855C29" w:rsidRPr="00473D56" w14:paraId="4017E20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BC4DBE8"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A35037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6,844.8</w:t>
            </w:r>
          </w:p>
        </w:tc>
        <w:tc>
          <w:tcPr>
            <w:tcW w:w="1085" w:type="pct"/>
            <w:tcBorders>
              <w:top w:val="nil"/>
              <w:left w:val="nil"/>
              <w:bottom w:val="dotted" w:sz="4" w:space="0" w:color="auto"/>
              <w:right w:val="dotted" w:sz="4" w:space="0" w:color="auto"/>
            </w:tcBorders>
            <w:shd w:val="clear" w:color="auto" w:fill="auto"/>
            <w:vAlign w:val="center"/>
            <w:hideMark/>
          </w:tcPr>
          <w:p w14:paraId="0ED297D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0.0</w:t>
            </w:r>
          </w:p>
        </w:tc>
      </w:tr>
      <w:tr w:rsidR="00855C29" w:rsidRPr="00473D56" w14:paraId="13BA2A5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462477"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F1DCD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6,911.2</w:t>
            </w:r>
          </w:p>
        </w:tc>
        <w:tc>
          <w:tcPr>
            <w:tcW w:w="1085" w:type="pct"/>
            <w:tcBorders>
              <w:top w:val="nil"/>
              <w:left w:val="nil"/>
              <w:bottom w:val="dotted" w:sz="4" w:space="0" w:color="auto"/>
              <w:right w:val="dotted" w:sz="4" w:space="0" w:color="auto"/>
            </w:tcBorders>
            <w:shd w:val="clear" w:color="auto" w:fill="auto"/>
            <w:vAlign w:val="center"/>
            <w:hideMark/>
          </w:tcPr>
          <w:p w14:paraId="09B22EC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2,154.7</w:t>
            </w:r>
          </w:p>
        </w:tc>
      </w:tr>
      <w:tr w:rsidR="00855C29" w:rsidRPr="00473D56" w14:paraId="0531046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7F72A76"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024EF6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4,956.3</w:t>
            </w:r>
          </w:p>
        </w:tc>
        <w:tc>
          <w:tcPr>
            <w:tcW w:w="1085" w:type="pct"/>
            <w:tcBorders>
              <w:top w:val="nil"/>
              <w:left w:val="nil"/>
              <w:bottom w:val="dotted" w:sz="4" w:space="0" w:color="auto"/>
              <w:right w:val="dotted" w:sz="4" w:space="0" w:color="auto"/>
            </w:tcBorders>
            <w:shd w:val="clear" w:color="auto" w:fill="auto"/>
            <w:vAlign w:val="center"/>
            <w:hideMark/>
          </w:tcPr>
          <w:p w14:paraId="7401D40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7.2</w:t>
            </w:r>
          </w:p>
        </w:tc>
      </w:tr>
      <w:tr w:rsidR="00855C29" w:rsidRPr="00473D56" w14:paraId="492AFFE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831C91"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lastRenderedPageBreak/>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4EBBA25"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27,281.7</w:t>
            </w:r>
          </w:p>
        </w:tc>
        <w:tc>
          <w:tcPr>
            <w:tcW w:w="1085" w:type="pct"/>
            <w:tcBorders>
              <w:top w:val="nil"/>
              <w:left w:val="nil"/>
              <w:bottom w:val="dotted" w:sz="4" w:space="0" w:color="auto"/>
              <w:right w:val="dotted" w:sz="4" w:space="0" w:color="auto"/>
            </w:tcBorders>
            <w:shd w:val="clear" w:color="auto" w:fill="auto"/>
            <w:vAlign w:val="center"/>
            <w:hideMark/>
          </w:tcPr>
          <w:p w14:paraId="1251049F"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8,903.5</w:t>
            </w:r>
          </w:p>
        </w:tc>
      </w:tr>
      <w:tr w:rsidR="00855C29" w:rsidRPr="00473D56" w14:paraId="00951F6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A75CD1"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A07DFD"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9,720.9</w:t>
            </w:r>
          </w:p>
        </w:tc>
        <w:tc>
          <w:tcPr>
            <w:tcW w:w="1085" w:type="pct"/>
            <w:tcBorders>
              <w:top w:val="nil"/>
              <w:left w:val="nil"/>
              <w:bottom w:val="dotted" w:sz="4" w:space="0" w:color="auto"/>
              <w:right w:val="dotted" w:sz="4" w:space="0" w:color="auto"/>
            </w:tcBorders>
            <w:shd w:val="clear" w:color="auto" w:fill="auto"/>
            <w:vAlign w:val="center"/>
            <w:hideMark/>
          </w:tcPr>
          <w:p w14:paraId="140E385E"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2,286.3</w:t>
            </w:r>
          </w:p>
        </w:tc>
      </w:tr>
      <w:tr w:rsidR="00855C29" w:rsidRPr="00473D56" w14:paraId="5980713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3E18CAC"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EDEAAC8"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5,511.5</w:t>
            </w:r>
          </w:p>
        </w:tc>
        <w:tc>
          <w:tcPr>
            <w:tcW w:w="1085" w:type="pct"/>
            <w:tcBorders>
              <w:top w:val="nil"/>
              <w:left w:val="nil"/>
              <w:bottom w:val="dotted" w:sz="4" w:space="0" w:color="auto"/>
              <w:right w:val="dotted" w:sz="4" w:space="0" w:color="auto"/>
            </w:tcBorders>
            <w:shd w:val="clear" w:color="auto" w:fill="auto"/>
            <w:vAlign w:val="center"/>
            <w:hideMark/>
          </w:tcPr>
          <w:p w14:paraId="2F4A8942"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702.4</w:t>
            </w:r>
          </w:p>
        </w:tc>
      </w:tr>
      <w:tr w:rsidR="00855C29" w:rsidRPr="00473D56" w14:paraId="2BDB7EB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F83DBFE"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9B5BA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8,723.5</w:t>
            </w:r>
          </w:p>
        </w:tc>
        <w:tc>
          <w:tcPr>
            <w:tcW w:w="1085" w:type="pct"/>
            <w:tcBorders>
              <w:top w:val="nil"/>
              <w:left w:val="nil"/>
              <w:bottom w:val="dotted" w:sz="4" w:space="0" w:color="auto"/>
              <w:right w:val="dotted" w:sz="4" w:space="0" w:color="auto"/>
            </w:tcBorders>
            <w:shd w:val="clear" w:color="auto" w:fill="auto"/>
            <w:vAlign w:val="center"/>
            <w:hideMark/>
          </w:tcPr>
          <w:p w14:paraId="13187209"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5,330.5</w:t>
            </w:r>
          </w:p>
        </w:tc>
      </w:tr>
      <w:tr w:rsidR="00855C29" w:rsidRPr="00473D56" w14:paraId="194046B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E98015A"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78A440"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3,325.8</w:t>
            </w:r>
          </w:p>
        </w:tc>
        <w:tc>
          <w:tcPr>
            <w:tcW w:w="1085" w:type="pct"/>
            <w:tcBorders>
              <w:top w:val="nil"/>
              <w:left w:val="nil"/>
              <w:bottom w:val="dotted" w:sz="4" w:space="0" w:color="auto"/>
              <w:right w:val="dotted" w:sz="4" w:space="0" w:color="auto"/>
            </w:tcBorders>
            <w:shd w:val="clear" w:color="auto" w:fill="auto"/>
            <w:vAlign w:val="center"/>
            <w:hideMark/>
          </w:tcPr>
          <w:p w14:paraId="5741FAD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584.4</w:t>
            </w:r>
          </w:p>
        </w:tc>
      </w:tr>
      <w:tr w:rsidR="00855C29" w:rsidRPr="00473D56" w14:paraId="2F1FC11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1E6DBE9"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208F6146"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20,893.4</w:t>
            </w:r>
          </w:p>
        </w:tc>
        <w:tc>
          <w:tcPr>
            <w:tcW w:w="1085" w:type="pct"/>
            <w:tcBorders>
              <w:top w:val="nil"/>
              <w:left w:val="nil"/>
              <w:bottom w:val="dotted" w:sz="4" w:space="0" w:color="auto"/>
              <w:right w:val="dotted" w:sz="4" w:space="0" w:color="auto"/>
            </w:tcBorders>
            <w:shd w:val="clear" w:color="auto" w:fill="auto"/>
            <w:vAlign w:val="center"/>
            <w:hideMark/>
          </w:tcPr>
          <w:p w14:paraId="379375EC"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4,268.7</w:t>
            </w:r>
          </w:p>
        </w:tc>
      </w:tr>
      <w:tr w:rsidR="00855C29" w:rsidRPr="00473D56" w14:paraId="73FFEBB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406254"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10926D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5,548.4</w:t>
            </w:r>
          </w:p>
        </w:tc>
        <w:tc>
          <w:tcPr>
            <w:tcW w:w="1085" w:type="pct"/>
            <w:tcBorders>
              <w:top w:val="nil"/>
              <w:left w:val="nil"/>
              <w:bottom w:val="dotted" w:sz="4" w:space="0" w:color="auto"/>
              <w:right w:val="dotted" w:sz="4" w:space="0" w:color="auto"/>
            </w:tcBorders>
            <w:shd w:val="clear" w:color="auto" w:fill="auto"/>
            <w:vAlign w:val="center"/>
            <w:hideMark/>
          </w:tcPr>
          <w:p w14:paraId="072365AA"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1,816.0</w:t>
            </w:r>
          </w:p>
        </w:tc>
      </w:tr>
      <w:tr w:rsidR="00855C29" w:rsidRPr="00473D56" w14:paraId="51C723E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02DE31"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512CA74"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3,741.7</w:t>
            </w:r>
          </w:p>
        </w:tc>
        <w:tc>
          <w:tcPr>
            <w:tcW w:w="1085" w:type="pct"/>
            <w:tcBorders>
              <w:top w:val="nil"/>
              <w:left w:val="nil"/>
              <w:bottom w:val="dotted" w:sz="4" w:space="0" w:color="auto"/>
              <w:right w:val="dotted" w:sz="4" w:space="0" w:color="auto"/>
            </w:tcBorders>
            <w:shd w:val="clear" w:color="auto" w:fill="auto"/>
            <w:vAlign w:val="center"/>
            <w:hideMark/>
          </w:tcPr>
          <w:p w14:paraId="4CED9703"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374.5</w:t>
            </w:r>
          </w:p>
        </w:tc>
      </w:tr>
      <w:tr w:rsidR="00855C29" w:rsidRPr="00473D56" w14:paraId="63CF3C1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FB86E1D"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16546A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7,087.5</w:t>
            </w:r>
          </w:p>
        </w:tc>
        <w:tc>
          <w:tcPr>
            <w:tcW w:w="1085" w:type="pct"/>
            <w:tcBorders>
              <w:top w:val="nil"/>
              <w:left w:val="nil"/>
              <w:bottom w:val="dotted" w:sz="4" w:space="0" w:color="auto"/>
              <w:right w:val="dotted" w:sz="4" w:space="0" w:color="auto"/>
            </w:tcBorders>
            <w:shd w:val="clear" w:color="auto" w:fill="auto"/>
            <w:vAlign w:val="center"/>
            <w:hideMark/>
          </w:tcPr>
          <w:p w14:paraId="6554084C"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1,548.8</w:t>
            </w:r>
          </w:p>
        </w:tc>
      </w:tr>
      <w:tr w:rsidR="00855C29" w:rsidRPr="00473D56" w14:paraId="7621380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0409765" w14:textId="77777777" w:rsidR="00855C29" w:rsidRPr="00473D56" w:rsidRDefault="00855C29"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FCC62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4,515.8</w:t>
            </w:r>
          </w:p>
        </w:tc>
        <w:tc>
          <w:tcPr>
            <w:tcW w:w="1085" w:type="pct"/>
            <w:tcBorders>
              <w:top w:val="nil"/>
              <w:left w:val="nil"/>
              <w:bottom w:val="dotted" w:sz="4" w:space="0" w:color="auto"/>
              <w:right w:val="dotted" w:sz="4" w:space="0" w:color="auto"/>
            </w:tcBorders>
            <w:shd w:val="clear" w:color="auto" w:fill="auto"/>
            <w:vAlign w:val="center"/>
            <w:hideMark/>
          </w:tcPr>
          <w:p w14:paraId="444A6C15" w14:textId="77777777" w:rsidR="00855C29" w:rsidRPr="00473D56" w:rsidRDefault="00855C29"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529.4</w:t>
            </w:r>
          </w:p>
        </w:tc>
      </w:tr>
      <w:tr w:rsidR="00855C29" w:rsidRPr="00473D56" w14:paraId="2A7F509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736F0236" w14:textId="77777777" w:rsidR="00855C29" w:rsidRPr="00473D56" w:rsidRDefault="00855C29"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04B4CF20"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377,634.7</w:t>
            </w:r>
          </w:p>
        </w:tc>
        <w:tc>
          <w:tcPr>
            <w:tcW w:w="1085" w:type="pct"/>
            <w:tcBorders>
              <w:top w:val="nil"/>
              <w:left w:val="nil"/>
              <w:bottom w:val="dotted" w:sz="4" w:space="0" w:color="auto"/>
              <w:right w:val="dotted" w:sz="4" w:space="0" w:color="auto"/>
            </w:tcBorders>
            <w:shd w:val="clear" w:color="auto" w:fill="auto"/>
            <w:vAlign w:val="center"/>
            <w:hideMark/>
          </w:tcPr>
          <w:p w14:paraId="277ABBB2" w14:textId="77777777" w:rsidR="00855C29" w:rsidRPr="00473D56" w:rsidRDefault="00855C29"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109,746.7</w:t>
            </w:r>
          </w:p>
        </w:tc>
      </w:tr>
    </w:tbl>
    <w:p w14:paraId="7142874A" w14:textId="77777777" w:rsidR="00855C29" w:rsidRDefault="00855C29" w:rsidP="006C6DEE">
      <w:pPr>
        <w:tabs>
          <w:tab w:val="left" w:pos="0"/>
        </w:tabs>
        <w:spacing w:after="0" w:line="240" w:lineRule="auto"/>
        <w:ind w:right="173" w:firstLine="720"/>
        <w:jc w:val="right"/>
        <w:rPr>
          <w:rFonts w:ascii="Sylfaen" w:hAnsi="Sylfaen"/>
          <w:i/>
          <w:noProof/>
          <w:color w:val="000000"/>
          <w:sz w:val="16"/>
          <w:szCs w:val="16"/>
          <w:highlight w:val="yellow"/>
          <w:lang w:val="ka-GE"/>
        </w:rPr>
      </w:pPr>
    </w:p>
    <w:p w14:paraId="204D2010" w14:textId="77777777" w:rsidR="000C4002" w:rsidRPr="005B3BB7" w:rsidRDefault="000C4002" w:rsidP="006C6DEE">
      <w:pPr>
        <w:spacing w:after="0" w:line="240" w:lineRule="auto"/>
        <w:ind w:right="173"/>
        <w:jc w:val="both"/>
        <w:rPr>
          <w:rFonts w:ascii="Sylfaen" w:hAnsi="Sylfaen"/>
          <w:i/>
          <w:iCs/>
          <w:sz w:val="16"/>
          <w:szCs w:val="16"/>
        </w:rPr>
      </w:pPr>
      <w:bookmarkStart w:id="1" w:name="RANGE!B1:L92"/>
      <w:r w:rsidRPr="005B3BB7">
        <w:rPr>
          <w:rFonts w:ascii="Sylfaen" w:hAnsi="Sylfaen"/>
          <w:i/>
          <w:iCs/>
          <w:sz w:val="16"/>
          <w:szCs w:val="16"/>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5B3BB7">
        <w:rPr>
          <w:rFonts w:ascii="Sylfaen" w:hAnsi="Sylfaen"/>
          <w:i/>
          <w:iCs/>
          <w:color w:val="1F497D"/>
          <w:sz w:val="16"/>
          <w:szCs w:val="16"/>
          <w:lang w:val="ka-GE"/>
        </w:rPr>
        <w:t xml:space="preserve"> </w:t>
      </w:r>
      <w:r w:rsidRPr="005B3BB7">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14:paraId="49D3DB28" w14:textId="77777777" w:rsidR="00AB6702" w:rsidRDefault="00AB6702"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07F79CE7" w14:textId="77777777" w:rsidR="009A22B0" w:rsidRPr="00855C29" w:rsidRDefault="00001AE3" w:rsidP="006C6DEE">
      <w:pPr>
        <w:tabs>
          <w:tab w:val="left" w:pos="0"/>
        </w:tabs>
        <w:spacing w:after="0" w:line="240" w:lineRule="auto"/>
        <w:ind w:right="173" w:firstLine="720"/>
        <w:jc w:val="center"/>
        <w:rPr>
          <w:rFonts w:ascii="Sylfaen" w:eastAsia="Times New Roman" w:hAnsi="Sylfaen" w:cs="Sylfaen"/>
          <w:b/>
          <w:bCs/>
          <w:sz w:val="24"/>
          <w:szCs w:val="24"/>
        </w:rPr>
      </w:pPr>
      <w:proofErr w:type="gramStart"/>
      <w:r w:rsidRPr="00855C29">
        <w:rPr>
          <w:rFonts w:ascii="Sylfaen" w:eastAsia="Times New Roman" w:hAnsi="Sylfaen" w:cs="Sylfaen"/>
          <w:b/>
          <w:bCs/>
          <w:sz w:val="24"/>
          <w:szCs w:val="24"/>
        </w:rPr>
        <w:t>სოფლის</w:t>
      </w:r>
      <w:proofErr w:type="gramEnd"/>
      <w:r w:rsidRPr="00855C29">
        <w:rPr>
          <w:rFonts w:ascii="Sylfaen" w:eastAsia="Times New Roman" w:hAnsi="Sylfaen" w:cs="Sylfaen"/>
          <w:b/>
          <w:bCs/>
          <w:sz w:val="24"/>
          <w:szCs w:val="24"/>
        </w:rPr>
        <w:t xml:space="preserve"> მხარდაჭერის პროგრამის ფარგლებში თვითმმართველი ერთეულებისათვის გადარიცხული თანხები  </w:t>
      </w:r>
    </w:p>
    <w:p w14:paraId="414B03BA" w14:textId="77777777" w:rsidR="00791CF2" w:rsidRPr="00855C29" w:rsidRDefault="00091A59" w:rsidP="006C6DEE">
      <w:pPr>
        <w:tabs>
          <w:tab w:val="left" w:pos="0"/>
        </w:tabs>
        <w:spacing w:after="0" w:line="240" w:lineRule="auto"/>
        <w:ind w:right="173" w:firstLine="720"/>
        <w:rPr>
          <w:rFonts w:ascii="Sylfaen" w:hAnsi="Sylfaen"/>
          <w:i/>
          <w:noProof/>
          <w:color w:val="000000"/>
          <w:sz w:val="16"/>
          <w:szCs w:val="16"/>
          <w:lang w:val="ka-GE"/>
        </w:rPr>
      </w:pPr>
      <w:r w:rsidRPr="00855C29">
        <w:rPr>
          <w:rFonts w:ascii="Sylfaen" w:hAnsi="Sylfaen"/>
          <w:i/>
          <w:noProof/>
          <w:color w:val="000000"/>
          <w:sz w:val="16"/>
          <w:szCs w:val="16"/>
          <w:lang w:val="ka-GE"/>
        </w:rPr>
        <w:t xml:space="preserve">                                                                                                                                                                                                    </w:t>
      </w:r>
    </w:p>
    <w:p w14:paraId="75DAC26F" w14:textId="77777777" w:rsidR="00091A59" w:rsidRPr="00855C29" w:rsidRDefault="00091A59" w:rsidP="006C6DEE">
      <w:pPr>
        <w:tabs>
          <w:tab w:val="left" w:pos="0"/>
        </w:tabs>
        <w:spacing w:after="0" w:line="240" w:lineRule="auto"/>
        <w:ind w:right="173" w:firstLine="720"/>
        <w:jc w:val="right"/>
        <w:rPr>
          <w:rFonts w:ascii="Sylfaen" w:hAnsi="Sylfaen"/>
          <w:i/>
          <w:noProof/>
          <w:color w:val="000000"/>
          <w:sz w:val="16"/>
          <w:szCs w:val="16"/>
          <w:lang w:val="ka-GE"/>
        </w:rPr>
      </w:pPr>
      <w:r w:rsidRPr="00855C29">
        <w:rPr>
          <w:rFonts w:ascii="Sylfaen" w:hAnsi="Sylfaen"/>
          <w:i/>
          <w:noProof/>
          <w:color w:val="000000"/>
          <w:sz w:val="16"/>
          <w:szCs w:val="16"/>
          <w:lang w:val="ka-GE"/>
        </w:rPr>
        <w:t xml:space="preserve">  ათასი ლარი</w:t>
      </w:r>
    </w:p>
    <w:p w14:paraId="646205F9" w14:textId="77777777" w:rsidR="00855C29" w:rsidRDefault="00855C29" w:rsidP="006C6DEE">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5000" w:type="pct"/>
        <w:tblLook w:val="04A0" w:firstRow="1" w:lastRow="0" w:firstColumn="1" w:lastColumn="0" w:noHBand="0" w:noVBand="1"/>
      </w:tblPr>
      <w:tblGrid>
        <w:gridCol w:w="5853"/>
        <w:gridCol w:w="2596"/>
        <w:gridCol w:w="2341"/>
      </w:tblGrid>
      <w:tr w:rsidR="00855C29" w:rsidRPr="00855C29" w14:paraId="45C35040" w14:textId="77777777" w:rsidTr="005B3BB7">
        <w:trPr>
          <w:trHeight w:val="521"/>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1F8BFFCB" w14:textId="77777777" w:rsidR="00855C29" w:rsidRPr="00855C29" w:rsidRDefault="00855C29" w:rsidP="006C6DEE">
            <w:pPr>
              <w:spacing w:after="0" w:line="240" w:lineRule="auto"/>
              <w:jc w:val="center"/>
              <w:rPr>
                <w:rFonts w:ascii="Sylfaen" w:eastAsia="Times New Roman" w:hAnsi="Sylfaen" w:cs="Arial"/>
                <w:b/>
                <w:bCs/>
                <w:sz w:val="16"/>
                <w:szCs w:val="16"/>
              </w:rPr>
            </w:pPr>
            <w:r w:rsidRPr="00855C29">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14:paraId="58E0DC85" w14:textId="77777777" w:rsidR="00855C29" w:rsidRPr="00855C29" w:rsidRDefault="00855C29" w:rsidP="006C6DEE">
            <w:pPr>
              <w:spacing w:after="0" w:line="240" w:lineRule="auto"/>
              <w:jc w:val="center"/>
              <w:rPr>
                <w:rFonts w:ascii="Sylfaen" w:eastAsia="Times New Roman" w:hAnsi="Sylfaen" w:cs="Arial"/>
                <w:b/>
                <w:bCs/>
                <w:sz w:val="16"/>
                <w:szCs w:val="16"/>
              </w:rPr>
            </w:pPr>
            <w:r w:rsidRPr="00855C29">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14:paraId="4578C8FC" w14:textId="77777777" w:rsidR="00855C29" w:rsidRPr="00855C29" w:rsidRDefault="00855C29" w:rsidP="006C6DEE">
            <w:pPr>
              <w:spacing w:after="0" w:line="240" w:lineRule="auto"/>
              <w:jc w:val="center"/>
              <w:rPr>
                <w:rFonts w:ascii="Sylfaen" w:eastAsia="Times New Roman" w:hAnsi="Sylfaen" w:cs="Arial"/>
                <w:b/>
                <w:bCs/>
                <w:sz w:val="16"/>
                <w:szCs w:val="16"/>
              </w:rPr>
            </w:pPr>
            <w:r w:rsidRPr="00855C29">
              <w:rPr>
                <w:rFonts w:ascii="Sylfaen" w:eastAsia="Times New Roman" w:hAnsi="Sylfaen" w:cs="Arial"/>
                <w:b/>
                <w:bCs/>
                <w:sz w:val="16"/>
                <w:szCs w:val="16"/>
              </w:rPr>
              <w:t>6 თვის ფაქტი</w:t>
            </w:r>
          </w:p>
        </w:tc>
      </w:tr>
      <w:tr w:rsidR="00855C29" w:rsidRPr="00855C29" w14:paraId="0CAA85D9"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EA85E2"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01F18BF"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14:paraId="74055C15"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292.2</w:t>
            </w:r>
          </w:p>
        </w:tc>
      </w:tr>
      <w:tr w:rsidR="00855C29" w:rsidRPr="00855C29" w14:paraId="1427C5C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4DD7ED2"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056FF7A"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14:paraId="6493C635"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6.5</w:t>
            </w:r>
          </w:p>
        </w:tc>
      </w:tr>
      <w:tr w:rsidR="00855C29" w:rsidRPr="00855C29" w14:paraId="5F6940A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4DA698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A0F803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14:paraId="1FB78B5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33.9</w:t>
            </w:r>
          </w:p>
        </w:tc>
      </w:tr>
      <w:tr w:rsidR="00855C29" w:rsidRPr="00855C29" w14:paraId="75DE206C"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E21B6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44275B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14:paraId="34A9EC6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7CFBDEA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8ED19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30C299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14:paraId="74A51AA3"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5B04127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9A1EE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A0B3E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14:paraId="0423586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98.0</w:t>
            </w:r>
          </w:p>
        </w:tc>
      </w:tr>
      <w:tr w:rsidR="00855C29" w:rsidRPr="00855C29" w14:paraId="00AB01D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644E992"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CC1626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14:paraId="01E9C80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153.8</w:t>
            </w:r>
          </w:p>
        </w:tc>
      </w:tr>
      <w:tr w:rsidR="00855C29" w:rsidRPr="00855C29" w14:paraId="0316FA1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B7189E4"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C3CDF0"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14:paraId="2BC015F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225275C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855D5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E5B68D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14:paraId="23D0F4F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726DBFF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07E4404"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70421AD"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14:paraId="148CA39F"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766.4</w:t>
            </w:r>
          </w:p>
        </w:tc>
      </w:tr>
      <w:tr w:rsidR="00855C29" w:rsidRPr="00855C29" w14:paraId="5853CCB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76A18DB"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C48775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14:paraId="4316AF6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17.0</w:t>
            </w:r>
          </w:p>
        </w:tc>
      </w:tr>
      <w:tr w:rsidR="00855C29" w:rsidRPr="00855C29" w14:paraId="779B893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1E29C6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D979755"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14:paraId="0B953EE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14.8</w:t>
            </w:r>
          </w:p>
        </w:tc>
      </w:tr>
      <w:tr w:rsidR="00855C29" w:rsidRPr="00855C29" w14:paraId="08BA93D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4EB3C7A"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F7BCACA"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14:paraId="7B1FA99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47.7</w:t>
            </w:r>
          </w:p>
        </w:tc>
      </w:tr>
      <w:tr w:rsidR="00855C29" w:rsidRPr="00855C29" w14:paraId="4A0D100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C5CA82"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6F6DAA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14:paraId="572F3B9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36CAC81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2CBB0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90FD74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14:paraId="2FC1BF0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75.7</w:t>
            </w:r>
          </w:p>
        </w:tc>
      </w:tr>
      <w:tr w:rsidR="00855C29" w:rsidRPr="00855C29" w14:paraId="14AF42A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C6ACB9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810F9EE"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14:paraId="4E51016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5FE1872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29DCF8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2F180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14:paraId="78B8AD69"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133.1</w:t>
            </w:r>
          </w:p>
        </w:tc>
      </w:tr>
      <w:tr w:rsidR="00855C29" w:rsidRPr="00855C29" w14:paraId="7C0FAB0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A0C0198"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9A6172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14:paraId="23D34BC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100.0</w:t>
            </w:r>
          </w:p>
        </w:tc>
      </w:tr>
      <w:tr w:rsidR="00855C29" w:rsidRPr="00855C29" w14:paraId="4BADF3B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020DDD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7EA96A3"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14:paraId="4DA19A6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319.9</w:t>
            </w:r>
          </w:p>
        </w:tc>
      </w:tr>
      <w:tr w:rsidR="00855C29" w:rsidRPr="00855C29" w14:paraId="41A2A2EC"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B6BCA3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13A4B5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14:paraId="5468557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44.0</w:t>
            </w:r>
          </w:p>
        </w:tc>
      </w:tr>
      <w:tr w:rsidR="00855C29" w:rsidRPr="00855C29" w14:paraId="4E8D808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7510D88"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B80CD0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14:paraId="37478A3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14.1</w:t>
            </w:r>
          </w:p>
        </w:tc>
      </w:tr>
      <w:tr w:rsidR="00855C29" w:rsidRPr="00855C29" w14:paraId="473481B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5885EC9"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lastRenderedPageBreak/>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7BA91125"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6,584.0</w:t>
            </w:r>
          </w:p>
        </w:tc>
        <w:tc>
          <w:tcPr>
            <w:tcW w:w="1085" w:type="pct"/>
            <w:tcBorders>
              <w:top w:val="nil"/>
              <w:left w:val="nil"/>
              <w:bottom w:val="dotted" w:sz="4" w:space="0" w:color="auto"/>
              <w:right w:val="dotted" w:sz="4" w:space="0" w:color="auto"/>
            </w:tcBorders>
            <w:shd w:val="clear" w:color="auto" w:fill="auto"/>
            <w:vAlign w:val="center"/>
            <w:hideMark/>
          </w:tcPr>
          <w:p w14:paraId="2003A743"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562.0</w:t>
            </w:r>
          </w:p>
        </w:tc>
      </w:tr>
      <w:tr w:rsidR="00855C29" w:rsidRPr="00855C29" w14:paraId="0B8146D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46040A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B9D79A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14:paraId="2351930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4696EC9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9873F6E"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49947E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14:paraId="17698819"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71.8</w:t>
            </w:r>
          </w:p>
        </w:tc>
      </w:tr>
      <w:tr w:rsidR="00855C29" w:rsidRPr="00855C29" w14:paraId="3237065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003275"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D9C69C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14:paraId="0493B94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577E35A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3FC4BD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0F67570"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1,534.0</w:t>
            </w:r>
          </w:p>
        </w:tc>
        <w:tc>
          <w:tcPr>
            <w:tcW w:w="1085" w:type="pct"/>
            <w:tcBorders>
              <w:top w:val="nil"/>
              <w:left w:val="nil"/>
              <w:bottom w:val="dotted" w:sz="4" w:space="0" w:color="auto"/>
              <w:right w:val="dotted" w:sz="4" w:space="0" w:color="auto"/>
            </w:tcBorders>
            <w:shd w:val="clear" w:color="auto" w:fill="auto"/>
            <w:vAlign w:val="center"/>
            <w:hideMark/>
          </w:tcPr>
          <w:p w14:paraId="0A04069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60.4</w:t>
            </w:r>
          </w:p>
        </w:tc>
      </w:tr>
      <w:tr w:rsidR="00855C29" w:rsidRPr="00855C29" w14:paraId="613E672B"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FDC7E94"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8F0B32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14:paraId="7515D2A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142.0</w:t>
            </w:r>
          </w:p>
        </w:tc>
      </w:tr>
      <w:tr w:rsidR="00855C29" w:rsidRPr="00855C29" w14:paraId="304F15DC"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208C00D"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BC8DF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14:paraId="209FDF8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147.8</w:t>
            </w:r>
          </w:p>
        </w:tc>
      </w:tr>
      <w:tr w:rsidR="00855C29" w:rsidRPr="00855C29" w14:paraId="4DCC053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5066E4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2C0FC45"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14:paraId="009ACD8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140.0</w:t>
            </w:r>
          </w:p>
        </w:tc>
      </w:tr>
      <w:tr w:rsidR="00855C29" w:rsidRPr="00855C29" w14:paraId="0DCA864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6F1FAC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C2DC49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14:paraId="72DC703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791CCB54"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D8E8C4A"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50A8D0B1"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4,314.0</w:t>
            </w:r>
          </w:p>
        </w:tc>
        <w:tc>
          <w:tcPr>
            <w:tcW w:w="1085" w:type="pct"/>
            <w:tcBorders>
              <w:top w:val="nil"/>
              <w:left w:val="nil"/>
              <w:bottom w:val="dotted" w:sz="4" w:space="0" w:color="auto"/>
              <w:right w:val="dotted" w:sz="4" w:space="0" w:color="auto"/>
            </w:tcBorders>
            <w:shd w:val="clear" w:color="auto" w:fill="auto"/>
            <w:vAlign w:val="center"/>
            <w:hideMark/>
          </w:tcPr>
          <w:p w14:paraId="775B0006"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1,175.0</w:t>
            </w:r>
          </w:p>
        </w:tc>
      </w:tr>
      <w:tr w:rsidR="00855C29" w:rsidRPr="00855C29" w14:paraId="6AED28CB"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0B15E1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F74371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1,596.0</w:t>
            </w:r>
          </w:p>
        </w:tc>
        <w:tc>
          <w:tcPr>
            <w:tcW w:w="1085" w:type="pct"/>
            <w:tcBorders>
              <w:top w:val="nil"/>
              <w:left w:val="nil"/>
              <w:bottom w:val="dotted" w:sz="4" w:space="0" w:color="auto"/>
              <w:right w:val="dotted" w:sz="4" w:space="0" w:color="auto"/>
            </w:tcBorders>
            <w:shd w:val="clear" w:color="auto" w:fill="auto"/>
            <w:vAlign w:val="center"/>
            <w:hideMark/>
          </w:tcPr>
          <w:p w14:paraId="7872E5F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179.3</w:t>
            </w:r>
          </w:p>
        </w:tc>
      </w:tr>
      <w:tr w:rsidR="00855C29" w:rsidRPr="00855C29" w14:paraId="19731F2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742DB8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AEC6D2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14:paraId="6B25852E"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250.0</w:t>
            </w:r>
          </w:p>
        </w:tc>
      </w:tr>
      <w:tr w:rsidR="00855C29" w:rsidRPr="00855C29" w14:paraId="08A6C88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07E4B11"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812C4B6"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14:paraId="4311459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625.7</w:t>
            </w:r>
          </w:p>
        </w:tc>
      </w:tr>
      <w:tr w:rsidR="00855C29" w:rsidRPr="00855C29" w14:paraId="26E2784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166EE3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4CE207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14:paraId="52BFE5D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120.0</w:t>
            </w:r>
          </w:p>
        </w:tc>
      </w:tr>
      <w:tr w:rsidR="00855C29" w:rsidRPr="00855C29" w14:paraId="68FC277B"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92BF9BA"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718438B"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4,760.0</w:t>
            </w:r>
          </w:p>
        </w:tc>
        <w:tc>
          <w:tcPr>
            <w:tcW w:w="1085" w:type="pct"/>
            <w:tcBorders>
              <w:top w:val="nil"/>
              <w:left w:val="nil"/>
              <w:bottom w:val="dotted" w:sz="4" w:space="0" w:color="auto"/>
              <w:right w:val="dotted" w:sz="4" w:space="0" w:color="auto"/>
            </w:tcBorders>
            <w:shd w:val="clear" w:color="auto" w:fill="auto"/>
            <w:vAlign w:val="center"/>
            <w:hideMark/>
          </w:tcPr>
          <w:p w14:paraId="48E3DF59"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12.6</w:t>
            </w:r>
          </w:p>
        </w:tc>
      </w:tr>
      <w:tr w:rsidR="00855C29" w:rsidRPr="00855C29" w14:paraId="604D8C0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C8384D5"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C8BAF7A"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714.0</w:t>
            </w:r>
          </w:p>
        </w:tc>
        <w:tc>
          <w:tcPr>
            <w:tcW w:w="1085" w:type="pct"/>
            <w:tcBorders>
              <w:top w:val="nil"/>
              <w:left w:val="nil"/>
              <w:bottom w:val="dotted" w:sz="4" w:space="0" w:color="auto"/>
              <w:right w:val="dotted" w:sz="4" w:space="0" w:color="auto"/>
            </w:tcBorders>
            <w:shd w:val="clear" w:color="auto" w:fill="auto"/>
            <w:vAlign w:val="center"/>
            <w:hideMark/>
          </w:tcPr>
          <w:p w14:paraId="25D7BBD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05840AA4"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A02DF5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B3EAF7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14:paraId="2EDD9403"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7BEF380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598D6FF"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37CCEE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14:paraId="261B2F3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3.6</w:t>
            </w:r>
          </w:p>
        </w:tc>
      </w:tr>
      <w:tr w:rsidR="00855C29" w:rsidRPr="00855C29" w14:paraId="6731A6D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447534"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5102A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14:paraId="02E0052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9.0</w:t>
            </w:r>
          </w:p>
        </w:tc>
      </w:tr>
      <w:tr w:rsidR="00855C29" w:rsidRPr="00855C29" w14:paraId="71161B6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6DB715B"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B98B7A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14:paraId="0CCB5F5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3BDDCDA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825DCC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F93146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14:paraId="2882C57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1E6936F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72769B1"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E0E85F7"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14:paraId="1E362654"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299.8</w:t>
            </w:r>
          </w:p>
        </w:tc>
      </w:tr>
      <w:tr w:rsidR="00855C29" w:rsidRPr="00855C29" w14:paraId="3D038A76"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56D678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129BE2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14:paraId="0970874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83.6</w:t>
            </w:r>
          </w:p>
        </w:tc>
      </w:tr>
      <w:tr w:rsidR="00855C29" w:rsidRPr="00855C29" w14:paraId="218DE5BF"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4BE3A38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704BFD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14:paraId="0C40807D"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76.2</w:t>
            </w:r>
          </w:p>
        </w:tc>
      </w:tr>
      <w:tr w:rsidR="00855C29" w:rsidRPr="00855C29" w14:paraId="0D8B080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5BB39BEA"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4713D7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14:paraId="574F054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140.0</w:t>
            </w:r>
          </w:p>
        </w:tc>
      </w:tr>
      <w:tr w:rsidR="00855C29" w:rsidRPr="00855C29" w14:paraId="378305D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9BEEE93"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1CD33992"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3,366.0</w:t>
            </w:r>
          </w:p>
        </w:tc>
        <w:tc>
          <w:tcPr>
            <w:tcW w:w="1085" w:type="pct"/>
            <w:tcBorders>
              <w:top w:val="nil"/>
              <w:left w:val="nil"/>
              <w:bottom w:val="dotted" w:sz="4" w:space="0" w:color="auto"/>
              <w:right w:val="dotted" w:sz="4" w:space="0" w:color="auto"/>
            </w:tcBorders>
            <w:shd w:val="clear" w:color="auto" w:fill="auto"/>
            <w:vAlign w:val="center"/>
            <w:hideMark/>
          </w:tcPr>
          <w:p w14:paraId="6E546A68"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69.2</w:t>
            </w:r>
          </w:p>
        </w:tc>
      </w:tr>
      <w:tr w:rsidR="00855C29" w:rsidRPr="00855C29" w14:paraId="0DC2005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8844F97"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6EE3410"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14:paraId="3B502C5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1193EBC3"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693D14F"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FD1BD62"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3C5B31D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50.0</w:t>
            </w:r>
          </w:p>
        </w:tc>
      </w:tr>
      <w:tr w:rsidR="00855C29" w:rsidRPr="00855C29" w14:paraId="6D708C5D"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2C84578"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081DFE30"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294.0</w:t>
            </w:r>
          </w:p>
        </w:tc>
        <w:tc>
          <w:tcPr>
            <w:tcW w:w="1085" w:type="pct"/>
            <w:tcBorders>
              <w:top w:val="nil"/>
              <w:left w:val="nil"/>
              <w:bottom w:val="dotted" w:sz="4" w:space="0" w:color="auto"/>
              <w:right w:val="dotted" w:sz="4" w:space="0" w:color="auto"/>
            </w:tcBorders>
            <w:shd w:val="clear" w:color="auto" w:fill="auto"/>
            <w:vAlign w:val="center"/>
            <w:hideMark/>
          </w:tcPr>
          <w:p w14:paraId="01AD390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14C6A6A2"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11C5C40D"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6AFEDF4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14:paraId="4EC91F6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6F43807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3F36421"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B550035"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14:paraId="16F5D04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12.0</w:t>
            </w:r>
          </w:p>
        </w:tc>
      </w:tr>
      <w:tr w:rsidR="00855C29" w:rsidRPr="00855C29" w14:paraId="227B768D"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BA4452D"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7FE9136"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14:paraId="3C15917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7.2</w:t>
            </w:r>
          </w:p>
        </w:tc>
      </w:tr>
      <w:tr w:rsidR="00855C29" w:rsidRPr="00855C29" w14:paraId="592B3C6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57FC8A6"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424188CF"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14:paraId="672A3474"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379.1</w:t>
            </w:r>
          </w:p>
        </w:tc>
      </w:tr>
      <w:tr w:rsidR="00855C29" w:rsidRPr="00855C29" w14:paraId="1B66407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AB820D7"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4D0BC83"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14:paraId="46DCB05A"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124.0</w:t>
            </w:r>
          </w:p>
        </w:tc>
      </w:tr>
      <w:tr w:rsidR="00855C29" w:rsidRPr="00855C29" w14:paraId="79F0DEA7"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3CC3F1EB"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4424924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14:paraId="4A0D43DA"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4A636CD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289AB26B"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51BB6F30"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14:paraId="1EA566BF"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255.1</w:t>
            </w:r>
          </w:p>
        </w:tc>
      </w:tr>
      <w:tr w:rsidR="00855C29" w:rsidRPr="00855C29" w14:paraId="3E15E92A"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353BB43"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E43F1E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14:paraId="2FA3E85C"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0.0</w:t>
            </w:r>
          </w:p>
        </w:tc>
      </w:tr>
      <w:tr w:rsidR="00855C29" w:rsidRPr="00855C29" w14:paraId="3A29C711"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99EBEA1"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14:paraId="0A04268B"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2,586.0</w:t>
            </w:r>
          </w:p>
        </w:tc>
        <w:tc>
          <w:tcPr>
            <w:tcW w:w="1085" w:type="pct"/>
            <w:tcBorders>
              <w:top w:val="nil"/>
              <w:left w:val="nil"/>
              <w:bottom w:val="dotted" w:sz="4" w:space="0" w:color="auto"/>
              <w:right w:val="dotted" w:sz="4" w:space="0" w:color="auto"/>
            </w:tcBorders>
            <w:shd w:val="clear" w:color="auto" w:fill="auto"/>
            <w:vAlign w:val="center"/>
            <w:hideMark/>
          </w:tcPr>
          <w:p w14:paraId="5C47663B"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454.9</w:t>
            </w:r>
          </w:p>
        </w:tc>
      </w:tr>
      <w:tr w:rsidR="00855C29" w:rsidRPr="00855C29" w14:paraId="3578FF1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FC6A4A6"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32A76D77"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14:paraId="5C1F3D21"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50.0</w:t>
            </w:r>
          </w:p>
        </w:tc>
      </w:tr>
      <w:tr w:rsidR="00855C29" w:rsidRPr="00855C29" w14:paraId="632E7D25"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7DDF08F7"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7067F65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14:paraId="5F628FA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20.0</w:t>
            </w:r>
          </w:p>
        </w:tc>
      </w:tr>
      <w:tr w:rsidR="00855C29" w:rsidRPr="00855C29" w14:paraId="0887F53E"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0983CF1C"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20AD1068"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638.0</w:t>
            </w:r>
          </w:p>
        </w:tc>
        <w:tc>
          <w:tcPr>
            <w:tcW w:w="1085" w:type="pct"/>
            <w:tcBorders>
              <w:top w:val="nil"/>
              <w:left w:val="nil"/>
              <w:bottom w:val="dotted" w:sz="4" w:space="0" w:color="auto"/>
              <w:right w:val="dotted" w:sz="4" w:space="0" w:color="auto"/>
            </w:tcBorders>
            <w:shd w:val="clear" w:color="auto" w:fill="auto"/>
            <w:vAlign w:val="center"/>
            <w:hideMark/>
          </w:tcPr>
          <w:p w14:paraId="2A5B3834"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334.9</w:t>
            </w:r>
          </w:p>
        </w:tc>
      </w:tr>
      <w:tr w:rsidR="00855C29" w:rsidRPr="00855C29" w14:paraId="3414BF78"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14:paraId="62D7F089" w14:textId="77777777" w:rsidR="00855C29" w:rsidRPr="00855C29" w:rsidRDefault="00855C29" w:rsidP="006C6DEE">
            <w:pPr>
              <w:spacing w:after="0" w:line="240" w:lineRule="auto"/>
              <w:ind w:firstLineChars="200" w:firstLine="320"/>
              <w:rPr>
                <w:rFonts w:ascii="Sylfaen" w:eastAsia="Times New Roman" w:hAnsi="Sylfaen" w:cs="Arial"/>
                <w:sz w:val="16"/>
                <w:szCs w:val="16"/>
              </w:rPr>
            </w:pPr>
            <w:r w:rsidRPr="00855C29">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14:paraId="1133ADA3"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14:paraId="0698EEFB" w14:textId="77777777" w:rsidR="00855C29" w:rsidRPr="00855C29" w:rsidRDefault="00855C29" w:rsidP="006C6DEE">
            <w:pPr>
              <w:spacing w:after="0" w:line="240" w:lineRule="auto"/>
              <w:jc w:val="center"/>
              <w:rPr>
                <w:rFonts w:ascii="Arial" w:eastAsia="Times New Roman" w:hAnsi="Arial" w:cs="Arial"/>
                <w:sz w:val="16"/>
                <w:szCs w:val="16"/>
              </w:rPr>
            </w:pPr>
            <w:r w:rsidRPr="00855C29">
              <w:rPr>
                <w:rFonts w:ascii="Arial" w:eastAsia="Times New Roman" w:hAnsi="Arial" w:cs="Arial"/>
                <w:sz w:val="16"/>
                <w:szCs w:val="16"/>
              </w:rPr>
              <w:t>50.0</w:t>
            </w:r>
          </w:p>
        </w:tc>
      </w:tr>
      <w:tr w:rsidR="00855C29" w:rsidRPr="00855C29" w14:paraId="0687BA40" w14:textId="77777777" w:rsidTr="005B3BB7">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14:paraId="1B021F7C" w14:textId="77777777" w:rsidR="00855C29" w:rsidRPr="00855C29" w:rsidRDefault="00855C29" w:rsidP="006C6DEE">
            <w:pPr>
              <w:spacing w:after="0" w:line="240" w:lineRule="auto"/>
              <w:rPr>
                <w:rFonts w:ascii="Sylfaen" w:eastAsia="Times New Roman" w:hAnsi="Sylfaen" w:cs="Arial"/>
                <w:b/>
                <w:bCs/>
                <w:sz w:val="16"/>
                <w:szCs w:val="16"/>
              </w:rPr>
            </w:pPr>
            <w:r w:rsidRPr="00855C29">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14:paraId="3B7E9710"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40,392.0</w:t>
            </w:r>
          </w:p>
        </w:tc>
        <w:tc>
          <w:tcPr>
            <w:tcW w:w="1085" w:type="pct"/>
            <w:tcBorders>
              <w:top w:val="nil"/>
              <w:left w:val="nil"/>
              <w:bottom w:val="dotted" w:sz="4" w:space="0" w:color="auto"/>
              <w:right w:val="dotted" w:sz="4" w:space="0" w:color="auto"/>
            </w:tcBorders>
            <w:shd w:val="clear" w:color="auto" w:fill="auto"/>
            <w:vAlign w:val="center"/>
            <w:hideMark/>
          </w:tcPr>
          <w:p w14:paraId="02761170" w14:textId="77777777" w:rsidR="00855C29" w:rsidRPr="00855C29" w:rsidRDefault="00855C29" w:rsidP="006C6DEE">
            <w:pPr>
              <w:spacing w:after="0" w:line="240" w:lineRule="auto"/>
              <w:jc w:val="center"/>
              <w:rPr>
                <w:rFonts w:ascii="Arial" w:eastAsia="Times New Roman" w:hAnsi="Arial" w:cs="Arial"/>
                <w:b/>
                <w:bCs/>
                <w:sz w:val="16"/>
                <w:szCs w:val="16"/>
              </w:rPr>
            </w:pPr>
            <w:r w:rsidRPr="00855C29">
              <w:rPr>
                <w:rFonts w:ascii="Arial" w:eastAsia="Times New Roman" w:hAnsi="Arial" w:cs="Arial"/>
                <w:b/>
                <w:bCs/>
                <w:sz w:val="16"/>
                <w:szCs w:val="16"/>
              </w:rPr>
              <w:t>4,011.2</w:t>
            </w:r>
          </w:p>
        </w:tc>
      </w:tr>
    </w:tbl>
    <w:p w14:paraId="2000E473" w14:textId="77777777" w:rsidR="00855C29" w:rsidRPr="00E10AAA" w:rsidRDefault="00855C29" w:rsidP="006C6DEE">
      <w:pPr>
        <w:tabs>
          <w:tab w:val="left" w:pos="0"/>
        </w:tabs>
        <w:spacing w:after="0" w:line="240" w:lineRule="auto"/>
        <w:ind w:right="173" w:firstLine="720"/>
        <w:jc w:val="right"/>
        <w:rPr>
          <w:rFonts w:ascii="Sylfaen" w:hAnsi="Sylfaen"/>
          <w:i/>
          <w:noProof/>
          <w:color w:val="000000"/>
          <w:sz w:val="16"/>
          <w:szCs w:val="16"/>
          <w:highlight w:val="yellow"/>
          <w:lang w:val="ka-GE"/>
        </w:rPr>
      </w:pPr>
    </w:p>
    <w:p w14:paraId="00B95D37" w14:textId="77777777" w:rsidR="00791CF2" w:rsidRPr="005B3BB7" w:rsidRDefault="00791CF2" w:rsidP="006C6DEE">
      <w:pPr>
        <w:spacing w:after="0" w:line="240" w:lineRule="auto"/>
        <w:jc w:val="center"/>
        <w:rPr>
          <w:rFonts w:ascii="Sylfaen" w:eastAsia="Times New Roman" w:hAnsi="Sylfaen" w:cs="Arial"/>
          <w:b/>
          <w:bCs/>
        </w:rPr>
      </w:pPr>
      <w:proofErr w:type="gramStart"/>
      <w:r w:rsidRPr="005B3BB7">
        <w:rPr>
          <w:rFonts w:ascii="Sylfaen" w:eastAsia="Times New Roman" w:hAnsi="Sylfaen" w:cs="Arial"/>
          <w:b/>
          <w:bCs/>
        </w:rPr>
        <w:lastRenderedPageBreak/>
        <w:t>მაღალმთიანი</w:t>
      </w:r>
      <w:proofErr w:type="gramEnd"/>
      <w:r w:rsidRPr="005B3BB7">
        <w:rPr>
          <w:rFonts w:ascii="Sylfaen" w:eastAsia="Times New Roman" w:hAnsi="Sylfaen" w:cs="Arial"/>
          <w:b/>
          <w:bCs/>
        </w:rPr>
        <w:t xml:space="preserve"> დასახლებების განვითარების ფონდიდან თვითმმართველი ერთეულებისათვის გადარიცხული თანხები  </w:t>
      </w:r>
    </w:p>
    <w:p w14:paraId="6239B369" w14:textId="04D9FF52" w:rsidR="00791CF2" w:rsidRDefault="00791CF2" w:rsidP="006C6DEE">
      <w:pPr>
        <w:spacing w:after="0" w:line="240" w:lineRule="auto"/>
        <w:jc w:val="center"/>
        <w:rPr>
          <w:rFonts w:ascii="Sylfaen" w:eastAsia="Times New Roman" w:hAnsi="Sylfaen" w:cs="Arial"/>
          <w:b/>
          <w:bCs/>
          <w:sz w:val="24"/>
          <w:szCs w:val="24"/>
        </w:rPr>
      </w:pPr>
    </w:p>
    <w:p w14:paraId="3F7ADA38" w14:textId="239299B6" w:rsidR="005A3922" w:rsidRPr="004479BB" w:rsidRDefault="00053F6E" w:rsidP="006C6DEE">
      <w:pPr>
        <w:tabs>
          <w:tab w:val="left" w:pos="0"/>
          <w:tab w:val="left" w:pos="4337"/>
        </w:tabs>
        <w:spacing w:line="240" w:lineRule="auto"/>
        <w:ind w:firstLine="720"/>
        <w:jc w:val="both"/>
        <w:rPr>
          <w:rFonts w:ascii="Sylfaen" w:hAnsi="Sylfaen"/>
          <w:i/>
          <w:noProof/>
          <w:sz w:val="16"/>
          <w:szCs w:val="16"/>
        </w:rPr>
      </w:pPr>
      <w:r>
        <w:rPr>
          <w:rFonts w:ascii="Sylfaen" w:hAnsi="Sylfaen"/>
          <w:lang w:val="ka-GE"/>
        </w:rPr>
        <w:t>საქართველოს მთავრობის 2020 წლის 18 მარტის N551 განკარგულების შესაბამისად,</w:t>
      </w:r>
      <w:r w:rsidR="005A3922" w:rsidRPr="004479BB">
        <w:rPr>
          <w:rFonts w:ascii="Sylfaen" w:hAnsi="Sylfaen" w:cs="Sylfaen"/>
          <w:noProof/>
          <w:lang w:val="ka-GE"/>
        </w:rPr>
        <w:t xml:space="preserve"> მაღალმთიანი დასახლებების განვითარების ფონდიდან </w:t>
      </w:r>
      <w:r>
        <w:rPr>
          <w:rFonts w:ascii="Sylfaen" w:hAnsi="Sylfaen" w:cs="Sylfaen"/>
          <w:noProof/>
          <w:lang w:val="ka-GE"/>
        </w:rPr>
        <w:t xml:space="preserve">მუნიციპალიტეტებისათვის გამოყოფილია </w:t>
      </w:r>
      <w:r>
        <w:rPr>
          <w:rFonts w:ascii="Sylfaen" w:hAnsi="Sylfaen"/>
          <w:noProof/>
          <w:lang w:val="ka-GE"/>
        </w:rPr>
        <w:t>8 495.0</w:t>
      </w:r>
      <w:r w:rsidR="005A3922" w:rsidRPr="004479BB">
        <w:rPr>
          <w:rFonts w:ascii="Sylfaen" w:hAnsi="Sylfaen"/>
          <w:noProof/>
        </w:rPr>
        <w:t xml:space="preserve"> </w:t>
      </w:r>
      <w:r w:rsidR="005A3922" w:rsidRPr="004479BB">
        <w:rPr>
          <w:rFonts w:ascii="Sylfaen" w:hAnsi="Sylfaen"/>
          <w:noProof/>
          <w:lang w:val="ka-GE"/>
        </w:rPr>
        <w:t xml:space="preserve">ათასი </w:t>
      </w:r>
      <w:r w:rsidR="005A3922" w:rsidRPr="004479BB">
        <w:rPr>
          <w:rFonts w:ascii="Sylfaen" w:hAnsi="Sylfaen" w:cs="Sylfaen"/>
          <w:noProof/>
          <w:lang w:val="ka-GE"/>
        </w:rPr>
        <w:t>ლარი</w:t>
      </w:r>
      <w:r w:rsidR="005A3922" w:rsidRPr="004479BB">
        <w:rPr>
          <w:rFonts w:ascii="Sylfaen" w:hAnsi="Sylfaen"/>
          <w:noProof/>
          <w:lang w:val="ka-GE"/>
        </w:rPr>
        <w:t xml:space="preserve">, </w:t>
      </w:r>
      <w:r w:rsidR="005A3922" w:rsidRPr="004479BB">
        <w:rPr>
          <w:rFonts w:ascii="Sylfaen" w:hAnsi="Sylfaen" w:cs="Sylfaen"/>
          <w:noProof/>
          <w:lang w:val="ka-GE"/>
        </w:rPr>
        <w:t>ხოლო</w:t>
      </w:r>
      <w:r w:rsidR="005A3922" w:rsidRPr="004479BB">
        <w:rPr>
          <w:rFonts w:ascii="Sylfaen" w:hAnsi="Sylfaen"/>
          <w:noProof/>
          <w:lang w:val="ka-GE"/>
        </w:rPr>
        <w:t xml:space="preserve"> </w:t>
      </w:r>
      <w:r w:rsidR="005A3922">
        <w:rPr>
          <w:rFonts w:ascii="Sylfaen" w:hAnsi="Sylfaen"/>
          <w:noProof/>
          <w:lang w:val="ka-GE"/>
        </w:rPr>
        <w:t>საანგარიშო პერიოდში</w:t>
      </w:r>
      <w:r w:rsidR="005A3922" w:rsidRPr="004479BB">
        <w:rPr>
          <w:rFonts w:ascii="Sylfaen" w:hAnsi="Sylfaen"/>
          <w:noProof/>
          <w:lang w:val="ka-GE"/>
        </w:rPr>
        <w:t xml:space="preserve"> გადარიცხულმა თანხ</w:t>
      </w:r>
      <w:r>
        <w:rPr>
          <w:rFonts w:ascii="Sylfaen" w:hAnsi="Sylfaen"/>
          <w:noProof/>
          <w:lang w:val="ka-GE"/>
        </w:rPr>
        <w:t>ამ  შეადგინა</w:t>
      </w:r>
      <w:r w:rsidR="005A3922" w:rsidRPr="004479BB">
        <w:rPr>
          <w:rFonts w:ascii="Sylfaen" w:hAnsi="Sylfaen"/>
          <w:noProof/>
          <w:lang w:val="ka-GE"/>
        </w:rPr>
        <w:t xml:space="preserve"> </w:t>
      </w:r>
      <w:r w:rsidR="005A3922">
        <w:rPr>
          <w:rFonts w:ascii="Sylfaen" w:hAnsi="Sylfaen"/>
          <w:noProof/>
        </w:rPr>
        <w:t>109.3</w:t>
      </w:r>
      <w:r w:rsidR="005A3922" w:rsidRPr="004479BB">
        <w:rPr>
          <w:rFonts w:ascii="Sylfaen" w:eastAsia="Times New Roman" w:hAnsi="Sylfaen" w:cs="Arial"/>
          <w:b/>
          <w:bCs/>
        </w:rPr>
        <w:t xml:space="preserve"> </w:t>
      </w:r>
      <w:r w:rsidR="005A3922" w:rsidRPr="004479BB">
        <w:rPr>
          <w:rFonts w:ascii="Sylfaen" w:hAnsi="Sylfaen" w:cs="Sylfaen"/>
          <w:noProof/>
          <w:lang w:val="ka-GE"/>
        </w:rPr>
        <w:t>ათასი</w:t>
      </w:r>
      <w:r w:rsidR="005A3922" w:rsidRPr="004479BB">
        <w:rPr>
          <w:rFonts w:ascii="Sylfaen" w:hAnsi="Sylfaen"/>
          <w:noProof/>
          <w:lang w:val="ka-GE"/>
        </w:rPr>
        <w:t xml:space="preserve"> </w:t>
      </w:r>
      <w:r w:rsidR="005A3922" w:rsidRPr="004479BB">
        <w:rPr>
          <w:rFonts w:ascii="Sylfaen" w:hAnsi="Sylfaen" w:cs="Sylfaen"/>
          <w:noProof/>
          <w:lang w:val="ka-GE"/>
        </w:rPr>
        <w:t>ლარი</w:t>
      </w:r>
      <w:r w:rsidR="005A3922" w:rsidRPr="004479BB">
        <w:rPr>
          <w:rFonts w:ascii="Sylfaen" w:hAnsi="Sylfaen"/>
          <w:noProof/>
          <w:lang w:val="ka-GE"/>
        </w:rPr>
        <w:t>.</w:t>
      </w:r>
      <w:r w:rsidR="005A3922" w:rsidRPr="004479BB">
        <w:rPr>
          <w:rFonts w:ascii="Sylfaen" w:hAnsi="Sylfaen"/>
          <w:noProof/>
        </w:rPr>
        <w:t xml:space="preserve"> </w:t>
      </w:r>
    </w:p>
    <w:p w14:paraId="5AA4B855" w14:textId="77777777" w:rsidR="00791CF2" w:rsidRPr="005B3BB7" w:rsidRDefault="00791CF2" w:rsidP="006C6DEE">
      <w:pPr>
        <w:tabs>
          <w:tab w:val="left" w:pos="-450"/>
          <w:tab w:val="left" w:pos="810"/>
        </w:tabs>
        <w:spacing w:after="0" w:line="240" w:lineRule="auto"/>
        <w:jc w:val="right"/>
        <w:rPr>
          <w:rFonts w:ascii="Sylfaen" w:eastAsia="Times New Roman" w:hAnsi="Sylfaen" w:cs="Arial"/>
          <w:bCs/>
          <w:i/>
          <w:sz w:val="16"/>
          <w:szCs w:val="16"/>
          <w:lang w:val="ka-GE"/>
        </w:rPr>
      </w:pPr>
      <w:r w:rsidRPr="005B3BB7">
        <w:rPr>
          <w:rFonts w:ascii="Sylfaen" w:eastAsia="Times New Roman" w:hAnsi="Sylfaen" w:cs="Arial"/>
          <w:bCs/>
          <w:i/>
          <w:sz w:val="16"/>
          <w:szCs w:val="16"/>
          <w:lang w:val="ka-GE"/>
        </w:rPr>
        <w:t>ათასი ლარი</w:t>
      </w:r>
    </w:p>
    <w:tbl>
      <w:tblPr>
        <w:tblW w:w="5000" w:type="pct"/>
        <w:tblLook w:val="04A0" w:firstRow="1" w:lastRow="0" w:firstColumn="1" w:lastColumn="0" w:noHBand="0" w:noVBand="1"/>
      </w:tblPr>
      <w:tblGrid>
        <w:gridCol w:w="7475"/>
        <w:gridCol w:w="3315"/>
      </w:tblGrid>
      <w:tr w:rsidR="00053F6E" w:rsidRPr="00473D56" w14:paraId="7886E07F" w14:textId="77777777" w:rsidTr="00053F6E">
        <w:trPr>
          <w:trHeight w:val="494"/>
          <w:tblHeader/>
        </w:trPr>
        <w:tc>
          <w:tcPr>
            <w:tcW w:w="3464"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511AA10A" w14:textId="77777777" w:rsidR="00053F6E" w:rsidRPr="00473D56" w:rsidRDefault="00053F6E" w:rsidP="006C6DEE">
            <w:pPr>
              <w:spacing w:after="0" w:line="240" w:lineRule="auto"/>
              <w:jc w:val="center"/>
              <w:rPr>
                <w:rFonts w:ascii="Sylfaen" w:eastAsia="Times New Roman" w:hAnsi="Sylfaen" w:cs="Arial"/>
                <w:b/>
                <w:bCs/>
                <w:sz w:val="16"/>
                <w:szCs w:val="16"/>
              </w:rPr>
            </w:pPr>
            <w:r w:rsidRPr="00473D56">
              <w:rPr>
                <w:rFonts w:ascii="Sylfaen" w:eastAsia="Times New Roman" w:hAnsi="Sylfaen" w:cs="Arial"/>
                <w:b/>
                <w:bCs/>
                <w:sz w:val="16"/>
                <w:szCs w:val="16"/>
              </w:rPr>
              <w:t>დასახელება</w:t>
            </w:r>
          </w:p>
        </w:tc>
        <w:tc>
          <w:tcPr>
            <w:tcW w:w="1536" w:type="pct"/>
            <w:tcBorders>
              <w:top w:val="dotted" w:sz="4" w:space="0" w:color="auto"/>
              <w:left w:val="nil"/>
              <w:bottom w:val="dotted" w:sz="4" w:space="0" w:color="auto"/>
              <w:right w:val="dotted" w:sz="4" w:space="0" w:color="auto"/>
            </w:tcBorders>
            <w:shd w:val="clear" w:color="auto" w:fill="auto"/>
            <w:vAlign w:val="center"/>
            <w:hideMark/>
          </w:tcPr>
          <w:p w14:paraId="05A0CFE2" w14:textId="77777777" w:rsidR="00053F6E" w:rsidRPr="00473D56" w:rsidRDefault="00053F6E" w:rsidP="006C6DEE">
            <w:pPr>
              <w:spacing w:after="0" w:line="240" w:lineRule="auto"/>
              <w:jc w:val="center"/>
              <w:rPr>
                <w:rFonts w:ascii="Sylfaen" w:eastAsia="Times New Roman" w:hAnsi="Sylfaen" w:cs="Arial"/>
                <w:b/>
                <w:bCs/>
                <w:sz w:val="16"/>
                <w:szCs w:val="16"/>
              </w:rPr>
            </w:pPr>
            <w:r w:rsidRPr="00473D56">
              <w:rPr>
                <w:rFonts w:ascii="Sylfaen" w:eastAsia="Times New Roman" w:hAnsi="Sylfaen" w:cs="Arial"/>
                <w:b/>
                <w:bCs/>
                <w:sz w:val="16"/>
                <w:szCs w:val="16"/>
              </w:rPr>
              <w:t>წლიური გეგმა</w:t>
            </w:r>
          </w:p>
        </w:tc>
      </w:tr>
      <w:tr w:rsidR="00053F6E" w:rsidRPr="00473D56" w14:paraId="70853C78"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95F621E"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კახეთის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0B440E04"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1,094.6</w:t>
            </w:r>
          </w:p>
        </w:tc>
      </w:tr>
      <w:tr w:rsidR="00053F6E" w:rsidRPr="00473D56" w14:paraId="346184ED"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426DAB19"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ახმეტის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449C051"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388.5</w:t>
            </w:r>
          </w:p>
        </w:tc>
      </w:tr>
      <w:tr w:rsidR="00053F6E" w:rsidRPr="00473D56" w14:paraId="7325CF97"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C3549EC"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გურჯაანის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4361A3B3"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147.1</w:t>
            </w:r>
          </w:p>
        </w:tc>
      </w:tr>
      <w:tr w:rsidR="00053F6E" w:rsidRPr="00473D56" w14:paraId="270BAF53"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C99BF28"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თელავის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1471935"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474.4</w:t>
            </w:r>
          </w:p>
        </w:tc>
      </w:tr>
      <w:tr w:rsidR="00053F6E" w:rsidRPr="00473D56" w14:paraId="35ABD537"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651CB80"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სიღნაღის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AF89C25"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84.7</w:t>
            </w:r>
          </w:p>
        </w:tc>
      </w:tr>
      <w:tr w:rsidR="00053F6E" w:rsidRPr="00473D56" w14:paraId="5CFFEF13"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C1F7B85"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იმერეთის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7ED25D4D"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354.2</w:t>
            </w:r>
          </w:p>
        </w:tc>
      </w:tr>
      <w:tr w:rsidR="00053F6E" w:rsidRPr="00473D56" w14:paraId="7EA30D3B"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183994C"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საჩხერის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109CD9F2"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354.2</w:t>
            </w:r>
          </w:p>
        </w:tc>
      </w:tr>
      <w:tr w:rsidR="00053F6E" w:rsidRPr="00473D56" w14:paraId="358DCF04"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03F8432"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სამეგრელო ზემო სვანეთის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2FBF646E"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463.3</w:t>
            </w:r>
          </w:p>
        </w:tc>
      </w:tr>
      <w:tr w:rsidR="00053F6E" w:rsidRPr="00473D56" w14:paraId="4833F6B2"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C4BA1B9"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მესტიის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1C8804CF"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463.3</w:t>
            </w:r>
          </w:p>
        </w:tc>
      </w:tr>
      <w:tr w:rsidR="00053F6E" w:rsidRPr="00473D56" w14:paraId="4A39C240"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C8BED6C"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შიდა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6F200B25"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1,413.6</w:t>
            </w:r>
          </w:p>
        </w:tc>
      </w:tr>
      <w:tr w:rsidR="00053F6E" w:rsidRPr="00473D56" w14:paraId="5AB71CD6"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24DDDFED"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გორის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6EE4564B"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152.0</w:t>
            </w:r>
          </w:p>
        </w:tc>
      </w:tr>
      <w:tr w:rsidR="00053F6E" w:rsidRPr="00473D56" w14:paraId="6610E9C0"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DDA237F"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ქარელის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74908C3C"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435.6</w:t>
            </w:r>
          </w:p>
        </w:tc>
      </w:tr>
      <w:tr w:rsidR="00053F6E" w:rsidRPr="00473D56" w14:paraId="00577E68"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1E44604"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ხაშურის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1D5EC413"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826.0</w:t>
            </w:r>
          </w:p>
        </w:tc>
      </w:tr>
      <w:tr w:rsidR="00053F6E" w:rsidRPr="00473D56" w14:paraId="71A62380"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7990AFD"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ქვემო ქართლის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05475006"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1,023.0</w:t>
            </w:r>
          </w:p>
        </w:tc>
      </w:tr>
      <w:tr w:rsidR="00053F6E" w:rsidRPr="00473D56" w14:paraId="4AF54D05"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0DACC88F"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დმანისის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896CE85"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460.8</w:t>
            </w:r>
          </w:p>
        </w:tc>
      </w:tr>
      <w:tr w:rsidR="00053F6E" w:rsidRPr="00473D56" w14:paraId="69594E64"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F98A084"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წალკის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5D52D0C7"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562.3</w:t>
            </w:r>
          </w:p>
        </w:tc>
      </w:tr>
      <w:tr w:rsidR="00053F6E" w:rsidRPr="00473D56" w14:paraId="210A041D"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2221451F"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გურიის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7165743A"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547.4</w:t>
            </w:r>
          </w:p>
        </w:tc>
      </w:tr>
      <w:tr w:rsidR="00053F6E" w:rsidRPr="00473D56" w14:paraId="0C6FB011"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84C906C"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ჩოხატაურის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4C4D4870"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547.4</w:t>
            </w:r>
          </w:p>
        </w:tc>
      </w:tr>
      <w:tr w:rsidR="00053F6E" w:rsidRPr="00473D56" w14:paraId="26A088D0"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3C243F5"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სამცხე-ჯავახეთის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3EB5E84B"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2,866.9</w:t>
            </w:r>
          </w:p>
        </w:tc>
      </w:tr>
      <w:tr w:rsidR="00053F6E" w:rsidRPr="00473D56" w14:paraId="0DAD8D24"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7AD6408"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ბორჯომის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51E38A41"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500.0</w:t>
            </w:r>
          </w:p>
        </w:tc>
      </w:tr>
      <w:tr w:rsidR="00053F6E" w:rsidRPr="00473D56" w14:paraId="042BC361"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60C518E"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ადიგენის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1A18642"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479.0</w:t>
            </w:r>
          </w:p>
        </w:tc>
      </w:tr>
      <w:tr w:rsidR="00053F6E" w:rsidRPr="00473D56" w14:paraId="3B1DB00E"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1DF305A1"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ასპინძის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F2BBD78"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474.6</w:t>
            </w:r>
          </w:p>
        </w:tc>
      </w:tr>
      <w:tr w:rsidR="00053F6E" w:rsidRPr="00473D56" w14:paraId="5CF9069D"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CF7DEBA"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ახალქალაქის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4C287703"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475.4</w:t>
            </w:r>
          </w:p>
        </w:tc>
      </w:tr>
      <w:tr w:rsidR="00053F6E" w:rsidRPr="00473D56" w14:paraId="2A2B9FF8"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87FA44D"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ახალციხის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33CF1410"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500.0</w:t>
            </w:r>
          </w:p>
        </w:tc>
      </w:tr>
      <w:tr w:rsidR="00053F6E" w:rsidRPr="00473D56" w14:paraId="250135CA"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66A4AF1B"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ნინოწმინდის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56DE799F"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438.0</w:t>
            </w:r>
          </w:p>
        </w:tc>
      </w:tr>
      <w:tr w:rsidR="00053F6E" w:rsidRPr="00473D56" w14:paraId="1FDF7277"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3A79597B"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რაჭა-ლეჩხუმი-ქვემო სვანეთის მხარე</w:t>
            </w:r>
          </w:p>
        </w:tc>
        <w:tc>
          <w:tcPr>
            <w:tcW w:w="1536" w:type="pct"/>
            <w:tcBorders>
              <w:top w:val="nil"/>
              <w:left w:val="nil"/>
              <w:bottom w:val="dotted" w:sz="4" w:space="0" w:color="auto"/>
              <w:right w:val="dotted" w:sz="4" w:space="0" w:color="auto"/>
            </w:tcBorders>
            <w:shd w:val="clear" w:color="auto" w:fill="auto"/>
            <w:vAlign w:val="center"/>
            <w:hideMark/>
          </w:tcPr>
          <w:p w14:paraId="5C6A8804"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732.0</w:t>
            </w:r>
          </w:p>
        </w:tc>
      </w:tr>
      <w:tr w:rsidR="00053F6E" w:rsidRPr="00473D56" w14:paraId="7B2C7E68"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5A37152C"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ამბროლაურის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0E341FF0"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354.3</w:t>
            </w:r>
          </w:p>
        </w:tc>
      </w:tr>
      <w:tr w:rsidR="00053F6E" w:rsidRPr="00473D56" w14:paraId="31A7A6CE"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vAlign w:val="center"/>
            <w:hideMark/>
          </w:tcPr>
          <w:p w14:paraId="74FA4534" w14:textId="77777777" w:rsidR="00053F6E" w:rsidRPr="00473D56" w:rsidRDefault="00053F6E" w:rsidP="006C6DEE">
            <w:pPr>
              <w:spacing w:after="0" w:line="240" w:lineRule="auto"/>
              <w:ind w:firstLineChars="200" w:firstLine="320"/>
              <w:rPr>
                <w:rFonts w:ascii="Sylfaen" w:eastAsia="Times New Roman" w:hAnsi="Sylfaen" w:cs="Arial"/>
                <w:sz w:val="16"/>
                <w:szCs w:val="16"/>
              </w:rPr>
            </w:pPr>
            <w:r w:rsidRPr="00473D56">
              <w:rPr>
                <w:rFonts w:ascii="Sylfaen" w:eastAsia="Times New Roman" w:hAnsi="Sylfaen" w:cs="Arial"/>
                <w:sz w:val="16"/>
                <w:szCs w:val="16"/>
              </w:rPr>
              <w:t>ცაგერის მუნიციპალიტეტი</w:t>
            </w:r>
          </w:p>
        </w:tc>
        <w:tc>
          <w:tcPr>
            <w:tcW w:w="1536" w:type="pct"/>
            <w:tcBorders>
              <w:top w:val="nil"/>
              <w:left w:val="nil"/>
              <w:bottom w:val="dotted" w:sz="4" w:space="0" w:color="auto"/>
              <w:right w:val="dotted" w:sz="4" w:space="0" w:color="auto"/>
            </w:tcBorders>
            <w:shd w:val="clear" w:color="auto" w:fill="auto"/>
            <w:vAlign w:val="center"/>
            <w:hideMark/>
          </w:tcPr>
          <w:p w14:paraId="403DD726" w14:textId="77777777" w:rsidR="00053F6E" w:rsidRPr="00473D56" w:rsidRDefault="00053F6E" w:rsidP="006C6DEE">
            <w:pPr>
              <w:spacing w:after="0" w:line="240" w:lineRule="auto"/>
              <w:jc w:val="center"/>
              <w:rPr>
                <w:rFonts w:ascii="Arial" w:eastAsia="Times New Roman" w:hAnsi="Arial" w:cs="Arial"/>
                <w:sz w:val="16"/>
                <w:szCs w:val="16"/>
              </w:rPr>
            </w:pPr>
            <w:r w:rsidRPr="00473D56">
              <w:rPr>
                <w:rFonts w:ascii="Arial" w:eastAsia="Times New Roman" w:hAnsi="Arial" w:cs="Arial"/>
                <w:sz w:val="16"/>
                <w:szCs w:val="16"/>
              </w:rPr>
              <w:t>377.7</w:t>
            </w:r>
          </w:p>
        </w:tc>
      </w:tr>
      <w:tr w:rsidR="00053F6E" w:rsidRPr="00473D56" w14:paraId="3A35BF4D" w14:textId="77777777" w:rsidTr="00053F6E">
        <w:trPr>
          <w:trHeight w:val="288"/>
        </w:trPr>
        <w:tc>
          <w:tcPr>
            <w:tcW w:w="3464" w:type="pct"/>
            <w:tcBorders>
              <w:top w:val="nil"/>
              <w:left w:val="dotted" w:sz="4" w:space="0" w:color="auto"/>
              <w:bottom w:val="dotted" w:sz="4" w:space="0" w:color="auto"/>
              <w:right w:val="dotted" w:sz="4" w:space="0" w:color="auto"/>
            </w:tcBorders>
            <w:shd w:val="clear" w:color="auto" w:fill="auto"/>
            <w:noWrap/>
            <w:vAlign w:val="center"/>
            <w:hideMark/>
          </w:tcPr>
          <w:p w14:paraId="07B70495" w14:textId="77777777" w:rsidR="00053F6E" w:rsidRPr="00473D56" w:rsidRDefault="00053F6E" w:rsidP="006C6DEE">
            <w:pPr>
              <w:spacing w:after="0" w:line="240" w:lineRule="auto"/>
              <w:rPr>
                <w:rFonts w:ascii="Sylfaen" w:eastAsia="Times New Roman" w:hAnsi="Sylfaen" w:cs="Arial"/>
                <w:b/>
                <w:bCs/>
                <w:sz w:val="16"/>
                <w:szCs w:val="16"/>
              </w:rPr>
            </w:pPr>
            <w:r w:rsidRPr="00473D56">
              <w:rPr>
                <w:rFonts w:ascii="Sylfaen" w:eastAsia="Times New Roman" w:hAnsi="Sylfaen" w:cs="Arial"/>
                <w:b/>
                <w:bCs/>
                <w:sz w:val="16"/>
                <w:szCs w:val="16"/>
              </w:rPr>
              <w:t>ჯამი</w:t>
            </w:r>
          </w:p>
        </w:tc>
        <w:tc>
          <w:tcPr>
            <w:tcW w:w="1536" w:type="pct"/>
            <w:tcBorders>
              <w:top w:val="nil"/>
              <w:left w:val="nil"/>
              <w:bottom w:val="dotted" w:sz="4" w:space="0" w:color="auto"/>
              <w:right w:val="dotted" w:sz="4" w:space="0" w:color="auto"/>
            </w:tcBorders>
            <w:shd w:val="clear" w:color="auto" w:fill="auto"/>
            <w:vAlign w:val="center"/>
            <w:hideMark/>
          </w:tcPr>
          <w:p w14:paraId="13377025" w14:textId="77777777" w:rsidR="00053F6E" w:rsidRPr="00473D56" w:rsidRDefault="00053F6E" w:rsidP="006C6DEE">
            <w:pPr>
              <w:spacing w:after="0" w:line="240" w:lineRule="auto"/>
              <w:jc w:val="center"/>
              <w:rPr>
                <w:rFonts w:ascii="Arial" w:eastAsia="Times New Roman" w:hAnsi="Arial" w:cs="Arial"/>
                <w:b/>
                <w:bCs/>
                <w:sz w:val="16"/>
                <w:szCs w:val="16"/>
              </w:rPr>
            </w:pPr>
            <w:r w:rsidRPr="00473D56">
              <w:rPr>
                <w:rFonts w:ascii="Arial" w:eastAsia="Times New Roman" w:hAnsi="Arial" w:cs="Arial"/>
                <w:b/>
                <w:bCs/>
                <w:sz w:val="16"/>
                <w:szCs w:val="16"/>
              </w:rPr>
              <w:t>8,495.0</w:t>
            </w:r>
          </w:p>
        </w:tc>
      </w:tr>
    </w:tbl>
    <w:p w14:paraId="3AF8CE9B" w14:textId="77777777" w:rsidR="005B3BB7" w:rsidRPr="00E10AAA" w:rsidRDefault="005B3BB7" w:rsidP="006C6DEE">
      <w:pPr>
        <w:tabs>
          <w:tab w:val="left" w:pos="-450"/>
          <w:tab w:val="left" w:pos="810"/>
        </w:tabs>
        <w:spacing w:after="0" w:line="240" w:lineRule="auto"/>
        <w:jc w:val="right"/>
        <w:rPr>
          <w:rFonts w:ascii="Sylfaen" w:eastAsia="Times New Roman" w:hAnsi="Sylfaen" w:cs="Arial"/>
          <w:bCs/>
          <w:i/>
          <w:sz w:val="16"/>
          <w:szCs w:val="16"/>
          <w:highlight w:val="yellow"/>
          <w:lang w:val="ka-GE"/>
        </w:rPr>
      </w:pPr>
    </w:p>
    <w:p w14:paraId="761ADDC8" w14:textId="77777777" w:rsidR="00001AE3" w:rsidRPr="00E10AAA" w:rsidRDefault="00001AE3"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7FBB3AD0" w14:textId="77777777" w:rsidR="009A22B0" w:rsidRDefault="009A22B0"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4CCC32D3" w14:textId="77777777" w:rsidR="00142096" w:rsidRDefault="00142096"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50C6ACD5" w14:textId="77777777" w:rsidR="00142096" w:rsidRDefault="00142096"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70E13B98" w14:textId="77777777" w:rsidR="00142096" w:rsidRDefault="00142096"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0BB83CB8" w14:textId="77777777" w:rsidR="00142096" w:rsidRDefault="00142096"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35FE141E" w14:textId="77777777" w:rsidR="00142096" w:rsidRDefault="00142096" w:rsidP="006C6DEE">
      <w:pPr>
        <w:tabs>
          <w:tab w:val="left" w:pos="0"/>
        </w:tabs>
        <w:spacing w:after="0" w:line="240" w:lineRule="auto"/>
        <w:ind w:right="173" w:firstLine="720"/>
        <w:jc w:val="center"/>
        <w:rPr>
          <w:rFonts w:ascii="Sylfaen" w:eastAsia="Times New Roman" w:hAnsi="Sylfaen" w:cs="Sylfaen"/>
          <w:b/>
          <w:bCs/>
          <w:sz w:val="24"/>
          <w:szCs w:val="24"/>
          <w:highlight w:val="yellow"/>
        </w:rPr>
      </w:pPr>
    </w:p>
    <w:p w14:paraId="23312C25" w14:textId="77777777" w:rsidR="00AB6702" w:rsidRPr="008B339B" w:rsidRDefault="00AB6702" w:rsidP="006C6DEE">
      <w:pPr>
        <w:tabs>
          <w:tab w:val="left" w:pos="0"/>
        </w:tabs>
        <w:spacing w:after="0" w:line="240" w:lineRule="auto"/>
        <w:ind w:right="173" w:firstLine="720"/>
        <w:jc w:val="center"/>
        <w:rPr>
          <w:rFonts w:ascii="Sylfaen" w:hAnsi="Sylfaen"/>
          <w:i/>
          <w:noProof/>
          <w:color w:val="000000"/>
          <w:sz w:val="18"/>
          <w:szCs w:val="18"/>
        </w:rPr>
      </w:pPr>
      <w:r w:rsidRPr="008B339B">
        <w:rPr>
          <w:rFonts w:ascii="Sylfaen" w:eastAsia="Times New Roman" w:hAnsi="Sylfaen" w:cs="Sylfaen"/>
          <w:b/>
          <w:bCs/>
          <w:sz w:val="24"/>
          <w:szCs w:val="24"/>
          <w:lang w:val="ka-GE"/>
        </w:rPr>
        <w:lastRenderedPageBreak/>
        <w:t>ფ</w:t>
      </w:r>
      <w:r w:rsidRPr="008B339B">
        <w:rPr>
          <w:rFonts w:ascii="Sylfaen" w:eastAsia="Times New Roman" w:hAnsi="Sylfaen" w:cs="Sylfaen"/>
          <w:b/>
          <w:bCs/>
          <w:sz w:val="24"/>
          <w:szCs w:val="24"/>
        </w:rPr>
        <w:t>ინანსური</w:t>
      </w:r>
      <w:r w:rsidRPr="008B339B">
        <w:rPr>
          <w:rFonts w:ascii="Sylfaen" w:eastAsia="Times New Roman" w:hAnsi="Sylfaen" w:cs="Sylfaen"/>
          <w:b/>
          <w:bCs/>
          <w:sz w:val="24"/>
          <w:szCs w:val="24"/>
          <w:lang w:val="ka-GE"/>
        </w:rPr>
        <w:t xml:space="preserve"> </w:t>
      </w:r>
      <w:r w:rsidRPr="008B339B">
        <w:rPr>
          <w:rFonts w:ascii="Literaturuly" w:eastAsia="Times New Roman" w:hAnsi="Literaturuly" w:cs="Arial"/>
          <w:b/>
          <w:bCs/>
          <w:sz w:val="24"/>
          <w:szCs w:val="24"/>
        </w:rPr>
        <w:t xml:space="preserve"> </w:t>
      </w:r>
      <w:r w:rsidRPr="008B339B">
        <w:rPr>
          <w:rFonts w:ascii="Sylfaen" w:eastAsia="Times New Roman" w:hAnsi="Sylfaen" w:cs="Sylfaen"/>
          <w:b/>
          <w:bCs/>
          <w:sz w:val="24"/>
          <w:szCs w:val="24"/>
        </w:rPr>
        <w:t>დახმარება</w:t>
      </w:r>
      <w:r w:rsidRPr="008B339B">
        <w:rPr>
          <w:rFonts w:ascii="Literaturuly" w:eastAsia="Times New Roman" w:hAnsi="Literaturuly" w:cs="Arial"/>
          <w:b/>
          <w:bCs/>
          <w:sz w:val="24"/>
          <w:szCs w:val="24"/>
        </w:rPr>
        <w:t xml:space="preserve"> </w:t>
      </w:r>
      <w:r w:rsidRPr="008B339B">
        <w:rPr>
          <w:rFonts w:ascii="Sylfaen" w:eastAsia="Times New Roman" w:hAnsi="Sylfaen" w:cs="Sylfaen"/>
          <w:b/>
          <w:bCs/>
          <w:sz w:val="24"/>
          <w:szCs w:val="24"/>
        </w:rPr>
        <w:t>ტერიტორიული</w:t>
      </w:r>
      <w:r w:rsidRPr="008B339B">
        <w:rPr>
          <w:rFonts w:ascii="Literaturuly" w:eastAsia="Times New Roman" w:hAnsi="Literaturuly" w:cs="Arial"/>
          <w:b/>
          <w:bCs/>
          <w:sz w:val="24"/>
          <w:szCs w:val="24"/>
        </w:rPr>
        <w:t xml:space="preserve"> </w:t>
      </w:r>
      <w:r w:rsidRPr="008B339B">
        <w:rPr>
          <w:rFonts w:ascii="Sylfaen" w:eastAsia="Times New Roman" w:hAnsi="Sylfaen" w:cs="Sylfaen"/>
          <w:b/>
          <w:bCs/>
          <w:sz w:val="24"/>
          <w:szCs w:val="24"/>
        </w:rPr>
        <w:t>ერთეულების</w:t>
      </w:r>
      <w:r w:rsidRPr="008B339B">
        <w:rPr>
          <w:rFonts w:ascii="Literaturuly" w:eastAsia="Times New Roman" w:hAnsi="Literaturuly" w:cs="Arial"/>
          <w:b/>
          <w:bCs/>
          <w:sz w:val="24"/>
          <w:szCs w:val="24"/>
        </w:rPr>
        <w:t xml:space="preserve"> </w:t>
      </w:r>
      <w:r w:rsidRPr="008B339B">
        <w:rPr>
          <w:rFonts w:ascii="Sylfaen" w:eastAsia="Times New Roman" w:hAnsi="Sylfaen" w:cs="Sylfaen"/>
          <w:b/>
          <w:bCs/>
          <w:sz w:val="24"/>
          <w:szCs w:val="24"/>
        </w:rPr>
        <w:t>ბიუჯეტებში</w:t>
      </w:r>
      <w:r w:rsidRPr="008B339B">
        <w:rPr>
          <w:rFonts w:ascii="Literaturuly" w:eastAsia="Times New Roman" w:hAnsi="Literaturuly" w:cs="Arial"/>
          <w:b/>
          <w:bCs/>
          <w:sz w:val="24"/>
          <w:szCs w:val="24"/>
        </w:rPr>
        <w:t xml:space="preserve"> </w:t>
      </w:r>
      <w:r w:rsidRPr="008B339B">
        <w:rPr>
          <w:rFonts w:ascii="Sylfaen" w:eastAsia="Times New Roman" w:hAnsi="Sylfaen" w:cs="Arial"/>
          <w:b/>
          <w:bCs/>
          <w:sz w:val="24"/>
          <w:szCs w:val="24"/>
        </w:rPr>
        <w:t>20</w:t>
      </w:r>
      <w:r w:rsidR="00AE1FAB" w:rsidRPr="008B339B">
        <w:rPr>
          <w:rFonts w:ascii="Sylfaen" w:eastAsia="Times New Roman" w:hAnsi="Sylfaen" w:cs="Arial"/>
          <w:b/>
          <w:bCs/>
          <w:sz w:val="24"/>
          <w:szCs w:val="24"/>
        </w:rPr>
        <w:t>20</w:t>
      </w:r>
      <w:r w:rsidRPr="008B339B">
        <w:rPr>
          <w:rFonts w:ascii="Sylfaen" w:eastAsia="Times New Roman" w:hAnsi="Sylfaen" w:cs="Arial"/>
          <w:b/>
          <w:bCs/>
          <w:sz w:val="24"/>
          <w:szCs w:val="24"/>
        </w:rPr>
        <w:t xml:space="preserve"> </w:t>
      </w:r>
      <w:r w:rsidRPr="008B339B">
        <w:rPr>
          <w:rFonts w:ascii="Sylfaen" w:eastAsia="Times New Roman" w:hAnsi="Sylfaen" w:cs="Sylfaen"/>
          <w:b/>
          <w:bCs/>
          <w:sz w:val="24"/>
          <w:szCs w:val="24"/>
        </w:rPr>
        <w:t>წლის</w:t>
      </w:r>
      <w:r w:rsidRPr="008B339B">
        <w:rPr>
          <w:rFonts w:ascii="Literaturuly" w:eastAsia="Times New Roman" w:hAnsi="Literaturuly" w:cs="Arial"/>
          <w:b/>
          <w:bCs/>
          <w:sz w:val="24"/>
          <w:szCs w:val="24"/>
        </w:rPr>
        <w:t xml:space="preserve"> </w:t>
      </w:r>
      <w:r w:rsidR="008B339B" w:rsidRPr="008B339B">
        <w:rPr>
          <w:rFonts w:ascii="Sylfaen" w:eastAsia="Times New Roman" w:hAnsi="Sylfaen" w:cs="Arial"/>
          <w:b/>
          <w:bCs/>
          <w:sz w:val="24"/>
          <w:szCs w:val="24"/>
          <w:lang w:val="ka-GE"/>
        </w:rPr>
        <w:t>6</w:t>
      </w:r>
      <w:r w:rsidRPr="008B339B">
        <w:rPr>
          <w:rFonts w:ascii="Sylfaen" w:eastAsia="Times New Roman" w:hAnsi="Sylfaen" w:cs="Arial"/>
          <w:b/>
          <w:bCs/>
          <w:sz w:val="24"/>
          <w:szCs w:val="24"/>
        </w:rPr>
        <w:t xml:space="preserve"> </w:t>
      </w:r>
      <w:r w:rsidRPr="008B339B">
        <w:rPr>
          <w:rFonts w:ascii="Sylfaen" w:eastAsia="Times New Roman" w:hAnsi="Sylfaen" w:cs="Arial"/>
          <w:b/>
          <w:bCs/>
          <w:sz w:val="24"/>
          <w:szCs w:val="24"/>
          <w:lang w:val="ka-GE"/>
        </w:rPr>
        <w:t>თვის</w:t>
      </w:r>
      <w:r w:rsidRPr="008B339B">
        <w:rPr>
          <w:rFonts w:ascii="Literaturuly" w:eastAsia="Times New Roman" w:hAnsi="Literaturuly" w:cs="Arial"/>
          <w:b/>
          <w:bCs/>
          <w:sz w:val="24"/>
          <w:szCs w:val="24"/>
        </w:rPr>
        <w:t xml:space="preserve"> </w:t>
      </w:r>
      <w:r w:rsidRPr="008B339B">
        <w:rPr>
          <w:rFonts w:ascii="Sylfaen" w:eastAsia="Times New Roman" w:hAnsi="Sylfaen" w:cs="Sylfaen"/>
          <w:b/>
          <w:bCs/>
          <w:sz w:val="24"/>
          <w:szCs w:val="24"/>
        </w:rPr>
        <w:t>მდგომარეობით</w:t>
      </w:r>
      <w:bookmarkEnd w:id="1"/>
    </w:p>
    <w:p w14:paraId="3077525F" w14:textId="77777777" w:rsidR="00C54191" w:rsidRPr="008B339B" w:rsidRDefault="00C54191" w:rsidP="006C6DEE">
      <w:pPr>
        <w:tabs>
          <w:tab w:val="left" w:pos="0"/>
        </w:tabs>
        <w:spacing w:after="0" w:line="240" w:lineRule="auto"/>
        <w:ind w:right="173" w:firstLine="720"/>
        <w:jc w:val="right"/>
        <w:rPr>
          <w:rFonts w:ascii="Sylfaen" w:hAnsi="Sylfaen"/>
          <w:i/>
          <w:noProof/>
          <w:color w:val="000000"/>
          <w:sz w:val="16"/>
          <w:szCs w:val="16"/>
          <w:lang w:val="ka-GE"/>
        </w:rPr>
      </w:pPr>
      <w:r w:rsidRPr="008B339B">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3212"/>
        <w:gridCol w:w="923"/>
        <w:gridCol w:w="924"/>
        <w:gridCol w:w="1023"/>
        <w:gridCol w:w="1023"/>
        <w:gridCol w:w="924"/>
        <w:gridCol w:w="924"/>
        <w:gridCol w:w="924"/>
        <w:gridCol w:w="913"/>
      </w:tblGrid>
      <w:tr w:rsidR="006C6DEE" w:rsidRPr="006C6DEE" w14:paraId="31087450" w14:textId="77777777" w:rsidTr="006C6DEE">
        <w:trPr>
          <w:trHeight w:val="288"/>
          <w:tblHeader/>
        </w:trPr>
        <w:tc>
          <w:tcPr>
            <w:tcW w:w="1489"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0875084F"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ავტონომიური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რესპუბლიკებისა</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და</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თვითმმართველი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ერთეულების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დასახელება</w:t>
            </w:r>
            <w:r w:rsidRPr="006C6DEE">
              <w:rPr>
                <w:rFonts w:ascii="LitNusx" w:eastAsia="Times New Roman" w:hAnsi="LitNusx" w:cs="Arial"/>
                <w:b/>
                <w:bCs/>
                <w:sz w:val="14"/>
                <w:szCs w:val="14"/>
              </w:rPr>
              <w:t xml:space="preserve"> </w:t>
            </w:r>
          </w:p>
        </w:tc>
        <w:tc>
          <w:tcPr>
            <w:tcW w:w="855" w:type="pct"/>
            <w:gridSpan w:val="2"/>
            <w:tcBorders>
              <w:top w:val="dotted" w:sz="4" w:space="0" w:color="auto"/>
              <w:left w:val="nil"/>
              <w:bottom w:val="dotted" w:sz="4" w:space="0" w:color="auto"/>
              <w:right w:val="dotted" w:sz="4" w:space="0" w:color="auto"/>
            </w:tcBorders>
            <w:shd w:val="clear" w:color="auto" w:fill="auto"/>
            <w:vAlign w:val="center"/>
            <w:hideMark/>
          </w:tcPr>
          <w:p w14:paraId="0CCC7D1E"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სულ</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ტრანსფერი</w:t>
            </w:r>
          </w:p>
        </w:tc>
        <w:tc>
          <w:tcPr>
            <w:tcW w:w="947" w:type="pct"/>
            <w:gridSpan w:val="2"/>
            <w:tcBorders>
              <w:top w:val="dotted" w:sz="4" w:space="0" w:color="auto"/>
              <w:left w:val="nil"/>
              <w:bottom w:val="dotted" w:sz="4" w:space="0" w:color="auto"/>
              <w:right w:val="dotted" w:sz="4" w:space="0" w:color="auto"/>
            </w:tcBorders>
            <w:shd w:val="clear" w:color="000000" w:fill="FFFFFF"/>
            <w:vAlign w:val="center"/>
            <w:hideMark/>
          </w:tcPr>
          <w:p w14:paraId="1BE8A724" w14:textId="77777777" w:rsidR="006C6DEE" w:rsidRPr="006C6DEE" w:rsidRDefault="006C6DEE" w:rsidP="006C6DEE">
            <w:pPr>
              <w:spacing w:after="0" w:line="240" w:lineRule="auto"/>
              <w:jc w:val="center"/>
              <w:rPr>
                <w:rFonts w:ascii="LitNusx" w:eastAsia="Times New Roman" w:hAnsi="LitNusx" w:cs="Arial"/>
                <w:b/>
                <w:bCs/>
                <w:color w:val="000000"/>
                <w:sz w:val="14"/>
                <w:szCs w:val="14"/>
              </w:rPr>
            </w:pPr>
            <w:r w:rsidRPr="006C6DEE">
              <w:rPr>
                <w:rFonts w:ascii="Sylfaen" w:eastAsia="Times New Roman" w:hAnsi="Sylfaen" w:cs="Sylfaen"/>
                <w:b/>
                <w:bCs/>
                <w:color w:val="000000"/>
                <w:sz w:val="14"/>
                <w:szCs w:val="14"/>
              </w:rPr>
              <w:t>მიზნობრივი</w:t>
            </w:r>
            <w:r w:rsidRPr="006C6DEE">
              <w:rPr>
                <w:rFonts w:ascii="LitNusx" w:eastAsia="Times New Roman" w:hAnsi="LitNusx" w:cs="Arial"/>
                <w:b/>
                <w:bCs/>
                <w:color w:val="000000"/>
                <w:sz w:val="14"/>
                <w:szCs w:val="14"/>
              </w:rPr>
              <w:t xml:space="preserve"> </w:t>
            </w:r>
            <w:r w:rsidRPr="006C6DEE">
              <w:rPr>
                <w:rFonts w:ascii="Sylfaen" w:eastAsia="Times New Roman" w:hAnsi="Sylfaen" w:cs="Sylfaen"/>
                <w:b/>
                <w:bCs/>
                <w:color w:val="000000"/>
                <w:sz w:val="14"/>
                <w:szCs w:val="14"/>
              </w:rPr>
              <w:t>ტრანსფერიდელეგირებული</w:t>
            </w:r>
            <w:r w:rsidRPr="006C6DEE">
              <w:rPr>
                <w:rFonts w:ascii="LitNusx" w:eastAsia="Times New Roman" w:hAnsi="LitNusx" w:cs="Arial"/>
                <w:b/>
                <w:bCs/>
                <w:color w:val="000000"/>
                <w:sz w:val="14"/>
                <w:szCs w:val="14"/>
              </w:rPr>
              <w:t xml:space="preserve"> </w:t>
            </w:r>
            <w:r w:rsidRPr="006C6DEE">
              <w:rPr>
                <w:rFonts w:ascii="Sylfaen" w:eastAsia="Times New Roman" w:hAnsi="Sylfaen" w:cs="Sylfaen"/>
                <w:b/>
                <w:bCs/>
                <w:color w:val="000000"/>
                <w:sz w:val="14"/>
                <w:szCs w:val="14"/>
              </w:rPr>
              <w:t>უფლებამოსილების</w:t>
            </w:r>
            <w:r w:rsidRPr="006C6DEE">
              <w:rPr>
                <w:rFonts w:ascii="LitNusx" w:eastAsia="Times New Roman" w:hAnsi="LitNusx" w:cs="Arial"/>
                <w:b/>
                <w:bCs/>
                <w:color w:val="000000"/>
                <w:sz w:val="14"/>
                <w:szCs w:val="14"/>
              </w:rPr>
              <w:t xml:space="preserve"> </w:t>
            </w:r>
            <w:r w:rsidRPr="006C6DEE">
              <w:rPr>
                <w:rFonts w:ascii="Sylfaen" w:eastAsia="Times New Roman" w:hAnsi="Sylfaen" w:cs="Sylfaen"/>
                <w:b/>
                <w:bCs/>
                <w:color w:val="000000"/>
                <w:sz w:val="14"/>
                <w:szCs w:val="14"/>
              </w:rPr>
              <w:t>განსახორციელებლად</w:t>
            </w:r>
            <w:r w:rsidRPr="006C6DEE">
              <w:rPr>
                <w:rFonts w:ascii="LitNusx" w:eastAsia="Times New Roman" w:hAnsi="LitNusx" w:cs="Arial"/>
                <w:b/>
                <w:bCs/>
                <w:color w:val="000000"/>
                <w:sz w:val="14"/>
                <w:szCs w:val="14"/>
              </w:rPr>
              <w:t xml:space="preserve"> </w:t>
            </w:r>
          </w:p>
        </w:tc>
        <w:tc>
          <w:tcPr>
            <w:tcW w:w="855" w:type="pct"/>
            <w:gridSpan w:val="2"/>
            <w:tcBorders>
              <w:top w:val="dotted" w:sz="4" w:space="0" w:color="auto"/>
              <w:left w:val="nil"/>
              <w:bottom w:val="dotted" w:sz="4" w:space="0" w:color="auto"/>
              <w:right w:val="dotted" w:sz="4" w:space="0" w:color="auto"/>
            </w:tcBorders>
            <w:shd w:val="clear" w:color="000000" w:fill="FFFFFF"/>
            <w:vAlign w:val="center"/>
            <w:hideMark/>
          </w:tcPr>
          <w:p w14:paraId="4760CF3E"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სპეციალური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ტრანსფერი</w:t>
            </w:r>
          </w:p>
        </w:tc>
        <w:tc>
          <w:tcPr>
            <w:tcW w:w="853" w:type="pct"/>
            <w:gridSpan w:val="2"/>
            <w:tcBorders>
              <w:top w:val="dotted" w:sz="4" w:space="0" w:color="auto"/>
              <w:left w:val="nil"/>
              <w:bottom w:val="dotted" w:sz="4" w:space="0" w:color="auto"/>
              <w:right w:val="dotted" w:sz="4" w:space="0" w:color="auto"/>
            </w:tcBorders>
            <w:shd w:val="clear" w:color="000000" w:fill="FFFFFF"/>
            <w:vAlign w:val="center"/>
            <w:hideMark/>
          </w:tcPr>
          <w:p w14:paraId="67FB5C15"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კაპიტალური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ტრანსფერი</w:t>
            </w:r>
          </w:p>
        </w:tc>
      </w:tr>
      <w:tr w:rsidR="006C6DEE" w:rsidRPr="006C6DEE" w14:paraId="7C9221B5" w14:textId="77777777" w:rsidTr="006C6DEE">
        <w:trPr>
          <w:trHeight w:val="288"/>
          <w:tblHeader/>
        </w:trPr>
        <w:tc>
          <w:tcPr>
            <w:tcW w:w="1489" w:type="pct"/>
            <w:vMerge/>
            <w:tcBorders>
              <w:top w:val="dotted" w:sz="4" w:space="0" w:color="auto"/>
              <w:left w:val="dotted" w:sz="4" w:space="0" w:color="auto"/>
              <w:bottom w:val="dotted" w:sz="4" w:space="0" w:color="auto"/>
              <w:right w:val="dotted" w:sz="4" w:space="0" w:color="auto"/>
            </w:tcBorders>
            <w:vAlign w:val="center"/>
            <w:hideMark/>
          </w:tcPr>
          <w:p w14:paraId="2C62DD02" w14:textId="77777777" w:rsidR="006C6DEE" w:rsidRPr="006C6DEE" w:rsidRDefault="006C6DEE" w:rsidP="006C6DEE">
            <w:pPr>
              <w:spacing w:after="0" w:line="240" w:lineRule="auto"/>
              <w:rPr>
                <w:rFonts w:ascii="LitNusx" w:eastAsia="Times New Roman" w:hAnsi="LitNusx" w:cs="Arial"/>
                <w:b/>
                <w:bCs/>
                <w:sz w:val="14"/>
                <w:szCs w:val="14"/>
              </w:rPr>
            </w:pPr>
          </w:p>
        </w:tc>
        <w:tc>
          <w:tcPr>
            <w:tcW w:w="428" w:type="pct"/>
            <w:tcBorders>
              <w:top w:val="nil"/>
              <w:left w:val="nil"/>
              <w:bottom w:val="dotted" w:sz="4" w:space="0" w:color="auto"/>
              <w:right w:val="dotted" w:sz="4" w:space="0" w:color="auto"/>
            </w:tcBorders>
            <w:shd w:val="clear" w:color="auto" w:fill="auto"/>
            <w:vAlign w:val="center"/>
            <w:hideMark/>
          </w:tcPr>
          <w:p w14:paraId="67C55530"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წლიური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გეგმა</w:t>
            </w:r>
          </w:p>
        </w:tc>
        <w:tc>
          <w:tcPr>
            <w:tcW w:w="428" w:type="pct"/>
            <w:tcBorders>
              <w:top w:val="nil"/>
              <w:left w:val="nil"/>
              <w:bottom w:val="dotted" w:sz="4" w:space="0" w:color="auto"/>
              <w:right w:val="dotted" w:sz="4" w:space="0" w:color="auto"/>
            </w:tcBorders>
            <w:shd w:val="clear" w:color="auto" w:fill="auto"/>
            <w:vAlign w:val="center"/>
            <w:hideMark/>
          </w:tcPr>
          <w:p w14:paraId="18620CE0" w14:textId="77777777" w:rsidR="006C6DEE" w:rsidRPr="006C6DEE" w:rsidRDefault="006C6DEE" w:rsidP="006C6DEE">
            <w:pPr>
              <w:spacing w:after="0" w:line="240" w:lineRule="auto"/>
              <w:jc w:val="center"/>
              <w:rPr>
                <w:rFonts w:ascii="Times New Roman" w:eastAsia="Times New Roman" w:hAnsi="Times New Roman"/>
                <w:b/>
                <w:bCs/>
                <w:sz w:val="14"/>
                <w:szCs w:val="14"/>
              </w:rPr>
            </w:pPr>
            <w:r w:rsidRPr="006C6DEE">
              <w:rPr>
                <w:rFonts w:ascii="Times New Roman" w:eastAsia="Times New Roman" w:hAnsi="Times New Roman"/>
                <w:b/>
                <w:bCs/>
                <w:sz w:val="14"/>
                <w:szCs w:val="14"/>
              </w:rPr>
              <w:t xml:space="preserve">6 </w:t>
            </w:r>
            <w:r w:rsidRPr="006C6DEE">
              <w:rPr>
                <w:rFonts w:ascii="Sylfaen" w:eastAsia="Times New Roman" w:hAnsi="Sylfaen" w:cs="Sylfaen"/>
                <w:b/>
                <w:bCs/>
                <w:sz w:val="14"/>
                <w:szCs w:val="14"/>
              </w:rPr>
              <w:t>თვის</w:t>
            </w:r>
            <w:r w:rsidRPr="006C6DEE">
              <w:rPr>
                <w:rFonts w:ascii="Times New Roman" w:eastAsia="Times New Roman" w:hAnsi="Times New Roman"/>
                <w:b/>
                <w:bCs/>
                <w:sz w:val="14"/>
                <w:szCs w:val="14"/>
              </w:rPr>
              <w:t xml:space="preserve"> </w:t>
            </w:r>
            <w:r w:rsidRPr="006C6DEE">
              <w:rPr>
                <w:rFonts w:ascii="Sylfaen" w:eastAsia="Times New Roman" w:hAnsi="Sylfaen" w:cs="Sylfaen"/>
                <w:b/>
                <w:bCs/>
                <w:sz w:val="14"/>
                <w:szCs w:val="14"/>
              </w:rPr>
              <w:t>ფაქტი</w:t>
            </w:r>
          </w:p>
        </w:tc>
        <w:tc>
          <w:tcPr>
            <w:tcW w:w="474" w:type="pct"/>
            <w:tcBorders>
              <w:top w:val="nil"/>
              <w:left w:val="nil"/>
              <w:bottom w:val="dotted" w:sz="4" w:space="0" w:color="auto"/>
              <w:right w:val="dotted" w:sz="4" w:space="0" w:color="auto"/>
            </w:tcBorders>
            <w:shd w:val="clear" w:color="000000" w:fill="FFFFFF"/>
            <w:vAlign w:val="center"/>
            <w:hideMark/>
          </w:tcPr>
          <w:p w14:paraId="04949936" w14:textId="77777777" w:rsidR="006C6DEE" w:rsidRPr="006C6DEE" w:rsidRDefault="006C6DEE" w:rsidP="006C6DEE">
            <w:pPr>
              <w:spacing w:after="0" w:line="240" w:lineRule="auto"/>
              <w:jc w:val="center"/>
              <w:rPr>
                <w:rFonts w:ascii="LitNusx" w:eastAsia="Times New Roman" w:hAnsi="LitNusx" w:cs="Arial"/>
                <w:b/>
                <w:bCs/>
                <w:color w:val="000000"/>
                <w:sz w:val="14"/>
                <w:szCs w:val="14"/>
              </w:rPr>
            </w:pPr>
            <w:r w:rsidRPr="006C6DEE">
              <w:rPr>
                <w:rFonts w:ascii="Sylfaen" w:eastAsia="Times New Roman" w:hAnsi="Sylfaen" w:cs="Sylfaen"/>
                <w:b/>
                <w:bCs/>
                <w:color w:val="000000"/>
                <w:sz w:val="14"/>
                <w:szCs w:val="14"/>
              </w:rPr>
              <w:t>წლიური</w:t>
            </w:r>
            <w:r w:rsidRPr="006C6DEE">
              <w:rPr>
                <w:rFonts w:ascii="LitNusx" w:eastAsia="Times New Roman" w:hAnsi="LitNusx" w:cs="Arial"/>
                <w:b/>
                <w:bCs/>
                <w:color w:val="000000"/>
                <w:sz w:val="14"/>
                <w:szCs w:val="14"/>
              </w:rPr>
              <w:t xml:space="preserve"> </w:t>
            </w:r>
            <w:r w:rsidRPr="006C6DEE">
              <w:rPr>
                <w:rFonts w:ascii="Sylfaen" w:eastAsia="Times New Roman" w:hAnsi="Sylfaen" w:cs="Sylfaen"/>
                <w:b/>
                <w:bCs/>
                <w:color w:val="000000"/>
                <w:sz w:val="14"/>
                <w:szCs w:val="14"/>
              </w:rPr>
              <w:t>გეგმა</w:t>
            </w:r>
          </w:p>
        </w:tc>
        <w:tc>
          <w:tcPr>
            <w:tcW w:w="474" w:type="pct"/>
            <w:tcBorders>
              <w:top w:val="nil"/>
              <w:left w:val="nil"/>
              <w:bottom w:val="dotted" w:sz="4" w:space="0" w:color="auto"/>
              <w:right w:val="dotted" w:sz="4" w:space="0" w:color="auto"/>
            </w:tcBorders>
            <w:shd w:val="clear" w:color="000000" w:fill="FFFFFF"/>
            <w:vAlign w:val="center"/>
            <w:hideMark/>
          </w:tcPr>
          <w:p w14:paraId="53C66A0F" w14:textId="77777777" w:rsidR="006C6DEE" w:rsidRPr="006C6DEE" w:rsidRDefault="006C6DEE" w:rsidP="006C6DEE">
            <w:pPr>
              <w:spacing w:after="0" w:line="240" w:lineRule="auto"/>
              <w:jc w:val="center"/>
              <w:rPr>
                <w:rFonts w:ascii="Times New Roman" w:eastAsia="Times New Roman" w:hAnsi="Times New Roman"/>
                <w:b/>
                <w:bCs/>
                <w:color w:val="000000"/>
                <w:sz w:val="14"/>
                <w:szCs w:val="14"/>
              </w:rPr>
            </w:pPr>
            <w:r w:rsidRPr="006C6DEE">
              <w:rPr>
                <w:rFonts w:ascii="Times New Roman" w:eastAsia="Times New Roman" w:hAnsi="Times New Roman"/>
                <w:b/>
                <w:bCs/>
                <w:color w:val="000000"/>
                <w:sz w:val="14"/>
                <w:szCs w:val="14"/>
              </w:rPr>
              <w:t xml:space="preserve">6 </w:t>
            </w:r>
            <w:r w:rsidRPr="006C6DEE">
              <w:rPr>
                <w:rFonts w:ascii="Sylfaen" w:eastAsia="Times New Roman" w:hAnsi="Sylfaen" w:cs="Sylfaen"/>
                <w:b/>
                <w:bCs/>
                <w:color w:val="000000"/>
                <w:sz w:val="14"/>
                <w:szCs w:val="14"/>
              </w:rPr>
              <w:t>თვის</w:t>
            </w:r>
            <w:r w:rsidRPr="006C6DEE">
              <w:rPr>
                <w:rFonts w:ascii="Times New Roman" w:eastAsia="Times New Roman" w:hAnsi="Times New Roman"/>
                <w:b/>
                <w:bCs/>
                <w:color w:val="000000"/>
                <w:sz w:val="14"/>
                <w:szCs w:val="14"/>
              </w:rPr>
              <w:t xml:space="preserve"> </w:t>
            </w:r>
            <w:r w:rsidRPr="006C6DEE">
              <w:rPr>
                <w:rFonts w:ascii="Sylfaen" w:eastAsia="Times New Roman" w:hAnsi="Sylfaen" w:cs="Sylfaen"/>
                <w:b/>
                <w:bCs/>
                <w:color w:val="000000"/>
                <w:sz w:val="14"/>
                <w:szCs w:val="14"/>
              </w:rPr>
              <w:t>ფაქტი</w:t>
            </w:r>
          </w:p>
        </w:tc>
        <w:tc>
          <w:tcPr>
            <w:tcW w:w="428" w:type="pct"/>
            <w:tcBorders>
              <w:top w:val="nil"/>
              <w:left w:val="nil"/>
              <w:bottom w:val="dotted" w:sz="4" w:space="0" w:color="auto"/>
              <w:right w:val="dotted" w:sz="4" w:space="0" w:color="auto"/>
            </w:tcBorders>
            <w:shd w:val="clear" w:color="000000" w:fill="FFFFFF"/>
            <w:vAlign w:val="center"/>
            <w:hideMark/>
          </w:tcPr>
          <w:p w14:paraId="7DDF9930"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წლიური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გეგმა</w:t>
            </w:r>
          </w:p>
        </w:tc>
        <w:tc>
          <w:tcPr>
            <w:tcW w:w="428" w:type="pct"/>
            <w:tcBorders>
              <w:top w:val="nil"/>
              <w:left w:val="nil"/>
              <w:bottom w:val="dotted" w:sz="4" w:space="0" w:color="auto"/>
              <w:right w:val="dotted" w:sz="4" w:space="0" w:color="auto"/>
            </w:tcBorders>
            <w:shd w:val="clear" w:color="000000" w:fill="FFFFFF"/>
            <w:vAlign w:val="center"/>
            <w:hideMark/>
          </w:tcPr>
          <w:p w14:paraId="0604BB2E" w14:textId="77777777" w:rsidR="006C6DEE" w:rsidRPr="006C6DEE" w:rsidRDefault="006C6DEE" w:rsidP="006C6DEE">
            <w:pPr>
              <w:spacing w:after="0" w:line="240" w:lineRule="auto"/>
              <w:jc w:val="center"/>
              <w:rPr>
                <w:rFonts w:ascii="Times New Roman" w:eastAsia="Times New Roman" w:hAnsi="Times New Roman"/>
                <w:b/>
                <w:bCs/>
                <w:sz w:val="14"/>
                <w:szCs w:val="14"/>
              </w:rPr>
            </w:pPr>
            <w:r w:rsidRPr="006C6DEE">
              <w:rPr>
                <w:rFonts w:ascii="Times New Roman" w:eastAsia="Times New Roman" w:hAnsi="Times New Roman"/>
                <w:b/>
                <w:bCs/>
                <w:sz w:val="14"/>
                <w:szCs w:val="14"/>
              </w:rPr>
              <w:t xml:space="preserve">6 </w:t>
            </w:r>
            <w:r w:rsidRPr="006C6DEE">
              <w:rPr>
                <w:rFonts w:ascii="Sylfaen" w:eastAsia="Times New Roman" w:hAnsi="Sylfaen" w:cs="Sylfaen"/>
                <w:b/>
                <w:bCs/>
                <w:sz w:val="14"/>
                <w:szCs w:val="14"/>
              </w:rPr>
              <w:t>თვის</w:t>
            </w:r>
            <w:r w:rsidRPr="006C6DEE">
              <w:rPr>
                <w:rFonts w:ascii="Times New Roman" w:eastAsia="Times New Roman" w:hAnsi="Times New Roman"/>
                <w:b/>
                <w:bCs/>
                <w:sz w:val="14"/>
                <w:szCs w:val="14"/>
              </w:rPr>
              <w:t xml:space="preserve"> </w:t>
            </w:r>
            <w:r w:rsidRPr="006C6DEE">
              <w:rPr>
                <w:rFonts w:ascii="Sylfaen" w:eastAsia="Times New Roman" w:hAnsi="Sylfaen" w:cs="Sylfaen"/>
                <w:b/>
                <w:bCs/>
                <w:sz w:val="14"/>
                <w:szCs w:val="14"/>
              </w:rPr>
              <w:t>ფაქტი</w:t>
            </w:r>
          </w:p>
        </w:tc>
        <w:tc>
          <w:tcPr>
            <w:tcW w:w="428" w:type="pct"/>
            <w:tcBorders>
              <w:top w:val="nil"/>
              <w:left w:val="nil"/>
              <w:bottom w:val="dotted" w:sz="4" w:space="0" w:color="auto"/>
              <w:right w:val="dotted" w:sz="4" w:space="0" w:color="auto"/>
            </w:tcBorders>
            <w:shd w:val="clear" w:color="000000" w:fill="FFFFFF"/>
            <w:vAlign w:val="center"/>
            <w:hideMark/>
          </w:tcPr>
          <w:p w14:paraId="7E8D872F" w14:textId="77777777" w:rsidR="006C6DEE" w:rsidRPr="006C6DEE" w:rsidRDefault="006C6DEE" w:rsidP="006C6DEE">
            <w:pPr>
              <w:spacing w:after="0" w:line="240" w:lineRule="auto"/>
              <w:jc w:val="center"/>
              <w:rPr>
                <w:rFonts w:ascii="LitNusx" w:eastAsia="Times New Roman" w:hAnsi="LitNusx" w:cs="Arial"/>
                <w:b/>
                <w:bCs/>
                <w:sz w:val="14"/>
                <w:szCs w:val="14"/>
              </w:rPr>
            </w:pPr>
            <w:r w:rsidRPr="006C6DEE">
              <w:rPr>
                <w:rFonts w:ascii="Sylfaen" w:eastAsia="Times New Roman" w:hAnsi="Sylfaen" w:cs="Sylfaen"/>
                <w:b/>
                <w:bCs/>
                <w:sz w:val="14"/>
                <w:szCs w:val="14"/>
              </w:rPr>
              <w:t>წლიური</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გეგმა</w:t>
            </w:r>
          </w:p>
        </w:tc>
        <w:tc>
          <w:tcPr>
            <w:tcW w:w="425" w:type="pct"/>
            <w:tcBorders>
              <w:top w:val="nil"/>
              <w:left w:val="nil"/>
              <w:bottom w:val="dotted" w:sz="4" w:space="0" w:color="auto"/>
              <w:right w:val="dotted" w:sz="4" w:space="0" w:color="auto"/>
            </w:tcBorders>
            <w:shd w:val="clear" w:color="000000" w:fill="FFFFFF"/>
            <w:vAlign w:val="center"/>
            <w:hideMark/>
          </w:tcPr>
          <w:p w14:paraId="16880E1D" w14:textId="77777777" w:rsidR="006C6DEE" w:rsidRPr="006C6DEE" w:rsidRDefault="006C6DEE" w:rsidP="006C6DEE">
            <w:pPr>
              <w:spacing w:after="0" w:line="240" w:lineRule="auto"/>
              <w:jc w:val="center"/>
              <w:rPr>
                <w:rFonts w:ascii="Times New Roman" w:eastAsia="Times New Roman" w:hAnsi="Times New Roman"/>
                <w:b/>
                <w:bCs/>
                <w:sz w:val="14"/>
                <w:szCs w:val="14"/>
              </w:rPr>
            </w:pPr>
            <w:r w:rsidRPr="006C6DEE">
              <w:rPr>
                <w:rFonts w:ascii="Times New Roman" w:eastAsia="Times New Roman" w:hAnsi="Times New Roman"/>
                <w:b/>
                <w:bCs/>
                <w:sz w:val="14"/>
                <w:szCs w:val="14"/>
              </w:rPr>
              <w:t xml:space="preserve">6 </w:t>
            </w:r>
            <w:r w:rsidRPr="006C6DEE">
              <w:rPr>
                <w:rFonts w:ascii="Sylfaen" w:eastAsia="Times New Roman" w:hAnsi="Sylfaen" w:cs="Sylfaen"/>
                <w:b/>
                <w:bCs/>
                <w:sz w:val="14"/>
                <w:szCs w:val="14"/>
              </w:rPr>
              <w:t>თვის</w:t>
            </w:r>
            <w:r w:rsidRPr="006C6DEE">
              <w:rPr>
                <w:rFonts w:ascii="Times New Roman" w:eastAsia="Times New Roman" w:hAnsi="Times New Roman"/>
                <w:b/>
                <w:bCs/>
                <w:sz w:val="14"/>
                <w:szCs w:val="14"/>
              </w:rPr>
              <w:t xml:space="preserve"> </w:t>
            </w:r>
            <w:r w:rsidRPr="006C6DEE">
              <w:rPr>
                <w:rFonts w:ascii="Sylfaen" w:eastAsia="Times New Roman" w:hAnsi="Sylfaen" w:cs="Sylfaen"/>
                <w:b/>
                <w:bCs/>
                <w:sz w:val="14"/>
                <w:szCs w:val="14"/>
              </w:rPr>
              <w:t>ფაქტი</w:t>
            </w:r>
          </w:p>
        </w:tc>
      </w:tr>
      <w:tr w:rsidR="006C6DEE" w:rsidRPr="006C6DEE" w14:paraId="15907EA4"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D241F48"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აფხაზეთის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ა</w:t>
            </w:r>
            <w:r w:rsidRPr="006C6DEE">
              <w:rPr>
                <w:rFonts w:ascii="LitNusx" w:eastAsia="Times New Roman" w:hAnsi="LitNusx" w:cs="Arial"/>
                <w:sz w:val="14"/>
                <w:szCs w:val="14"/>
              </w:rPr>
              <w:t>.</w:t>
            </w:r>
            <w:r w:rsidRPr="006C6DEE">
              <w:rPr>
                <w:rFonts w:ascii="Sylfaen" w:eastAsia="Times New Roman" w:hAnsi="Sylfaen" w:cs="Sylfaen"/>
                <w:sz w:val="14"/>
                <w:szCs w:val="14"/>
              </w:rPr>
              <w:t>რ</w:t>
            </w:r>
            <w:r w:rsidRPr="006C6DEE">
              <w:rPr>
                <w:rFonts w:ascii="LitNusx" w:eastAsia="Times New Roman" w:hAnsi="LitNusx" w:cs="Arial"/>
                <w:sz w:val="14"/>
                <w:szCs w:val="14"/>
              </w:rPr>
              <w:t>.</w:t>
            </w:r>
          </w:p>
        </w:tc>
        <w:tc>
          <w:tcPr>
            <w:tcW w:w="428" w:type="pct"/>
            <w:tcBorders>
              <w:top w:val="nil"/>
              <w:left w:val="nil"/>
              <w:bottom w:val="dotted" w:sz="4" w:space="0" w:color="auto"/>
              <w:right w:val="dotted" w:sz="4" w:space="0" w:color="auto"/>
            </w:tcBorders>
            <w:shd w:val="clear" w:color="auto" w:fill="auto"/>
            <w:vAlign w:val="center"/>
            <w:hideMark/>
          </w:tcPr>
          <w:p w14:paraId="3DD0D0D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9,000.0 </w:t>
            </w:r>
          </w:p>
        </w:tc>
        <w:tc>
          <w:tcPr>
            <w:tcW w:w="428" w:type="pct"/>
            <w:tcBorders>
              <w:top w:val="nil"/>
              <w:left w:val="nil"/>
              <w:bottom w:val="dotted" w:sz="4" w:space="0" w:color="auto"/>
              <w:right w:val="dotted" w:sz="4" w:space="0" w:color="auto"/>
            </w:tcBorders>
            <w:shd w:val="clear" w:color="auto" w:fill="auto"/>
            <w:vAlign w:val="center"/>
            <w:hideMark/>
          </w:tcPr>
          <w:p w14:paraId="0EE7BC9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4,000.0 </w:t>
            </w:r>
          </w:p>
        </w:tc>
        <w:tc>
          <w:tcPr>
            <w:tcW w:w="474" w:type="pct"/>
            <w:tcBorders>
              <w:top w:val="nil"/>
              <w:left w:val="nil"/>
              <w:bottom w:val="dotted" w:sz="4" w:space="0" w:color="auto"/>
              <w:right w:val="dotted" w:sz="4" w:space="0" w:color="auto"/>
            </w:tcBorders>
            <w:shd w:val="clear" w:color="000000" w:fill="FFFFFF"/>
            <w:vAlign w:val="center"/>
            <w:hideMark/>
          </w:tcPr>
          <w:p w14:paraId="6B3ABE7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47A93A9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23878A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9,000.0 </w:t>
            </w:r>
          </w:p>
        </w:tc>
        <w:tc>
          <w:tcPr>
            <w:tcW w:w="428" w:type="pct"/>
            <w:tcBorders>
              <w:top w:val="nil"/>
              <w:left w:val="nil"/>
              <w:bottom w:val="dotted" w:sz="4" w:space="0" w:color="auto"/>
              <w:right w:val="dotted" w:sz="4" w:space="0" w:color="auto"/>
            </w:tcBorders>
            <w:shd w:val="clear" w:color="000000" w:fill="FFFFFF"/>
            <w:vAlign w:val="center"/>
            <w:hideMark/>
          </w:tcPr>
          <w:p w14:paraId="0B79B6C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4,000.0 </w:t>
            </w:r>
          </w:p>
        </w:tc>
        <w:tc>
          <w:tcPr>
            <w:tcW w:w="428" w:type="pct"/>
            <w:tcBorders>
              <w:top w:val="nil"/>
              <w:left w:val="nil"/>
              <w:bottom w:val="dotted" w:sz="4" w:space="0" w:color="auto"/>
              <w:right w:val="dotted" w:sz="4" w:space="0" w:color="auto"/>
            </w:tcBorders>
            <w:shd w:val="clear" w:color="000000" w:fill="FFFFFF"/>
            <w:vAlign w:val="center"/>
            <w:hideMark/>
          </w:tcPr>
          <w:p w14:paraId="5765996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6FBBE01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0E05CA17"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3571A8A"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აჟარის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FA20C7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1,110.0 </w:t>
            </w:r>
          </w:p>
        </w:tc>
        <w:tc>
          <w:tcPr>
            <w:tcW w:w="428" w:type="pct"/>
            <w:tcBorders>
              <w:top w:val="nil"/>
              <w:left w:val="nil"/>
              <w:bottom w:val="dotted" w:sz="4" w:space="0" w:color="auto"/>
              <w:right w:val="dotted" w:sz="4" w:space="0" w:color="auto"/>
            </w:tcBorders>
            <w:shd w:val="clear" w:color="auto" w:fill="auto"/>
            <w:vAlign w:val="center"/>
            <w:hideMark/>
          </w:tcPr>
          <w:p w14:paraId="26C5973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555.0 </w:t>
            </w:r>
          </w:p>
        </w:tc>
        <w:tc>
          <w:tcPr>
            <w:tcW w:w="474" w:type="pct"/>
            <w:tcBorders>
              <w:top w:val="nil"/>
              <w:left w:val="nil"/>
              <w:bottom w:val="dotted" w:sz="4" w:space="0" w:color="auto"/>
              <w:right w:val="dotted" w:sz="4" w:space="0" w:color="auto"/>
            </w:tcBorders>
            <w:shd w:val="clear" w:color="000000" w:fill="FFFFFF"/>
            <w:vAlign w:val="center"/>
            <w:hideMark/>
          </w:tcPr>
          <w:p w14:paraId="0545D16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30.0 </w:t>
            </w:r>
          </w:p>
        </w:tc>
        <w:tc>
          <w:tcPr>
            <w:tcW w:w="474" w:type="pct"/>
            <w:tcBorders>
              <w:top w:val="nil"/>
              <w:left w:val="nil"/>
              <w:bottom w:val="dotted" w:sz="4" w:space="0" w:color="auto"/>
              <w:right w:val="dotted" w:sz="4" w:space="0" w:color="auto"/>
            </w:tcBorders>
            <w:shd w:val="clear" w:color="000000" w:fill="FFFFFF"/>
            <w:vAlign w:val="center"/>
            <w:hideMark/>
          </w:tcPr>
          <w:p w14:paraId="627E078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15.0 </w:t>
            </w:r>
          </w:p>
        </w:tc>
        <w:tc>
          <w:tcPr>
            <w:tcW w:w="428" w:type="pct"/>
            <w:tcBorders>
              <w:top w:val="nil"/>
              <w:left w:val="nil"/>
              <w:bottom w:val="dotted" w:sz="4" w:space="0" w:color="auto"/>
              <w:right w:val="dotted" w:sz="4" w:space="0" w:color="auto"/>
            </w:tcBorders>
            <w:shd w:val="clear" w:color="000000" w:fill="FFFFFF"/>
            <w:vAlign w:val="center"/>
            <w:hideMark/>
          </w:tcPr>
          <w:p w14:paraId="17F45E2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1,080.0 </w:t>
            </w:r>
          </w:p>
        </w:tc>
        <w:tc>
          <w:tcPr>
            <w:tcW w:w="428" w:type="pct"/>
            <w:tcBorders>
              <w:top w:val="nil"/>
              <w:left w:val="nil"/>
              <w:bottom w:val="dotted" w:sz="4" w:space="0" w:color="auto"/>
              <w:right w:val="dotted" w:sz="4" w:space="0" w:color="auto"/>
            </w:tcBorders>
            <w:shd w:val="clear" w:color="000000" w:fill="FFFFFF"/>
            <w:vAlign w:val="center"/>
            <w:hideMark/>
          </w:tcPr>
          <w:p w14:paraId="14CBCA6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540.0 </w:t>
            </w:r>
          </w:p>
        </w:tc>
        <w:tc>
          <w:tcPr>
            <w:tcW w:w="428" w:type="pct"/>
            <w:tcBorders>
              <w:top w:val="nil"/>
              <w:left w:val="nil"/>
              <w:bottom w:val="dotted" w:sz="4" w:space="0" w:color="auto"/>
              <w:right w:val="dotted" w:sz="4" w:space="0" w:color="auto"/>
            </w:tcBorders>
            <w:shd w:val="clear" w:color="000000" w:fill="FFFFFF"/>
            <w:vAlign w:val="center"/>
            <w:hideMark/>
          </w:tcPr>
          <w:p w14:paraId="692127B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37FD5DD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356C93B7"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F2684B0"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აჭარა</w:t>
            </w:r>
          </w:p>
        </w:tc>
        <w:tc>
          <w:tcPr>
            <w:tcW w:w="428" w:type="pct"/>
            <w:tcBorders>
              <w:top w:val="nil"/>
              <w:left w:val="nil"/>
              <w:bottom w:val="dotted" w:sz="4" w:space="0" w:color="auto"/>
              <w:right w:val="dotted" w:sz="4" w:space="0" w:color="auto"/>
            </w:tcBorders>
            <w:shd w:val="clear" w:color="auto" w:fill="auto"/>
            <w:vAlign w:val="center"/>
            <w:hideMark/>
          </w:tcPr>
          <w:p w14:paraId="53BD0D7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7,440.1 </w:t>
            </w:r>
          </w:p>
        </w:tc>
        <w:tc>
          <w:tcPr>
            <w:tcW w:w="428" w:type="pct"/>
            <w:tcBorders>
              <w:top w:val="nil"/>
              <w:left w:val="nil"/>
              <w:bottom w:val="dotted" w:sz="4" w:space="0" w:color="auto"/>
              <w:right w:val="dotted" w:sz="4" w:space="0" w:color="auto"/>
            </w:tcBorders>
            <w:shd w:val="clear" w:color="auto" w:fill="auto"/>
            <w:vAlign w:val="center"/>
            <w:hideMark/>
          </w:tcPr>
          <w:p w14:paraId="16BB14B5"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7,440.1 </w:t>
            </w:r>
          </w:p>
        </w:tc>
        <w:tc>
          <w:tcPr>
            <w:tcW w:w="474" w:type="pct"/>
            <w:tcBorders>
              <w:top w:val="nil"/>
              <w:left w:val="nil"/>
              <w:bottom w:val="dotted" w:sz="4" w:space="0" w:color="auto"/>
              <w:right w:val="dotted" w:sz="4" w:space="0" w:color="auto"/>
            </w:tcBorders>
            <w:shd w:val="clear" w:color="000000" w:fill="FFFFFF"/>
            <w:vAlign w:val="center"/>
            <w:hideMark/>
          </w:tcPr>
          <w:p w14:paraId="2216223F"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462C9118"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6C7272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5,350.0 </w:t>
            </w:r>
          </w:p>
        </w:tc>
        <w:tc>
          <w:tcPr>
            <w:tcW w:w="428" w:type="pct"/>
            <w:tcBorders>
              <w:top w:val="nil"/>
              <w:left w:val="nil"/>
              <w:bottom w:val="dotted" w:sz="4" w:space="0" w:color="auto"/>
              <w:right w:val="dotted" w:sz="4" w:space="0" w:color="auto"/>
            </w:tcBorders>
            <w:shd w:val="clear" w:color="000000" w:fill="FFFFFF"/>
            <w:vAlign w:val="center"/>
            <w:hideMark/>
          </w:tcPr>
          <w:p w14:paraId="1134D59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5,350.0 </w:t>
            </w:r>
          </w:p>
        </w:tc>
        <w:tc>
          <w:tcPr>
            <w:tcW w:w="428" w:type="pct"/>
            <w:tcBorders>
              <w:top w:val="nil"/>
              <w:left w:val="nil"/>
              <w:bottom w:val="dotted" w:sz="4" w:space="0" w:color="auto"/>
              <w:right w:val="dotted" w:sz="4" w:space="0" w:color="auto"/>
            </w:tcBorders>
            <w:shd w:val="clear" w:color="000000" w:fill="FFFFFF"/>
            <w:vAlign w:val="center"/>
            <w:hideMark/>
          </w:tcPr>
          <w:p w14:paraId="32F1AE1C"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2,090.1 </w:t>
            </w:r>
          </w:p>
        </w:tc>
        <w:tc>
          <w:tcPr>
            <w:tcW w:w="425" w:type="pct"/>
            <w:tcBorders>
              <w:top w:val="nil"/>
              <w:left w:val="nil"/>
              <w:bottom w:val="dotted" w:sz="4" w:space="0" w:color="auto"/>
              <w:right w:val="dotted" w:sz="4" w:space="0" w:color="auto"/>
            </w:tcBorders>
            <w:shd w:val="clear" w:color="000000" w:fill="FFFFFF"/>
            <w:vAlign w:val="center"/>
            <w:hideMark/>
          </w:tcPr>
          <w:p w14:paraId="7CB135D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2,090.1 </w:t>
            </w:r>
          </w:p>
        </w:tc>
      </w:tr>
      <w:tr w:rsidR="006C6DEE" w:rsidRPr="006C6DEE" w14:paraId="6CBF7162"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16B95F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ქალაქ</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ბათუმის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7641CD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2,090.1 </w:t>
            </w:r>
          </w:p>
        </w:tc>
        <w:tc>
          <w:tcPr>
            <w:tcW w:w="428" w:type="pct"/>
            <w:tcBorders>
              <w:top w:val="nil"/>
              <w:left w:val="nil"/>
              <w:bottom w:val="dotted" w:sz="4" w:space="0" w:color="auto"/>
              <w:right w:val="dotted" w:sz="4" w:space="0" w:color="auto"/>
            </w:tcBorders>
            <w:shd w:val="clear" w:color="auto" w:fill="auto"/>
            <w:vAlign w:val="center"/>
            <w:hideMark/>
          </w:tcPr>
          <w:p w14:paraId="16B21E5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2,090.1 </w:t>
            </w:r>
          </w:p>
        </w:tc>
        <w:tc>
          <w:tcPr>
            <w:tcW w:w="474" w:type="pct"/>
            <w:tcBorders>
              <w:top w:val="nil"/>
              <w:left w:val="nil"/>
              <w:bottom w:val="dotted" w:sz="4" w:space="0" w:color="auto"/>
              <w:right w:val="dotted" w:sz="4" w:space="0" w:color="auto"/>
            </w:tcBorders>
            <w:shd w:val="clear" w:color="000000" w:fill="FFFFFF"/>
            <w:vAlign w:val="center"/>
            <w:hideMark/>
          </w:tcPr>
          <w:p w14:paraId="4A43EEF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2B32518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46E171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E79651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226F32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2,090.1 </w:t>
            </w:r>
          </w:p>
        </w:tc>
        <w:tc>
          <w:tcPr>
            <w:tcW w:w="425" w:type="pct"/>
            <w:tcBorders>
              <w:top w:val="nil"/>
              <w:left w:val="nil"/>
              <w:bottom w:val="dotted" w:sz="4" w:space="0" w:color="auto"/>
              <w:right w:val="dotted" w:sz="4" w:space="0" w:color="auto"/>
            </w:tcBorders>
            <w:shd w:val="clear" w:color="000000" w:fill="FFFFFF"/>
            <w:vAlign w:val="center"/>
            <w:hideMark/>
          </w:tcPr>
          <w:p w14:paraId="4B49E41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2,090.1 </w:t>
            </w:r>
          </w:p>
        </w:tc>
      </w:tr>
      <w:tr w:rsidR="006C6DEE" w:rsidRPr="006C6DEE" w14:paraId="0E67080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76DBD8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ქედის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80DBB4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350.0 </w:t>
            </w:r>
          </w:p>
        </w:tc>
        <w:tc>
          <w:tcPr>
            <w:tcW w:w="428" w:type="pct"/>
            <w:tcBorders>
              <w:top w:val="nil"/>
              <w:left w:val="nil"/>
              <w:bottom w:val="dotted" w:sz="4" w:space="0" w:color="auto"/>
              <w:right w:val="dotted" w:sz="4" w:space="0" w:color="auto"/>
            </w:tcBorders>
            <w:shd w:val="clear" w:color="auto" w:fill="auto"/>
            <w:vAlign w:val="center"/>
            <w:hideMark/>
          </w:tcPr>
          <w:p w14:paraId="61D6E36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350.0 </w:t>
            </w:r>
          </w:p>
        </w:tc>
        <w:tc>
          <w:tcPr>
            <w:tcW w:w="474" w:type="pct"/>
            <w:tcBorders>
              <w:top w:val="nil"/>
              <w:left w:val="nil"/>
              <w:bottom w:val="dotted" w:sz="4" w:space="0" w:color="auto"/>
              <w:right w:val="dotted" w:sz="4" w:space="0" w:color="auto"/>
            </w:tcBorders>
            <w:shd w:val="clear" w:color="000000" w:fill="FFFFFF"/>
            <w:vAlign w:val="center"/>
            <w:hideMark/>
          </w:tcPr>
          <w:p w14:paraId="0BDE678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6E370EC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13E7C2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350.0 </w:t>
            </w:r>
          </w:p>
        </w:tc>
        <w:tc>
          <w:tcPr>
            <w:tcW w:w="428" w:type="pct"/>
            <w:tcBorders>
              <w:top w:val="nil"/>
              <w:left w:val="nil"/>
              <w:bottom w:val="dotted" w:sz="4" w:space="0" w:color="auto"/>
              <w:right w:val="dotted" w:sz="4" w:space="0" w:color="auto"/>
            </w:tcBorders>
            <w:shd w:val="clear" w:color="000000" w:fill="FFFFFF"/>
            <w:vAlign w:val="center"/>
            <w:hideMark/>
          </w:tcPr>
          <w:p w14:paraId="652D9CE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350.0 </w:t>
            </w:r>
          </w:p>
        </w:tc>
        <w:tc>
          <w:tcPr>
            <w:tcW w:w="428" w:type="pct"/>
            <w:tcBorders>
              <w:top w:val="nil"/>
              <w:left w:val="nil"/>
              <w:bottom w:val="dotted" w:sz="4" w:space="0" w:color="auto"/>
              <w:right w:val="dotted" w:sz="4" w:space="0" w:color="auto"/>
            </w:tcBorders>
            <w:shd w:val="clear" w:color="000000" w:fill="FFFFFF"/>
            <w:vAlign w:val="center"/>
            <w:hideMark/>
          </w:tcPr>
          <w:p w14:paraId="21E89D9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73F162C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1F3CCC59"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1AB6363"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შუახევის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7108FF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2,550.0 </w:t>
            </w:r>
          </w:p>
        </w:tc>
        <w:tc>
          <w:tcPr>
            <w:tcW w:w="428" w:type="pct"/>
            <w:tcBorders>
              <w:top w:val="nil"/>
              <w:left w:val="nil"/>
              <w:bottom w:val="dotted" w:sz="4" w:space="0" w:color="auto"/>
              <w:right w:val="dotted" w:sz="4" w:space="0" w:color="auto"/>
            </w:tcBorders>
            <w:shd w:val="clear" w:color="auto" w:fill="auto"/>
            <w:vAlign w:val="center"/>
            <w:hideMark/>
          </w:tcPr>
          <w:p w14:paraId="616F45F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2,550.0 </w:t>
            </w:r>
          </w:p>
        </w:tc>
        <w:tc>
          <w:tcPr>
            <w:tcW w:w="474" w:type="pct"/>
            <w:tcBorders>
              <w:top w:val="nil"/>
              <w:left w:val="nil"/>
              <w:bottom w:val="dotted" w:sz="4" w:space="0" w:color="auto"/>
              <w:right w:val="dotted" w:sz="4" w:space="0" w:color="auto"/>
            </w:tcBorders>
            <w:shd w:val="clear" w:color="000000" w:fill="FFFFFF"/>
            <w:vAlign w:val="center"/>
            <w:hideMark/>
          </w:tcPr>
          <w:p w14:paraId="04DB71F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71AFDFC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328C75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2,550.0 </w:t>
            </w:r>
          </w:p>
        </w:tc>
        <w:tc>
          <w:tcPr>
            <w:tcW w:w="428" w:type="pct"/>
            <w:tcBorders>
              <w:top w:val="nil"/>
              <w:left w:val="nil"/>
              <w:bottom w:val="dotted" w:sz="4" w:space="0" w:color="auto"/>
              <w:right w:val="dotted" w:sz="4" w:space="0" w:color="auto"/>
            </w:tcBorders>
            <w:shd w:val="clear" w:color="000000" w:fill="FFFFFF"/>
            <w:vAlign w:val="center"/>
            <w:hideMark/>
          </w:tcPr>
          <w:p w14:paraId="4E73F36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2,550.0 </w:t>
            </w:r>
          </w:p>
        </w:tc>
        <w:tc>
          <w:tcPr>
            <w:tcW w:w="428" w:type="pct"/>
            <w:tcBorders>
              <w:top w:val="nil"/>
              <w:left w:val="nil"/>
              <w:bottom w:val="dotted" w:sz="4" w:space="0" w:color="auto"/>
              <w:right w:val="dotted" w:sz="4" w:space="0" w:color="auto"/>
            </w:tcBorders>
            <w:shd w:val="clear" w:color="000000" w:fill="FFFFFF"/>
            <w:vAlign w:val="center"/>
            <w:hideMark/>
          </w:tcPr>
          <w:p w14:paraId="514D82F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25A7538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763D015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A78256E"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ხულოს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E40E88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2,450.0 </w:t>
            </w:r>
          </w:p>
        </w:tc>
        <w:tc>
          <w:tcPr>
            <w:tcW w:w="428" w:type="pct"/>
            <w:tcBorders>
              <w:top w:val="nil"/>
              <w:left w:val="nil"/>
              <w:bottom w:val="dotted" w:sz="4" w:space="0" w:color="auto"/>
              <w:right w:val="dotted" w:sz="4" w:space="0" w:color="auto"/>
            </w:tcBorders>
            <w:shd w:val="clear" w:color="auto" w:fill="auto"/>
            <w:vAlign w:val="center"/>
            <w:hideMark/>
          </w:tcPr>
          <w:p w14:paraId="4B24FE0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2,450.0 </w:t>
            </w:r>
          </w:p>
        </w:tc>
        <w:tc>
          <w:tcPr>
            <w:tcW w:w="474" w:type="pct"/>
            <w:tcBorders>
              <w:top w:val="nil"/>
              <w:left w:val="nil"/>
              <w:bottom w:val="dotted" w:sz="4" w:space="0" w:color="auto"/>
              <w:right w:val="dotted" w:sz="4" w:space="0" w:color="auto"/>
            </w:tcBorders>
            <w:shd w:val="clear" w:color="000000" w:fill="FFFFFF"/>
            <w:vAlign w:val="center"/>
            <w:hideMark/>
          </w:tcPr>
          <w:p w14:paraId="6531FF9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4A268A9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3A0653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2,450.0 </w:t>
            </w:r>
          </w:p>
        </w:tc>
        <w:tc>
          <w:tcPr>
            <w:tcW w:w="428" w:type="pct"/>
            <w:tcBorders>
              <w:top w:val="nil"/>
              <w:left w:val="nil"/>
              <w:bottom w:val="dotted" w:sz="4" w:space="0" w:color="auto"/>
              <w:right w:val="dotted" w:sz="4" w:space="0" w:color="auto"/>
            </w:tcBorders>
            <w:shd w:val="clear" w:color="000000" w:fill="FFFFFF"/>
            <w:vAlign w:val="center"/>
            <w:hideMark/>
          </w:tcPr>
          <w:p w14:paraId="7B57504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2,450.0 </w:t>
            </w:r>
          </w:p>
        </w:tc>
        <w:tc>
          <w:tcPr>
            <w:tcW w:w="428" w:type="pct"/>
            <w:tcBorders>
              <w:top w:val="nil"/>
              <w:left w:val="nil"/>
              <w:bottom w:val="dotted" w:sz="4" w:space="0" w:color="auto"/>
              <w:right w:val="dotted" w:sz="4" w:space="0" w:color="auto"/>
            </w:tcBorders>
            <w:shd w:val="clear" w:color="000000" w:fill="FFFFFF"/>
            <w:vAlign w:val="center"/>
            <w:hideMark/>
          </w:tcPr>
          <w:p w14:paraId="5FAEE20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5322B9C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23B21C0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1D688952"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ქალაქ</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თბილისის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E68E33C"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55,460.0 </w:t>
            </w:r>
          </w:p>
        </w:tc>
        <w:tc>
          <w:tcPr>
            <w:tcW w:w="428" w:type="pct"/>
            <w:tcBorders>
              <w:top w:val="nil"/>
              <w:left w:val="nil"/>
              <w:bottom w:val="dotted" w:sz="4" w:space="0" w:color="auto"/>
              <w:right w:val="dotted" w:sz="4" w:space="0" w:color="auto"/>
            </w:tcBorders>
            <w:shd w:val="clear" w:color="auto" w:fill="auto"/>
            <w:vAlign w:val="center"/>
            <w:hideMark/>
          </w:tcPr>
          <w:p w14:paraId="28E24379"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11,008.1 </w:t>
            </w:r>
          </w:p>
        </w:tc>
        <w:tc>
          <w:tcPr>
            <w:tcW w:w="474" w:type="pct"/>
            <w:tcBorders>
              <w:top w:val="nil"/>
              <w:left w:val="nil"/>
              <w:bottom w:val="dotted" w:sz="4" w:space="0" w:color="auto"/>
              <w:right w:val="dotted" w:sz="4" w:space="0" w:color="auto"/>
            </w:tcBorders>
            <w:shd w:val="clear" w:color="000000" w:fill="FFFFFF"/>
            <w:vAlign w:val="center"/>
            <w:hideMark/>
          </w:tcPr>
          <w:p w14:paraId="0B434829"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460.0 </w:t>
            </w:r>
          </w:p>
        </w:tc>
        <w:tc>
          <w:tcPr>
            <w:tcW w:w="474" w:type="pct"/>
            <w:tcBorders>
              <w:top w:val="nil"/>
              <w:left w:val="nil"/>
              <w:bottom w:val="dotted" w:sz="4" w:space="0" w:color="auto"/>
              <w:right w:val="dotted" w:sz="4" w:space="0" w:color="auto"/>
            </w:tcBorders>
            <w:shd w:val="clear" w:color="000000" w:fill="FFFFFF"/>
            <w:vAlign w:val="center"/>
            <w:hideMark/>
          </w:tcPr>
          <w:p w14:paraId="2F340026"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229.8 </w:t>
            </w:r>
          </w:p>
        </w:tc>
        <w:tc>
          <w:tcPr>
            <w:tcW w:w="428" w:type="pct"/>
            <w:tcBorders>
              <w:top w:val="nil"/>
              <w:left w:val="nil"/>
              <w:bottom w:val="dotted" w:sz="4" w:space="0" w:color="auto"/>
              <w:right w:val="dotted" w:sz="4" w:space="0" w:color="auto"/>
            </w:tcBorders>
            <w:shd w:val="clear" w:color="000000" w:fill="FFFFFF"/>
            <w:vAlign w:val="center"/>
            <w:hideMark/>
          </w:tcPr>
          <w:p w14:paraId="78F66E92"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55,000.0 </w:t>
            </w:r>
          </w:p>
        </w:tc>
        <w:tc>
          <w:tcPr>
            <w:tcW w:w="428" w:type="pct"/>
            <w:tcBorders>
              <w:top w:val="nil"/>
              <w:left w:val="nil"/>
              <w:bottom w:val="dotted" w:sz="4" w:space="0" w:color="auto"/>
              <w:right w:val="dotted" w:sz="4" w:space="0" w:color="auto"/>
            </w:tcBorders>
            <w:shd w:val="clear" w:color="000000" w:fill="FFFFFF"/>
            <w:vAlign w:val="center"/>
            <w:hideMark/>
          </w:tcPr>
          <w:p w14:paraId="20FCBCC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10,778.3 </w:t>
            </w:r>
          </w:p>
        </w:tc>
        <w:tc>
          <w:tcPr>
            <w:tcW w:w="428" w:type="pct"/>
            <w:tcBorders>
              <w:top w:val="nil"/>
              <w:left w:val="nil"/>
              <w:bottom w:val="dotted" w:sz="4" w:space="0" w:color="auto"/>
              <w:right w:val="dotted" w:sz="4" w:space="0" w:color="auto"/>
            </w:tcBorders>
            <w:shd w:val="clear" w:color="000000" w:fill="FFFFFF"/>
            <w:vAlign w:val="center"/>
            <w:hideMark/>
          </w:tcPr>
          <w:p w14:paraId="1AE38500"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25720EE5"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0.0 </w:t>
            </w:r>
          </w:p>
        </w:tc>
      </w:tr>
      <w:tr w:rsidR="006C6DEE" w:rsidRPr="006C6DEE" w14:paraId="7E073D8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2E9A178"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კახეთის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57E42E2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58,212.9 </w:t>
            </w:r>
          </w:p>
        </w:tc>
        <w:tc>
          <w:tcPr>
            <w:tcW w:w="428" w:type="pct"/>
            <w:tcBorders>
              <w:top w:val="nil"/>
              <w:left w:val="nil"/>
              <w:bottom w:val="dotted" w:sz="4" w:space="0" w:color="auto"/>
              <w:right w:val="dotted" w:sz="4" w:space="0" w:color="auto"/>
            </w:tcBorders>
            <w:shd w:val="clear" w:color="auto" w:fill="auto"/>
            <w:vAlign w:val="center"/>
            <w:hideMark/>
          </w:tcPr>
          <w:p w14:paraId="67CBFC97"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16,107.3 </w:t>
            </w:r>
          </w:p>
        </w:tc>
        <w:tc>
          <w:tcPr>
            <w:tcW w:w="474" w:type="pct"/>
            <w:tcBorders>
              <w:top w:val="nil"/>
              <w:left w:val="nil"/>
              <w:bottom w:val="dotted" w:sz="4" w:space="0" w:color="auto"/>
              <w:right w:val="dotted" w:sz="4" w:space="0" w:color="auto"/>
            </w:tcBorders>
            <w:shd w:val="clear" w:color="000000" w:fill="FFFFFF"/>
            <w:vAlign w:val="center"/>
            <w:hideMark/>
          </w:tcPr>
          <w:p w14:paraId="17A61CF3"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1,590.0 </w:t>
            </w:r>
          </w:p>
        </w:tc>
        <w:tc>
          <w:tcPr>
            <w:tcW w:w="474" w:type="pct"/>
            <w:tcBorders>
              <w:top w:val="nil"/>
              <w:left w:val="nil"/>
              <w:bottom w:val="dotted" w:sz="4" w:space="0" w:color="auto"/>
              <w:right w:val="dotted" w:sz="4" w:space="0" w:color="auto"/>
            </w:tcBorders>
            <w:shd w:val="clear" w:color="000000" w:fill="FFFFFF"/>
            <w:vAlign w:val="center"/>
            <w:hideMark/>
          </w:tcPr>
          <w:p w14:paraId="5AB165ED"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794.4 </w:t>
            </w:r>
          </w:p>
        </w:tc>
        <w:tc>
          <w:tcPr>
            <w:tcW w:w="428" w:type="pct"/>
            <w:tcBorders>
              <w:top w:val="nil"/>
              <w:left w:val="nil"/>
              <w:bottom w:val="dotted" w:sz="4" w:space="0" w:color="auto"/>
              <w:right w:val="dotted" w:sz="4" w:space="0" w:color="auto"/>
            </w:tcBorders>
            <w:shd w:val="clear" w:color="000000" w:fill="FFFFFF"/>
            <w:vAlign w:val="center"/>
            <w:hideMark/>
          </w:tcPr>
          <w:p w14:paraId="62A01228"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1,650.0 </w:t>
            </w:r>
          </w:p>
        </w:tc>
        <w:tc>
          <w:tcPr>
            <w:tcW w:w="428" w:type="pct"/>
            <w:tcBorders>
              <w:top w:val="nil"/>
              <w:left w:val="nil"/>
              <w:bottom w:val="dotted" w:sz="4" w:space="0" w:color="auto"/>
              <w:right w:val="dotted" w:sz="4" w:space="0" w:color="auto"/>
            </w:tcBorders>
            <w:shd w:val="clear" w:color="000000" w:fill="FFFFFF"/>
            <w:vAlign w:val="center"/>
            <w:hideMark/>
          </w:tcPr>
          <w:p w14:paraId="31E5794D"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1,650.0 </w:t>
            </w:r>
          </w:p>
        </w:tc>
        <w:tc>
          <w:tcPr>
            <w:tcW w:w="428" w:type="pct"/>
            <w:tcBorders>
              <w:top w:val="nil"/>
              <w:left w:val="nil"/>
              <w:bottom w:val="dotted" w:sz="4" w:space="0" w:color="auto"/>
              <w:right w:val="dotted" w:sz="4" w:space="0" w:color="auto"/>
            </w:tcBorders>
            <w:shd w:val="clear" w:color="000000" w:fill="FFFFFF"/>
            <w:vAlign w:val="center"/>
            <w:hideMark/>
          </w:tcPr>
          <w:p w14:paraId="4B6B409C"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54,972.9 </w:t>
            </w:r>
          </w:p>
        </w:tc>
        <w:tc>
          <w:tcPr>
            <w:tcW w:w="425" w:type="pct"/>
            <w:tcBorders>
              <w:top w:val="nil"/>
              <w:left w:val="nil"/>
              <w:bottom w:val="dotted" w:sz="4" w:space="0" w:color="auto"/>
              <w:right w:val="dotted" w:sz="4" w:space="0" w:color="auto"/>
            </w:tcBorders>
            <w:shd w:val="clear" w:color="000000" w:fill="FFFFFF"/>
            <w:vAlign w:val="center"/>
            <w:hideMark/>
          </w:tcPr>
          <w:p w14:paraId="6C9A7F01"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13,662.9 </w:t>
            </w:r>
          </w:p>
        </w:tc>
      </w:tr>
      <w:tr w:rsidR="006C6DEE" w:rsidRPr="006C6DEE" w14:paraId="516662FD"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6CF4651"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ახმეტის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8C9842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6,225.2 </w:t>
            </w:r>
          </w:p>
        </w:tc>
        <w:tc>
          <w:tcPr>
            <w:tcW w:w="428" w:type="pct"/>
            <w:tcBorders>
              <w:top w:val="nil"/>
              <w:left w:val="nil"/>
              <w:bottom w:val="dotted" w:sz="4" w:space="0" w:color="auto"/>
              <w:right w:val="dotted" w:sz="4" w:space="0" w:color="auto"/>
            </w:tcBorders>
            <w:shd w:val="clear" w:color="auto" w:fill="auto"/>
            <w:vAlign w:val="center"/>
            <w:hideMark/>
          </w:tcPr>
          <w:p w14:paraId="35DF368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1,584.8 </w:t>
            </w:r>
          </w:p>
        </w:tc>
        <w:tc>
          <w:tcPr>
            <w:tcW w:w="474" w:type="pct"/>
            <w:tcBorders>
              <w:top w:val="nil"/>
              <w:left w:val="nil"/>
              <w:bottom w:val="dotted" w:sz="4" w:space="0" w:color="auto"/>
              <w:right w:val="dotted" w:sz="4" w:space="0" w:color="auto"/>
            </w:tcBorders>
            <w:shd w:val="clear" w:color="000000" w:fill="FFFFFF"/>
            <w:vAlign w:val="center"/>
            <w:hideMark/>
          </w:tcPr>
          <w:p w14:paraId="4F3B2CD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150.0 </w:t>
            </w:r>
          </w:p>
        </w:tc>
        <w:tc>
          <w:tcPr>
            <w:tcW w:w="474" w:type="pct"/>
            <w:tcBorders>
              <w:top w:val="nil"/>
              <w:left w:val="nil"/>
              <w:bottom w:val="dotted" w:sz="4" w:space="0" w:color="auto"/>
              <w:right w:val="dotted" w:sz="4" w:space="0" w:color="auto"/>
            </w:tcBorders>
            <w:shd w:val="clear" w:color="000000" w:fill="FFFFFF"/>
            <w:vAlign w:val="center"/>
            <w:hideMark/>
          </w:tcPr>
          <w:p w14:paraId="2C33E12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75.0 </w:t>
            </w:r>
          </w:p>
        </w:tc>
        <w:tc>
          <w:tcPr>
            <w:tcW w:w="428" w:type="pct"/>
            <w:tcBorders>
              <w:top w:val="nil"/>
              <w:left w:val="nil"/>
              <w:bottom w:val="dotted" w:sz="4" w:space="0" w:color="auto"/>
              <w:right w:val="dotted" w:sz="4" w:space="0" w:color="auto"/>
            </w:tcBorders>
            <w:shd w:val="clear" w:color="000000" w:fill="FFFFFF"/>
            <w:vAlign w:val="center"/>
            <w:hideMark/>
          </w:tcPr>
          <w:p w14:paraId="5D50DBE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650.0 </w:t>
            </w:r>
          </w:p>
        </w:tc>
        <w:tc>
          <w:tcPr>
            <w:tcW w:w="428" w:type="pct"/>
            <w:tcBorders>
              <w:top w:val="nil"/>
              <w:left w:val="nil"/>
              <w:bottom w:val="dotted" w:sz="4" w:space="0" w:color="auto"/>
              <w:right w:val="dotted" w:sz="4" w:space="0" w:color="auto"/>
            </w:tcBorders>
            <w:shd w:val="clear" w:color="000000" w:fill="FFFFFF"/>
            <w:vAlign w:val="center"/>
            <w:hideMark/>
          </w:tcPr>
          <w:p w14:paraId="0211CF4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650.0 </w:t>
            </w:r>
          </w:p>
        </w:tc>
        <w:tc>
          <w:tcPr>
            <w:tcW w:w="428" w:type="pct"/>
            <w:tcBorders>
              <w:top w:val="nil"/>
              <w:left w:val="nil"/>
              <w:bottom w:val="dotted" w:sz="4" w:space="0" w:color="auto"/>
              <w:right w:val="dotted" w:sz="4" w:space="0" w:color="auto"/>
            </w:tcBorders>
            <w:shd w:val="clear" w:color="000000" w:fill="FFFFFF"/>
            <w:vAlign w:val="center"/>
            <w:hideMark/>
          </w:tcPr>
          <w:p w14:paraId="0049381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5,425.2 </w:t>
            </w:r>
          </w:p>
        </w:tc>
        <w:tc>
          <w:tcPr>
            <w:tcW w:w="425" w:type="pct"/>
            <w:tcBorders>
              <w:top w:val="nil"/>
              <w:left w:val="nil"/>
              <w:bottom w:val="dotted" w:sz="4" w:space="0" w:color="auto"/>
              <w:right w:val="dotted" w:sz="4" w:space="0" w:color="auto"/>
            </w:tcBorders>
            <w:shd w:val="clear" w:color="000000" w:fill="FFFFFF"/>
            <w:vAlign w:val="center"/>
            <w:hideMark/>
          </w:tcPr>
          <w:p w14:paraId="13F8F89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859.8 </w:t>
            </w:r>
          </w:p>
        </w:tc>
      </w:tr>
      <w:tr w:rsidR="006C6DEE" w:rsidRPr="006C6DEE" w14:paraId="15ECB259"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FF06A30"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გურჯაანის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5268AF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9,186.3 </w:t>
            </w:r>
          </w:p>
        </w:tc>
        <w:tc>
          <w:tcPr>
            <w:tcW w:w="428" w:type="pct"/>
            <w:tcBorders>
              <w:top w:val="nil"/>
              <w:left w:val="nil"/>
              <w:bottom w:val="dotted" w:sz="4" w:space="0" w:color="auto"/>
              <w:right w:val="dotted" w:sz="4" w:space="0" w:color="auto"/>
            </w:tcBorders>
            <w:shd w:val="clear" w:color="auto" w:fill="auto"/>
            <w:vAlign w:val="center"/>
            <w:hideMark/>
          </w:tcPr>
          <w:p w14:paraId="52AD927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3,906.4 </w:t>
            </w:r>
          </w:p>
        </w:tc>
        <w:tc>
          <w:tcPr>
            <w:tcW w:w="474" w:type="pct"/>
            <w:tcBorders>
              <w:top w:val="nil"/>
              <w:left w:val="nil"/>
              <w:bottom w:val="dotted" w:sz="4" w:space="0" w:color="auto"/>
              <w:right w:val="dotted" w:sz="4" w:space="0" w:color="auto"/>
            </w:tcBorders>
            <w:shd w:val="clear" w:color="000000" w:fill="FFFFFF"/>
            <w:vAlign w:val="center"/>
            <w:hideMark/>
          </w:tcPr>
          <w:p w14:paraId="67D91202"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220.0 </w:t>
            </w:r>
          </w:p>
        </w:tc>
        <w:tc>
          <w:tcPr>
            <w:tcW w:w="474" w:type="pct"/>
            <w:tcBorders>
              <w:top w:val="nil"/>
              <w:left w:val="nil"/>
              <w:bottom w:val="dotted" w:sz="4" w:space="0" w:color="auto"/>
              <w:right w:val="dotted" w:sz="4" w:space="0" w:color="auto"/>
            </w:tcBorders>
            <w:shd w:val="clear" w:color="000000" w:fill="FFFFFF"/>
            <w:vAlign w:val="center"/>
            <w:hideMark/>
          </w:tcPr>
          <w:p w14:paraId="0D94BFB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109.8 </w:t>
            </w:r>
          </w:p>
        </w:tc>
        <w:tc>
          <w:tcPr>
            <w:tcW w:w="428" w:type="pct"/>
            <w:tcBorders>
              <w:top w:val="nil"/>
              <w:left w:val="nil"/>
              <w:bottom w:val="dotted" w:sz="4" w:space="0" w:color="auto"/>
              <w:right w:val="dotted" w:sz="4" w:space="0" w:color="auto"/>
            </w:tcBorders>
            <w:shd w:val="clear" w:color="000000" w:fill="FFFFFF"/>
            <w:vAlign w:val="center"/>
            <w:hideMark/>
          </w:tcPr>
          <w:p w14:paraId="1E8B223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600.0 </w:t>
            </w:r>
          </w:p>
        </w:tc>
        <w:tc>
          <w:tcPr>
            <w:tcW w:w="428" w:type="pct"/>
            <w:tcBorders>
              <w:top w:val="nil"/>
              <w:left w:val="nil"/>
              <w:bottom w:val="dotted" w:sz="4" w:space="0" w:color="auto"/>
              <w:right w:val="dotted" w:sz="4" w:space="0" w:color="auto"/>
            </w:tcBorders>
            <w:shd w:val="clear" w:color="000000" w:fill="FFFFFF"/>
            <w:vAlign w:val="center"/>
            <w:hideMark/>
          </w:tcPr>
          <w:p w14:paraId="5AACC9A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600.0 </w:t>
            </w:r>
          </w:p>
        </w:tc>
        <w:tc>
          <w:tcPr>
            <w:tcW w:w="428" w:type="pct"/>
            <w:tcBorders>
              <w:top w:val="nil"/>
              <w:left w:val="nil"/>
              <w:bottom w:val="dotted" w:sz="4" w:space="0" w:color="auto"/>
              <w:right w:val="dotted" w:sz="4" w:space="0" w:color="auto"/>
            </w:tcBorders>
            <w:shd w:val="clear" w:color="000000" w:fill="FFFFFF"/>
            <w:vAlign w:val="center"/>
            <w:hideMark/>
          </w:tcPr>
          <w:p w14:paraId="31C03F6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8,366.3 </w:t>
            </w:r>
          </w:p>
        </w:tc>
        <w:tc>
          <w:tcPr>
            <w:tcW w:w="425" w:type="pct"/>
            <w:tcBorders>
              <w:top w:val="nil"/>
              <w:left w:val="nil"/>
              <w:bottom w:val="dotted" w:sz="4" w:space="0" w:color="auto"/>
              <w:right w:val="dotted" w:sz="4" w:space="0" w:color="auto"/>
            </w:tcBorders>
            <w:shd w:val="clear" w:color="000000" w:fill="FFFFFF"/>
            <w:vAlign w:val="center"/>
            <w:hideMark/>
          </w:tcPr>
          <w:p w14:paraId="374CBC9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3,196.6 </w:t>
            </w:r>
          </w:p>
        </w:tc>
      </w:tr>
      <w:tr w:rsidR="006C6DEE" w:rsidRPr="006C6DEE" w14:paraId="7C0BD49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482B59B"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დედოფლისწყაროს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57DDAC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5,507.6 </w:t>
            </w:r>
          </w:p>
        </w:tc>
        <w:tc>
          <w:tcPr>
            <w:tcW w:w="428" w:type="pct"/>
            <w:tcBorders>
              <w:top w:val="nil"/>
              <w:left w:val="nil"/>
              <w:bottom w:val="dotted" w:sz="4" w:space="0" w:color="auto"/>
              <w:right w:val="dotted" w:sz="4" w:space="0" w:color="auto"/>
            </w:tcBorders>
            <w:shd w:val="clear" w:color="auto" w:fill="auto"/>
            <w:vAlign w:val="center"/>
            <w:hideMark/>
          </w:tcPr>
          <w:p w14:paraId="183E7AC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638.7 </w:t>
            </w:r>
          </w:p>
        </w:tc>
        <w:tc>
          <w:tcPr>
            <w:tcW w:w="474" w:type="pct"/>
            <w:tcBorders>
              <w:top w:val="nil"/>
              <w:left w:val="nil"/>
              <w:bottom w:val="dotted" w:sz="4" w:space="0" w:color="auto"/>
              <w:right w:val="dotted" w:sz="4" w:space="0" w:color="auto"/>
            </w:tcBorders>
            <w:shd w:val="clear" w:color="000000" w:fill="FFFFFF"/>
            <w:vAlign w:val="center"/>
            <w:hideMark/>
          </w:tcPr>
          <w:p w14:paraId="2FF8FB8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185.0 </w:t>
            </w:r>
          </w:p>
        </w:tc>
        <w:tc>
          <w:tcPr>
            <w:tcW w:w="474" w:type="pct"/>
            <w:tcBorders>
              <w:top w:val="nil"/>
              <w:left w:val="nil"/>
              <w:bottom w:val="dotted" w:sz="4" w:space="0" w:color="auto"/>
              <w:right w:val="dotted" w:sz="4" w:space="0" w:color="auto"/>
            </w:tcBorders>
            <w:shd w:val="clear" w:color="000000" w:fill="FFFFFF"/>
            <w:vAlign w:val="center"/>
            <w:hideMark/>
          </w:tcPr>
          <w:p w14:paraId="7DD5948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92.4 </w:t>
            </w:r>
          </w:p>
        </w:tc>
        <w:tc>
          <w:tcPr>
            <w:tcW w:w="428" w:type="pct"/>
            <w:tcBorders>
              <w:top w:val="nil"/>
              <w:left w:val="nil"/>
              <w:bottom w:val="dotted" w:sz="4" w:space="0" w:color="auto"/>
              <w:right w:val="dotted" w:sz="4" w:space="0" w:color="auto"/>
            </w:tcBorders>
            <w:shd w:val="clear" w:color="000000" w:fill="FFFFFF"/>
            <w:vAlign w:val="center"/>
            <w:hideMark/>
          </w:tcPr>
          <w:p w14:paraId="05B0B56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72BCB5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623C44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5,322.6 </w:t>
            </w:r>
          </w:p>
        </w:tc>
        <w:tc>
          <w:tcPr>
            <w:tcW w:w="425" w:type="pct"/>
            <w:tcBorders>
              <w:top w:val="nil"/>
              <w:left w:val="nil"/>
              <w:bottom w:val="dotted" w:sz="4" w:space="0" w:color="auto"/>
              <w:right w:val="dotted" w:sz="4" w:space="0" w:color="auto"/>
            </w:tcBorders>
            <w:shd w:val="clear" w:color="000000" w:fill="FFFFFF"/>
            <w:vAlign w:val="center"/>
            <w:hideMark/>
          </w:tcPr>
          <w:p w14:paraId="752DE08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546.3 </w:t>
            </w:r>
          </w:p>
        </w:tc>
      </w:tr>
      <w:tr w:rsidR="006C6DEE" w:rsidRPr="006C6DEE" w14:paraId="000E10D7"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CE68E9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თელავის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3FA62C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8,694.7 </w:t>
            </w:r>
          </w:p>
        </w:tc>
        <w:tc>
          <w:tcPr>
            <w:tcW w:w="428" w:type="pct"/>
            <w:tcBorders>
              <w:top w:val="nil"/>
              <w:left w:val="nil"/>
              <w:bottom w:val="dotted" w:sz="4" w:space="0" w:color="auto"/>
              <w:right w:val="dotted" w:sz="4" w:space="0" w:color="auto"/>
            </w:tcBorders>
            <w:shd w:val="clear" w:color="auto" w:fill="auto"/>
            <w:vAlign w:val="center"/>
            <w:hideMark/>
          </w:tcPr>
          <w:p w14:paraId="17AC06E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1,074.6 </w:t>
            </w:r>
          </w:p>
        </w:tc>
        <w:tc>
          <w:tcPr>
            <w:tcW w:w="474" w:type="pct"/>
            <w:tcBorders>
              <w:top w:val="nil"/>
              <w:left w:val="nil"/>
              <w:bottom w:val="dotted" w:sz="4" w:space="0" w:color="auto"/>
              <w:right w:val="dotted" w:sz="4" w:space="0" w:color="auto"/>
            </w:tcBorders>
            <w:shd w:val="clear" w:color="000000" w:fill="FFFFFF"/>
            <w:vAlign w:val="center"/>
            <w:hideMark/>
          </w:tcPr>
          <w:p w14:paraId="3D91452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280.0 </w:t>
            </w:r>
          </w:p>
        </w:tc>
        <w:tc>
          <w:tcPr>
            <w:tcW w:w="474" w:type="pct"/>
            <w:tcBorders>
              <w:top w:val="nil"/>
              <w:left w:val="nil"/>
              <w:bottom w:val="dotted" w:sz="4" w:space="0" w:color="auto"/>
              <w:right w:val="dotted" w:sz="4" w:space="0" w:color="auto"/>
            </w:tcBorders>
            <w:shd w:val="clear" w:color="000000" w:fill="FFFFFF"/>
            <w:vAlign w:val="center"/>
            <w:hideMark/>
          </w:tcPr>
          <w:p w14:paraId="09179BD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139.8 </w:t>
            </w:r>
          </w:p>
        </w:tc>
        <w:tc>
          <w:tcPr>
            <w:tcW w:w="428" w:type="pct"/>
            <w:tcBorders>
              <w:top w:val="nil"/>
              <w:left w:val="nil"/>
              <w:bottom w:val="dotted" w:sz="4" w:space="0" w:color="auto"/>
              <w:right w:val="dotted" w:sz="4" w:space="0" w:color="auto"/>
            </w:tcBorders>
            <w:shd w:val="clear" w:color="000000" w:fill="FFFFFF"/>
            <w:vAlign w:val="center"/>
            <w:hideMark/>
          </w:tcPr>
          <w:p w14:paraId="69C2BF2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F2B330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75145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8,414.7 </w:t>
            </w:r>
          </w:p>
        </w:tc>
        <w:tc>
          <w:tcPr>
            <w:tcW w:w="425" w:type="pct"/>
            <w:tcBorders>
              <w:top w:val="nil"/>
              <w:left w:val="nil"/>
              <w:bottom w:val="dotted" w:sz="4" w:space="0" w:color="auto"/>
              <w:right w:val="dotted" w:sz="4" w:space="0" w:color="auto"/>
            </w:tcBorders>
            <w:shd w:val="clear" w:color="000000" w:fill="FFFFFF"/>
            <w:vAlign w:val="center"/>
            <w:hideMark/>
          </w:tcPr>
          <w:p w14:paraId="33E1FF5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934.8 </w:t>
            </w:r>
          </w:p>
        </w:tc>
      </w:tr>
      <w:tr w:rsidR="006C6DEE" w:rsidRPr="006C6DEE" w14:paraId="41B26059"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6A8C63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ლაგოდეხის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3C942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7,456.0 </w:t>
            </w:r>
          </w:p>
        </w:tc>
        <w:tc>
          <w:tcPr>
            <w:tcW w:w="428" w:type="pct"/>
            <w:tcBorders>
              <w:top w:val="nil"/>
              <w:left w:val="nil"/>
              <w:bottom w:val="dotted" w:sz="4" w:space="0" w:color="auto"/>
              <w:right w:val="dotted" w:sz="4" w:space="0" w:color="auto"/>
            </w:tcBorders>
            <w:shd w:val="clear" w:color="auto" w:fill="auto"/>
            <w:vAlign w:val="center"/>
            <w:hideMark/>
          </w:tcPr>
          <w:p w14:paraId="5B069FF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3,747.2 </w:t>
            </w:r>
          </w:p>
        </w:tc>
        <w:tc>
          <w:tcPr>
            <w:tcW w:w="474" w:type="pct"/>
            <w:tcBorders>
              <w:top w:val="nil"/>
              <w:left w:val="nil"/>
              <w:bottom w:val="dotted" w:sz="4" w:space="0" w:color="auto"/>
              <w:right w:val="dotted" w:sz="4" w:space="0" w:color="auto"/>
            </w:tcBorders>
            <w:shd w:val="clear" w:color="000000" w:fill="FFFFFF"/>
            <w:vAlign w:val="center"/>
            <w:hideMark/>
          </w:tcPr>
          <w:p w14:paraId="2833F2C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230.0 </w:t>
            </w:r>
          </w:p>
        </w:tc>
        <w:tc>
          <w:tcPr>
            <w:tcW w:w="474" w:type="pct"/>
            <w:tcBorders>
              <w:top w:val="nil"/>
              <w:left w:val="nil"/>
              <w:bottom w:val="dotted" w:sz="4" w:space="0" w:color="auto"/>
              <w:right w:val="dotted" w:sz="4" w:space="0" w:color="auto"/>
            </w:tcBorders>
            <w:shd w:val="clear" w:color="000000" w:fill="FFFFFF"/>
            <w:vAlign w:val="center"/>
            <w:hideMark/>
          </w:tcPr>
          <w:p w14:paraId="6BF524D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115.2 </w:t>
            </w:r>
          </w:p>
        </w:tc>
        <w:tc>
          <w:tcPr>
            <w:tcW w:w="428" w:type="pct"/>
            <w:tcBorders>
              <w:top w:val="nil"/>
              <w:left w:val="nil"/>
              <w:bottom w:val="dotted" w:sz="4" w:space="0" w:color="auto"/>
              <w:right w:val="dotted" w:sz="4" w:space="0" w:color="auto"/>
            </w:tcBorders>
            <w:shd w:val="clear" w:color="000000" w:fill="FFFFFF"/>
            <w:vAlign w:val="center"/>
            <w:hideMark/>
          </w:tcPr>
          <w:p w14:paraId="36932B9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6FB1D0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A95C76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7,226.0 </w:t>
            </w:r>
          </w:p>
        </w:tc>
        <w:tc>
          <w:tcPr>
            <w:tcW w:w="425" w:type="pct"/>
            <w:tcBorders>
              <w:top w:val="nil"/>
              <w:left w:val="nil"/>
              <w:bottom w:val="dotted" w:sz="4" w:space="0" w:color="auto"/>
              <w:right w:val="dotted" w:sz="4" w:space="0" w:color="auto"/>
            </w:tcBorders>
            <w:shd w:val="clear" w:color="000000" w:fill="FFFFFF"/>
            <w:vAlign w:val="center"/>
            <w:hideMark/>
          </w:tcPr>
          <w:p w14:paraId="4F105C5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3,632.0 </w:t>
            </w:r>
          </w:p>
        </w:tc>
      </w:tr>
      <w:tr w:rsidR="006C6DEE" w:rsidRPr="006C6DEE" w14:paraId="332983A8"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32716C3"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საგარეჯოს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DA12E4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7,915.8 </w:t>
            </w:r>
          </w:p>
        </w:tc>
        <w:tc>
          <w:tcPr>
            <w:tcW w:w="428" w:type="pct"/>
            <w:tcBorders>
              <w:top w:val="nil"/>
              <w:left w:val="nil"/>
              <w:bottom w:val="dotted" w:sz="4" w:space="0" w:color="auto"/>
              <w:right w:val="dotted" w:sz="4" w:space="0" w:color="auto"/>
            </w:tcBorders>
            <w:shd w:val="clear" w:color="auto" w:fill="auto"/>
            <w:vAlign w:val="center"/>
            <w:hideMark/>
          </w:tcPr>
          <w:p w14:paraId="6B7921F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2,999.1 </w:t>
            </w:r>
          </w:p>
        </w:tc>
        <w:tc>
          <w:tcPr>
            <w:tcW w:w="474" w:type="pct"/>
            <w:tcBorders>
              <w:top w:val="nil"/>
              <w:left w:val="nil"/>
              <w:bottom w:val="dotted" w:sz="4" w:space="0" w:color="auto"/>
              <w:right w:val="dotted" w:sz="4" w:space="0" w:color="auto"/>
            </w:tcBorders>
            <w:shd w:val="clear" w:color="000000" w:fill="FFFFFF"/>
            <w:vAlign w:val="center"/>
            <w:hideMark/>
          </w:tcPr>
          <w:p w14:paraId="21183E0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220.0 </w:t>
            </w:r>
          </w:p>
        </w:tc>
        <w:tc>
          <w:tcPr>
            <w:tcW w:w="474" w:type="pct"/>
            <w:tcBorders>
              <w:top w:val="nil"/>
              <w:left w:val="nil"/>
              <w:bottom w:val="dotted" w:sz="4" w:space="0" w:color="auto"/>
              <w:right w:val="dotted" w:sz="4" w:space="0" w:color="auto"/>
            </w:tcBorders>
            <w:shd w:val="clear" w:color="000000" w:fill="FFFFFF"/>
            <w:vAlign w:val="center"/>
            <w:hideMark/>
          </w:tcPr>
          <w:p w14:paraId="3A11130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109.8 </w:t>
            </w:r>
          </w:p>
        </w:tc>
        <w:tc>
          <w:tcPr>
            <w:tcW w:w="428" w:type="pct"/>
            <w:tcBorders>
              <w:top w:val="nil"/>
              <w:left w:val="nil"/>
              <w:bottom w:val="dotted" w:sz="4" w:space="0" w:color="auto"/>
              <w:right w:val="dotted" w:sz="4" w:space="0" w:color="auto"/>
            </w:tcBorders>
            <w:shd w:val="clear" w:color="000000" w:fill="FFFFFF"/>
            <w:vAlign w:val="center"/>
            <w:hideMark/>
          </w:tcPr>
          <w:p w14:paraId="3C139DA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793ECA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0EAAC7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7,695.8 </w:t>
            </w:r>
          </w:p>
        </w:tc>
        <w:tc>
          <w:tcPr>
            <w:tcW w:w="425" w:type="pct"/>
            <w:tcBorders>
              <w:top w:val="nil"/>
              <w:left w:val="nil"/>
              <w:bottom w:val="dotted" w:sz="4" w:space="0" w:color="auto"/>
              <w:right w:val="dotted" w:sz="4" w:space="0" w:color="auto"/>
            </w:tcBorders>
            <w:shd w:val="clear" w:color="000000" w:fill="FFFFFF"/>
            <w:vAlign w:val="center"/>
            <w:hideMark/>
          </w:tcPr>
          <w:p w14:paraId="25E73D5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2,889.3 </w:t>
            </w:r>
          </w:p>
        </w:tc>
      </w:tr>
      <w:tr w:rsidR="006C6DEE" w:rsidRPr="006C6DEE" w14:paraId="08E2BF69"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AAC9554"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სიღნაღის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9E9946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8,897.3 </w:t>
            </w:r>
          </w:p>
        </w:tc>
        <w:tc>
          <w:tcPr>
            <w:tcW w:w="428" w:type="pct"/>
            <w:tcBorders>
              <w:top w:val="nil"/>
              <w:left w:val="nil"/>
              <w:bottom w:val="dotted" w:sz="4" w:space="0" w:color="auto"/>
              <w:right w:val="dotted" w:sz="4" w:space="0" w:color="auto"/>
            </w:tcBorders>
            <w:shd w:val="clear" w:color="auto" w:fill="auto"/>
            <w:vAlign w:val="center"/>
            <w:hideMark/>
          </w:tcPr>
          <w:p w14:paraId="00EFFC6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1,664.3 </w:t>
            </w:r>
          </w:p>
        </w:tc>
        <w:tc>
          <w:tcPr>
            <w:tcW w:w="474" w:type="pct"/>
            <w:tcBorders>
              <w:top w:val="nil"/>
              <w:left w:val="nil"/>
              <w:bottom w:val="dotted" w:sz="4" w:space="0" w:color="auto"/>
              <w:right w:val="dotted" w:sz="4" w:space="0" w:color="auto"/>
            </w:tcBorders>
            <w:shd w:val="clear" w:color="000000" w:fill="FFFFFF"/>
            <w:vAlign w:val="center"/>
            <w:hideMark/>
          </w:tcPr>
          <w:p w14:paraId="11B3D1D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145.0 </w:t>
            </w:r>
          </w:p>
        </w:tc>
        <w:tc>
          <w:tcPr>
            <w:tcW w:w="474" w:type="pct"/>
            <w:tcBorders>
              <w:top w:val="nil"/>
              <w:left w:val="nil"/>
              <w:bottom w:val="dotted" w:sz="4" w:space="0" w:color="auto"/>
              <w:right w:val="dotted" w:sz="4" w:space="0" w:color="auto"/>
            </w:tcBorders>
            <w:shd w:val="clear" w:color="000000" w:fill="FFFFFF"/>
            <w:vAlign w:val="center"/>
            <w:hideMark/>
          </w:tcPr>
          <w:p w14:paraId="3A8602B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72.6 </w:t>
            </w:r>
          </w:p>
        </w:tc>
        <w:tc>
          <w:tcPr>
            <w:tcW w:w="428" w:type="pct"/>
            <w:tcBorders>
              <w:top w:val="nil"/>
              <w:left w:val="nil"/>
              <w:bottom w:val="dotted" w:sz="4" w:space="0" w:color="auto"/>
              <w:right w:val="dotted" w:sz="4" w:space="0" w:color="auto"/>
            </w:tcBorders>
            <w:shd w:val="clear" w:color="000000" w:fill="FFFFFF"/>
            <w:vAlign w:val="center"/>
            <w:hideMark/>
          </w:tcPr>
          <w:p w14:paraId="4222209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400.0 </w:t>
            </w:r>
          </w:p>
        </w:tc>
        <w:tc>
          <w:tcPr>
            <w:tcW w:w="428" w:type="pct"/>
            <w:tcBorders>
              <w:top w:val="nil"/>
              <w:left w:val="nil"/>
              <w:bottom w:val="dotted" w:sz="4" w:space="0" w:color="auto"/>
              <w:right w:val="dotted" w:sz="4" w:space="0" w:color="auto"/>
            </w:tcBorders>
            <w:shd w:val="clear" w:color="000000" w:fill="FFFFFF"/>
            <w:vAlign w:val="center"/>
            <w:hideMark/>
          </w:tcPr>
          <w:p w14:paraId="324A4D8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400.0 </w:t>
            </w:r>
          </w:p>
        </w:tc>
        <w:tc>
          <w:tcPr>
            <w:tcW w:w="428" w:type="pct"/>
            <w:tcBorders>
              <w:top w:val="nil"/>
              <w:left w:val="nil"/>
              <w:bottom w:val="dotted" w:sz="4" w:space="0" w:color="auto"/>
              <w:right w:val="dotted" w:sz="4" w:space="0" w:color="auto"/>
            </w:tcBorders>
            <w:shd w:val="clear" w:color="000000" w:fill="FFFFFF"/>
            <w:vAlign w:val="center"/>
            <w:hideMark/>
          </w:tcPr>
          <w:p w14:paraId="678CFEB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8,352.3 </w:t>
            </w:r>
          </w:p>
        </w:tc>
        <w:tc>
          <w:tcPr>
            <w:tcW w:w="425" w:type="pct"/>
            <w:tcBorders>
              <w:top w:val="nil"/>
              <w:left w:val="nil"/>
              <w:bottom w:val="dotted" w:sz="4" w:space="0" w:color="auto"/>
              <w:right w:val="dotted" w:sz="4" w:space="0" w:color="auto"/>
            </w:tcBorders>
            <w:shd w:val="clear" w:color="000000" w:fill="FFFFFF"/>
            <w:vAlign w:val="center"/>
            <w:hideMark/>
          </w:tcPr>
          <w:p w14:paraId="2715C2E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1,191.7 </w:t>
            </w:r>
          </w:p>
        </w:tc>
      </w:tr>
      <w:tr w:rsidR="006C6DEE" w:rsidRPr="006C6DEE" w14:paraId="7D8BE87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DD5C80D"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ყვარელის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D68A1A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4,329.9 </w:t>
            </w:r>
          </w:p>
        </w:tc>
        <w:tc>
          <w:tcPr>
            <w:tcW w:w="428" w:type="pct"/>
            <w:tcBorders>
              <w:top w:val="nil"/>
              <w:left w:val="nil"/>
              <w:bottom w:val="dotted" w:sz="4" w:space="0" w:color="auto"/>
              <w:right w:val="dotted" w:sz="4" w:space="0" w:color="auto"/>
            </w:tcBorders>
            <w:shd w:val="clear" w:color="auto" w:fill="auto"/>
            <w:vAlign w:val="center"/>
            <w:hideMark/>
          </w:tcPr>
          <w:p w14:paraId="020EFC3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492.1 </w:t>
            </w:r>
          </w:p>
        </w:tc>
        <w:tc>
          <w:tcPr>
            <w:tcW w:w="474" w:type="pct"/>
            <w:tcBorders>
              <w:top w:val="nil"/>
              <w:left w:val="nil"/>
              <w:bottom w:val="dotted" w:sz="4" w:space="0" w:color="auto"/>
              <w:right w:val="dotted" w:sz="4" w:space="0" w:color="auto"/>
            </w:tcBorders>
            <w:shd w:val="clear" w:color="000000" w:fill="FFFFFF"/>
            <w:vAlign w:val="center"/>
            <w:hideMark/>
          </w:tcPr>
          <w:p w14:paraId="13EE43F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160.0 </w:t>
            </w:r>
          </w:p>
        </w:tc>
        <w:tc>
          <w:tcPr>
            <w:tcW w:w="474" w:type="pct"/>
            <w:tcBorders>
              <w:top w:val="nil"/>
              <w:left w:val="nil"/>
              <w:bottom w:val="dotted" w:sz="4" w:space="0" w:color="auto"/>
              <w:right w:val="dotted" w:sz="4" w:space="0" w:color="auto"/>
            </w:tcBorders>
            <w:shd w:val="clear" w:color="000000" w:fill="FFFFFF"/>
            <w:vAlign w:val="center"/>
            <w:hideMark/>
          </w:tcPr>
          <w:p w14:paraId="36B3065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79.8 </w:t>
            </w:r>
          </w:p>
        </w:tc>
        <w:tc>
          <w:tcPr>
            <w:tcW w:w="428" w:type="pct"/>
            <w:tcBorders>
              <w:top w:val="nil"/>
              <w:left w:val="nil"/>
              <w:bottom w:val="dotted" w:sz="4" w:space="0" w:color="auto"/>
              <w:right w:val="dotted" w:sz="4" w:space="0" w:color="auto"/>
            </w:tcBorders>
            <w:shd w:val="clear" w:color="000000" w:fill="FFFFFF"/>
            <w:vAlign w:val="center"/>
            <w:hideMark/>
          </w:tcPr>
          <w:p w14:paraId="0D08439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11643A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E2E86A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4,169.9 </w:t>
            </w:r>
          </w:p>
        </w:tc>
        <w:tc>
          <w:tcPr>
            <w:tcW w:w="425" w:type="pct"/>
            <w:tcBorders>
              <w:top w:val="nil"/>
              <w:left w:val="nil"/>
              <w:bottom w:val="dotted" w:sz="4" w:space="0" w:color="auto"/>
              <w:right w:val="dotted" w:sz="4" w:space="0" w:color="auto"/>
            </w:tcBorders>
            <w:shd w:val="clear" w:color="000000" w:fill="FFFFFF"/>
            <w:vAlign w:val="center"/>
            <w:hideMark/>
          </w:tcPr>
          <w:p w14:paraId="79EFBF5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412.3 </w:t>
            </w:r>
          </w:p>
        </w:tc>
      </w:tr>
      <w:tr w:rsidR="006C6DEE" w:rsidRPr="006C6DEE" w14:paraId="557CC717"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B62B755"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იმერეთის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15203370"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88,217.7 </w:t>
            </w:r>
          </w:p>
        </w:tc>
        <w:tc>
          <w:tcPr>
            <w:tcW w:w="428" w:type="pct"/>
            <w:tcBorders>
              <w:top w:val="nil"/>
              <w:left w:val="nil"/>
              <w:bottom w:val="dotted" w:sz="4" w:space="0" w:color="auto"/>
              <w:right w:val="dotted" w:sz="4" w:space="0" w:color="auto"/>
            </w:tcBorders>
            <w:shd w:val="clear" w:color="auto" w:fill="auto"/>
            <w:vAlign w:val="center"/>
            <w:hideMark/>
          </w:tcPr>
          <w:p w14:paraId="0F621766"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29,733.2 </w:t>
            </w:r>
          </w:p>
        </w:tc>
        <w:tc>
          <w:tcPr>
            <w:tcW w:w="474" w:type="pct"/>
            <w:tcBorders>
              <w:top w:val="nil"/>
              <w:left w:val="nil"/>
              <w:bottom w:val="dotted" w:sz="4" w:space="0" w:color="auto"/>
              <w:right w:val="dotted" w:sz="4" w:space="0" w:color="auto"/>
            </w:tcBorders>
            <w:shd w:val="clear" w:color="000000" w:fill="FFFFFF"/>
            <w:vAlign w:val="center"/>
            <w:hideMark/>
          </w:tcPr>
          <w:p w14:paraId="41285103"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2,175.0 </w:t>
            </w:r>
          </w:p>
        </w:tc>
        <w:tc>
          <w:tcPr>
            <w:tcW w:w="474" w:type="pct"/>
            <w:tcBorders>
              <w:top w:val="nil"/>
              <w:left w:val="nil"/>
              <w:bottom w:val="dotted" w:sz="4" w:space="0" w:color="auto"/>
              <w:right w:val="dotted" w:sz="4" w:space="0" w:color="auto"/>
            </w:tcBorders>
            <w:shd w:val="clear" w:color="000000" w:fill="FFFFFF"/>
            <w:vAlign w:val="center"/>
            <w:hideMark/>
          </w:tcPr>
          <w:p w14:paraId="42B8B954"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1,087.2 </w:t>
            </w:r>
          </w:p>
        </w:tc>
        <w:tc>
          <w:tcPr>
            <w:tcW w:w="428" w:type="pct"/>
            <w:tcBorders>
              <w:top w:val="nil"/>
              <w:left w:val="nil"/>
              <w:bottom w:val="dotted" w:sz="4" w:space="0" w:color="auto"/>
              <w:right w:val="dotted" w:sz="4" w:space="0" w:color="auto"/>
            </w:tcBorders>
            <w:shd w:val="clear" w:color="000000" w:fill="FFFFFF"/>
            <w:vAlign w:val="center"/>
            <w:hideMark/>
          </w:tcPr>
          <w:p w14:paraId="43AAB22B"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5,700.0 </w:t>
            </w:r>
          </w:p>
        </w:tc>
        <w:tc>
          <w:tcPr>
            <w:tcW w:w="428" w:type="pct"/>
            <w:tcBorders>
              <w:top w:val="nil"/>
              <w:left w:val="nil"/>
              <w:bottom w:val="dotted" w:sz="4" w:space="0" w:color="auto"/>
              <w:right w:val="dotted" w:sz="4" w:space="0" w:color="auto"/>
            </w:tcBorders>
            <w:shd w:val="clear" w:color="000000" w:fill="FFFFFF"/>
            <w:vAlign w:val="center"/>
            <w:hideMark/>
          </w:tcPr>
          <w:p w14:paraId="0681EF9F"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3,057.1 </w:t>
            </w:r>
          </w:p>
        </w:tc>
        <w:tc>
          <w:tcPr>
            <w:tcW w:w="428" w:type="pct"/>
            <w:tcBorders>
              <w:top w:val="nil"/>
              <w:left w:val="nil"/>
              <w:bottom w:val="dotted" w:sz="4" w:space="0" w:color="auto"/>
              <w:right w:val="dotted" w:sz="4" w:space="0" w:color="auto"/>
            </w:tcBorders>
            <w:shd w:val="clear" w:color="000000" w:fill="FFFFFF"/>
            <w:vAlign w:val="center"/>
            <w:hideMark/>
          </w:tcPr>
          <w:p w14:paraId="41D24BA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80,342.7 </w:t>
            </w:r>
          </w:p>
        </w:tc>
        <w:tc>
          <w:tcPr>
            <w:tcW w:w="425" w:type="pct"/>
            <w:tcBorders>
              <w:top w:val="nil"/>
              <w:left w:val="nil"/>
              <w:bottom w:val="dotted" w:sz="4" w:space="0" w:color="auto"/>
              <w:right w:val="dotted" w:sz="4" w:space="0" w:color="auto"/>
            </w:tcBorders>
            <w:shd w:val="clear" w:color="000000" w:fill="FFFFFF"/>
            <w:vAlign w:val="center"/>
            <w:hideMark/>
          </w:tcPr>
          <w:p w14:paraId="3BAC210D"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25,589.0 </w:t>
            </w:r>
          </w:p>
        </w:tc>
      </w:tr>
      <w:tr w:rsidR="006C6DEE" w:rsidRPr="006C6DEE" w14:paraId="04462BCF"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EEE8F41" w14:textId="77777777" w:rsidR="006C6DEE" w:rsidRPr="006C6DEE" w:rsidRDefault="006C6DEE" w:rsidP="006C6DEE">
            <w:pPr>
              <w:spacing w:after="0" w:line="240" w:lineRule="auto"/>
              <w:rPr>
                <w:rFonts w:ascii="Sylfaen" w:eastAsia="Times New Roman" w:hAnsi="Sylfaen" w:cs="Arial"/>
                <w:sz w:val="14"/>
                <w:szCs w:val="14"/>
              </w:rPr>
            </w:pPr>
            <w:r w:rsidRPr="006C6DEE">
              <w:rPr>
                <w:rFonts w:ascii="Sylfaen" w:eastAsia="Times New Roman" w:hAnsi="Sylfaen" w:cs="Arial"/>
                <w:sz w:val="14"/>
                <w:szCs w:val="14"/>
              </w:rPr>
              <w:t>ქალაქ ქუთაისის 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0FA788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11,956.4 </w:t>
            </w:r>
          </w:p>
        </w:tc>
        <w:tc>
          <w:tcPr>
            <w:tcW w:w="428" w:type="pct"/>
            <w:tcBorders>
              <w:top w:val="nil"/>
              <w:left w:val="nil"/>
              <w:bottom w:val="dotted" w:sz="4" w:space="0" w:color="auto"/>
              <w:right w:val="dotted" w:sz="4" w:space="0" w:color="auto"/>
            </w:tcBorders>
            <w:shd w:val="clear" w:color="auto" w:fill="auto"/>
            <w:vAlign w:val="center"/>
            <w:hideMark/>
          </w:tcPr>
          <w:p w14:paraId="73EF54B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4,913.5 </w:t>
            </w:r>
          </w:p>
        </w:tc>
        <w:tc>
          <w:tcPr>
            <w:tcW w:w="474" w:type="pct"/>
            <w:tcBorders>
              <w:top w:val="nil"/>
              <w:left w:val="nil"/>
              <w:bottom w:val="dotted" w:sz="4" w:space="0" w:color="auto"/>
              <w:right w:val="dotted" w:sz="4" w:space="0" w:color="auto"/>
            </w:tcBorders>
            <w:shd w:val="clear" w:color="000000" w:fill="FFFFFF"/>
            <w:vAlign w:val="center"/>
            <w:hideMark/>
          </w:tcPr>
          <w:p w14:paraId="3F920A1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250.0 </w:t>
            </w:r>
          </w:p>
        </w:tc>
        <w:tc>
          <w:tcPr>
            <w:tcW w:w="474" w:type="pct"/>
            <w:tcBorders>
              <w:top w:val="nil"/>
              <w:left w:val="nil"/>
              <w:bottom w:val="dotted" w:sz="4" w:space="0" w:color="auto"/>
              <w:right w:val="dotted" w:sz="4" w:space="0" w:color="auto"/>
            </w:tcBorders>
            <w:shd w:val="clear" w:color="000000" w:fill="FFFFFF"/>
            <w:vAlign w:val="center"/>
            <w:hideMark/>
          </w:tcPr>
          <w:p w14:paraId="6099AF8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124.8 </w:t>
            </w:r>
          </w:p>
        </w:tc>
        <w:tc>
          <w:tcPr>
            <w:tcW w:w="428" w:type="pct"/>
            <w:tcBorders>
              <w:top w:val="nil"/>
              <w:left w:val="nil"/>
              <w:bottom w:val="dotted" w:sz="4" w:space="0" w:color="auto"/>
              <w:right w:val="dotted" w:sz="4" w:space="0" w:color="auto"/>
            </w:tcBorders>
            <w:shd w:val="clear" w:color="000000" w:fill="FFFFFF"/>
            <w:vAlign w:val="center"/>
            <w:hideMark/>
          </w:tcPr>
          <w:p w14:paraId="02F0B1F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1,000.0 </w:t>
            </w:r>
          </w:p>
        </w:tc>
        <w:tc>
          <w:tcPr>
            <w:tcW w:w="428" w:type="pct"/>
            <w:tcBorders>
              <w:top w:val="nil"/>
              <w:left w:val="nil"/>
              <w:bottom w:val="dotted" w:sz="4" w:space="0" w:color="auto"/>
              <w:right w:val="dotted" w:sz="4" w:space="0" w:color="auto"/>
            </w:tcBorders>
            <w:shd w:val="clear" w:color="000000" w:fill="FFFFFF"/>
            <w:vAlign w:val="center"/>
            <w:hideMark/>
          </w:tcPr>
          <w:p w14:paraId="66E7AF8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1,000.0 </w:t>
            </w:r>
          </w:p>
        </w:tc>
        <w:tc>
          <w:tcPr>
            <w:tcW w:w="428" w:type="pct"/>
            <w:tcBorders>
              <w:top w:val="nil"/>
              <w:left w:val="nil"/>
              <w:bottom w:val="dotted" w:sz="4" w:space="0" w:color="auto"/>
              <w:right w:val="dotted" w:sz="4" w:space="0" w:color="auto"/>
            </w:tcBorders>
            <w:shd w:val="clear" w:color="000000" w:fill="FFFFFF"/>
            <w:vAlign w:val="center"/>
            <w:hideMark/>
          </w:tcPr>
          <w:p w14:paraId="6146091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10,706.4 </w:t>
            </w:r>
          </w:p>
        </w:tc>
        <w:tc>
          <w:tcPr>
            <w:tcW w:w="425" w:type="pct"/>
            <w:tcBorders>
              <w:top w:val="nil"/>
              <w:left w:val="nil"/>
              <w:bottom w:val="dotted" w:sz="4" w:space="0" w:color="auto"/>
              <w:right w:val="dotted" w:sz="4" w:space="0" w:color="auto"/>
            </w:tcBorders>
            <w:shd w:val="clear" w:color="000000" w:fill="FFFFFF"/>
            <w:vAlign w:val="center"/>
            <w:hideMark/>
          </w:tcPr>
          <w:p w14:paraId="56D6AA0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3,788.7 </w:t>
            </w:r>
          </w:p>
        </w:tc>
      </w:tr>
      <w:tr w:rsidR="006C6DEE" w:rsidRPr="006C6DEE" w14:paraId="5A0A35CE"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130B6670"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ჭიათურის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765A00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5,403.6 </w:t>
            </w:r>
          </w:p>
        </w:tc>
        <w:tc>
          <w:tcPr>
            <w:tcW w:w="428" w:type="pct"/>
            <w:tcBorders>
              <w:top w:val="nil"/>
              <w:left w:val="nil"/>
              <w:bottom w:val="dotted" w:sz="4" w:space="0" w:color="auto"/>
              <w:right w:val="dotted" w:sz="4" w:space="0" w:color="auto"/>
            </w:tcBorders>
            <w:shd w:val="clear" w:color="auto" w:fill="auto"/>
            <w:vAlign w:val="center"/>
            <w:hideMark/>
          </w:tcPr>
          <w:p w14:paraId="50B9992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597.1 </w:t>
            </w:r>
          </w:p>
        </w:tc>
        <w:tc>
          <w:tcPr>
            <w:tcW w:w="474" w:type="pct"/>
            <w:tcBorders>
              <w:top w:val="nil"/>
              <w:left w:val="nil"/>
              <w:bottom w:val="dotted" w:sz="4" w:space="0" w:color="auto"/>
              <w:right w:val="dotted" w:sz="4" w:space="0" w:color="auto"/>
            </w:tcBorders>
            <w:shd w:val="clear" w:color="000000" w:fill="FFFFFF"/>
            <w:vAlign w:val="center"/>
            <w:hideMark/>
          </w:tcPr>
          <w:p w14:paraId="7B35D1E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230.0 </w:t>
            </w:r>
          </w:p>
        </w:tc>
        <w:tc>
          <w:tcPr>
            <w:tcW w:w="474" w:type="pct"/>
            <w:tcBorders>
              <w:top w:val="nil"/>
              <w:left w:val="nil"/>
              <w:bottom w:val="dotted" w:sz="4" w:space="0" w:color="auto"/>
              <w:right w:val="dotted" w:sz="4" w:space="0" w:color="auto"/>
            </w:tcBorders>
            <w:shd w:val="clear" w:color="000000" w:fill="FFFFFF"/>
            <w:vAlign w:val="center"/>
            <w:hideMark/>
          </w:tcPr>
          <w:p w14:paraId="5AC339A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115.2 </w:t>
            </w:r>
          </w:p>
        </w:tc>
        <w:tc>
          <w:tcPr>
            <w:tcW w:w="428" w:type="pct"/>
            <w:tcBorders>
              <w:top w:val="nil"/>
              <w:left w:val="nil"/>
              <w:bottom w:val="dotted" w:sz="4" w:space="0" w:color="auto"/>
              <w:right w:val="dotted" w:sz="4" w:space="0" w:color="auto"/>
            </w:tcBorders>
            <w:shd w:val="clear" w:color="000000" w:fill="FFFFFF"/>
            <w:vAlign w:val="center"/>
            <w:hideMark/>
          </w:tcPr>
          <w:p w14:paraId="0E86A8B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F04069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87CD37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5,173.6 </w:t>
            </w:r>
          </w:p>
        </w:tc>
        <w:tc>
          <w:tcPr>
            <w:tcW w:w="425" w:type="pct"/>
            <w:tcBorders>
              <w:top w:val="nil"/>
              <w:left w:val="nil"/>
              <w:bottom w:val="dotted" w:sz="4" w:space="0" w:color="auto"/>
              <w:right w:val="dotted" w:sz="4" w:space="0" w:color="auto"/>
            </w:tcBorders>
            <w:shd w:val="clear" w:color="000000" w:fill="FFFFFF"/>
            <w:vAlign w:val="center"/>
            <w:hideMark/>
          </w:tcPr>
          <w:p w14:paraId="27C8B66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481.9 </w:t>
            </w:r>
          </w:p>
        </w:tc>
      </w:tr>
      <w:tr w:rsidR="006C6DEE" w:rsidRPr="006C6DEE" w14:paraId="66C0ED2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4BEF601"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ტყიბულის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CF059D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7,405.2 </w:t>
            </w:r>
          </w:p>
        </w:tc>
        <w:tc>
          <w:tcPr>
            <w:tcW w:w="428" w:type="pct"/>
            <w:tcBorders>
              <w:top w:val="nil"/>
              <w:left w:val="nil"/>
              <w:bottom w:val="dotted" w:sz="4" w:space="0" w:color="auto"/>
              <w:right w:val="dotted" w:sz="4" w:space="0" w:color="auto"/>
            </w:tcBorders>
            <w:shd w:val="clear" w:color="auto" w:fill="auto"/>
            <w:vAlign w:val="center"/>
            <w:hideMark/>
          </w:tcPr>
          <w:p w14:paraId="6BB40A1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1,929.1 </w:t>
            </w:r>
          </w:p>
        </w:tc>
        <w:tc>
          <w:tcPr>
            <w:tcW w:w="474" w:type="pct"/>
            <w:tcBorders>
              <w:top w:val="nil"/>
              <w:left w:val="nil"/>
              <w:bottom w:val="dotted" w:sz="4" w:space="0" w:color="auto"/>
              <w:right w:val="dotted" w:sz="4" w:space="0" w:color="auto"/>
            </w:tcBorders>
            <w:shd w:val="clear" w:color="000000" w:fill="FFFFFF"/>
            <w:vAlign w:val="center"/>
            <w:hideMark/>
          </w:tcPr>
          <w:p w14:paraId="74F2EA0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170.0 </w:t>
            </w:r>
          </w:p>
        </w:tc>
        <w:tc>
          <w:tcPr>
            <w:tcW w:w="474" w:type="pct"/>
            <w:tcBorders>
              <w:top w:val="nil"/>
              <w:left w:val="nil"/>
              <w:bottom w:val="dotted" w:sz="4" w:space="0" w:color="auto"/>
              <w:right w:val="dotted" w:sz="4" w:space="0" w:color="auto"/>
            </w:tcBorders>
            <w:shd w:val="clear" w:color="000000" w:fill="FFFFFF"/>
            <w:vAlign w:val="center"/>
            <w:hideMark/>
          </w:tcPr>
          <w:p w14:paraId="260986E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85.2 </w:t>
            </w:r>
          </w:p>
        </w:tc>
        <w:tc>
          <w:tcPr>
            <w:tcW w:w="428" w:type="pct"/>
            <w:tcBorders>
              <w:top w:val="nil"/>
              <w:left w:val="nil"/>
              <w:bottom w:val="dotted" w:sz="4" w:space="0" w:color="auto"/>
              <w:right w:val="dotted" w:sz="4" w:space="0" w:color="auto"/>
            </w:tcBorders>
            <w:shd w:val="clear" w:color="000000" w:fill="FFFFFF"/>
            <w:vAlign w:val="center"/>
            <w:hideMark/>
          </w:tcPr>
          <w:p w14:paraId="568A37B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1,700.0 </w:t>
            </w:r>
          </w:p>
        </w:tc>
        <w:tc>
          <w:tcPr>
            <w:tcW w:w="428" w:type="pct"/>
            <w:tcBorders>
              <w:top w:val="nil"/>
              <w:left w:val="nil"/>
              <w:bottom w:val="dotted" w:sz="4" w:space="0" w:color="auto"/>
              <w:right w:val="dotted" w:sz="4" w:space="0" w:color="auto"/>
            </w:tcBorders>
            <w:shd w:val="clear" w:color="000000" w:fill="FFFFFF"/>
            <w:vAlign w:val="center"/>
            <w:hideMark/>
          </w:tcPr>
          <w:p w14:paraId="0F877C5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850.2 </w:t>
            </w:r>
          </w:p>
        </w:tc>
        <w:tc>
          <w:tcPr>
            <w:tcW w:w="428" w:type="pct"/>
            <w:tcBorders>
              <w:top w:val="nil"/>
              <w:left w:val="nil"/>
              <w:bottom w:val="dotted" w:sz="4" w:space="0" w:color="auto"/>
              <w:right w:val="dotted" w:sz="4" w:space="0" w:color="auto"/>
            </w:tcBorders>
            <w:shd w:val="clear" w:color="000000" w:fill="FFFFFF"/>
            <w:vAlign w:val="center"/>
            <w:hideMark/>
          </w:tcPr>
          <w:p w14:paraId="5BB9AC7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5,535.2 </w:t>
            </w:r>
          </w:p>
        </w:tc>
        <w:tc>
          <w:tcPr>
            <w:tcW w:w="425" w:type="pct"/>
            <w:tcBorders>
              <w:top w:val="nil"/>
              <w:left w:val="nil"/>
              <w:bottom w:val="dotted" w:sz="4" w:space="0" w:color="auto"/>
              <w:right w:val="dotted" w:sz="4" w:space="0" w:color="auto"/>
            </w:tcBorders>
            <w:shd w:val="clear" w:color="000000" w:fill="FFFFFF"/>
            <w:vAlign w:val="center"/>
            <w:hideMark/>
          </w:tcPr>
          <w:p w14:paraId="7D19EDB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993.7 </w:t>
            </w:r>
          </w:p>
        </w:tc>
      </w:tr>
      <w:tr w:rsidR="006C6DEE" w:rsidRPr="006C6DEE" w14:paraId="0C4C2897"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1255E3A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წყალტუბოს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40A6CC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7,906.8 </w:t>
            </w:r>
          </w:p>
        </w:tc>
        <w:tc>
          <w:tcPr>
            <w:tcW w:w="428" w:type="pct"/>
            <w:tcBorders>
              <w:top w:val="nil"/>
              <w:left w:val="nil"/>
              <w:bottom w:val="dotted" w:sz="4" w:space="0" w:color="auto"/>
              <w:right w:val="dotted" w:sz="4" w:space="0" w:color="auto"/>
            </w:tcBorders>
            <w:shd w:val="clear" w:color="auto" w:fill="auto"/>
            <w:vAlign w:val="center"/>
            <w:hideMark/>
          </w:tcPr>
          <w:p w14:paraId="1EFB1D1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5,046.9 </w:t>
            </w:r>
          </w:p>
        </w:tc>
        <w:tc>
          <w:tcPr>
            <w:tcW w:w="474" w:type="pct"/>
            <w:tcBorders>
              <w:top w:val="nil"/>
              <w:left w:val="nil"/>
              <w:bottom w:val="dotted" w:sz="4" w:space="0" w:color="auto"/>
              <w:right w:val="dotted" w:sz="4" w:space="0" w:color="auto"/>
            </w:tcBorders>
            <w:shd w:val="clear" w:color="000000" w:fill="FFFFFF"/>
            <w:vAlign w:val="center"/>
            <w:hideMark/>
          </w:tcPr>
          <w:p w14:paraId="2297508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170.0 </w:t>
            </w:r>
          </w:p>
        </w:tc>
        <w:tc>
          <w:tcPr>
            <w:tcW w:w="474" w:type="pct"/>
            <w:tcBorders>
              <w:top w:val="nil"/>
              <w:left w:val="nil"/>
              <w:bottom w:val="dotted" w:sz="4" w:space="0" w:color="auto"/>
              <w:right w:val="dotted" w:sz="4" w:space="0" w:color="auto"/>
            </w:tcBorders>
            <w:shd w:val="clear" w:color="000000" w:fill="FFFFFF"/>
            <w:vAlign w:val="center"/>
            <w:hideMark/>
          </w:tcPr>
          <w:p w14:paraId="21F7F5E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85.2 </w:t>
            </w:r>
          </w:p>
        </w:tc>
        <w:tc>
          <w:tcPr>
            <w:tcW w:w="428" w:type="pct"/>
            <w:tcBorders>
              <w:top w:val="nil"/>
              <w:left w:val="nil"/>
              <w:bottom w:val="dotted" w:sz="4" w:space="0" w:color="auto"/>
              <w:right w:val="dotted" w:sz="4" w:space="0" w:color="auto"/>
            </w:tcBorders>
            <w:shd w:val="clear" w:color="000000" w:fill="FFFFFF"/>
            <w:vAlign w:val="center"/>
            <w:hideMark/>
          </w:tcPr>
          <w:p w14:paraId="40A04EC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0FA9E7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99E900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7,736.8 </w:t>
            </w:r>
          </w:p>
        </w:tc>
        <w:tc>
          <w:tcPr>
            <w:tcW w:w="425" w:type="pct"/>
            <w:tcBorders>
              <w:top w:val="nil"/>
              <w:left w:val="nil"/>
              <w:bottom w:val="dotted" w:sz="4" w:space="0" w:color="auto"/>
              <w:right w:val="dotted" w:sz="4" w:space="0" w:color="auto"/>
            </w:tcBorders>
            <w:shd w:val="clear" w:color="000000" w:fill="FFFFFF"/>
            <w:vAlign w:val="center"/>
            <w:hideMark/>
          </w:tcPr>
          <w:p w14:paraId="230830F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4,961.7 </w:t>
            </w:r>
          </w:p>
        </w:tc>
      </w:tr>
      <w:tr w:rsidR="006C6DEE" w:rsidRPr="006C6DEE" w14:paraId="52C870E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0BDD1B1"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ბაღდათის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D224CE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5,804.7 </w:t>
            </w:r>
          </w:p>
        </w:tc>
        <w:tc>
          <w:tcPr>
            <w:tcW w:w="428" w:type="pct"/>
            <w:tcBorders>
              <w:top w:val="nil"/>
              <w:left w:val="nil"/>
              <w:bottom w:val="dotted" w:sz="4" w:space="0" w:color="auto"/>
              <w:right w:val="dotted" w:sz="4" w:space="0" w:color="auto"/>
            </w:tcBorders>
            <w:shd w:val="clear" w:color="auto" w:fill="auto"/>
            <w:vAlign w:val="center"/>
            <w:hideMark/>
          </w:tcPr>
          <w:p w14:paraId="57ED902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1,992.3 </w:t>
            </w:r>
          </w:p>
        </w:tc>
        <w:tc>
          <w:tcPr>
            <w:tcW w:w="474" w:type="pct"/>
            <w:tcBorders>
              <w:top w:val="nil"/>
              <w:left w:val="nil"/>
              <w:bottom w:val="dotted" w:sz="4" w:space="0" w:color="auto"/>
              <w:right w:val="dotted" w:sz="4" w:space="0" w:color="auto"/>
            </w:tcBorders>
            <w:shd w:val="clear" w:color="000000" w:fill="FFFFFF"/>
            <w:vAlign w:val="center"/>
            <w:hideMark/>
          </w:tcPr>
          <w:p w14:paraId="4FBF748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130.0 </w:t>
            </w:r>
          </w:p>
        </w:tc>
        <w:tc>
          <w:tcPr>
            <w:tcW w:w="474" w:type="pct"/>
            <w:tcBorders>
              <w:top w:val="nil"/>
              <w:left w:val="nil"/>
              <w:bottom w:val="dotted" w:sz="4" w:space="0" w:color="auto"/>
              <w:right w:val="dotted" w:sz="4" w:space="0" w:color="auto"/>
            </w:tcBorders>
            <w:shd w:val="clear" w:color="000000" w:fill="FFFFFF"/>
            <w:vAlign w:val="center"/>
            <w:hideMark/>
          </w:tcPr>
          <w:p w14:paraId="7EE6CC9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64.8 </w:t>
            </w:r>
          </w:p>
        </w:tc>
        <w:tc>
          <w:tcPr>
            <w:tcW w:w="428" w:type="pct"/>
            <w:tcBorders>
              <w:top w:val="nil"/>
              <w:left w:val="nil"/>
              <w:bottom w:val="dotted" w:sz="4" w:space="0" w:color="auto"/>
              <w:right w:val="dotted" w:sz="4" w:space="0" w:color="auto"/>
            </w:tcBorders>
            <w:shd w:val="clear" w:color="000000" w:fill="FFFFFF"/>
            <w:vAlign w:val="center"/>
            <w:hideMark/>
          </w:tcPr>
          <w:p w14:paraId="7742A8D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35556E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BF3479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5,674.7 </w:t>
            </w:r>
          </w:p>
        </w:tc>
        <w:tc>
          <w:tcPr>
            <w:tcW w:w="425" w:type="pct"/>
            <w:tcBorders>
              <w:top w:val="nil"/>
              <w:left w:val="nil"/>
              <w:bottom w:val="dotted" w:sz="4" w:space="0" w:color="auto"/>
              <w:right w:val="dotted" w:sz="4" w:space="0" w:color="auto"/>
            </w:tcBorders>
            <w:shd w:val="clear" w:color="000000" w:fill="FFFFFF"/>
            <w:vAlign w:val="center"/>
            <w:hideMark/>
          </w:tcPr>
          <w:p w14:paraId="0F0F234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1,927.5 </w:t>
            </w:r>
          </w:p>
        </w:tc>
      </w:tr>
      <w:tr w:rsidR="006C6DEE" w:rsidRPr="006C6DEE" w14:paraId="2F77302A"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EA0CE5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ვანის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A180FA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6,821.2 </w:t>
            </w:r>
          </w:p>
        </w:tc>
        <w:tc>
          <w:tcPr>
            <w:tcW w:w="428" w:type="pct"/>
            <w:tcBorders>
              <w:top w:val="nil"/>
              <w:left w:val="nil"/>
              <w:bottom w:val="dotted" w:sz="4" w:space="0" w:color="auto"/>
              <w:right w:val="dotted" w:sz="4" w:space="0" w:color="auto"/>
            </w:tcBorders>
            <w:shd w:val="clear" w:color="auto" w:fill="auto"/>
            <w:vAlign w:val="center"/>
            <w:hideMark/>
          </w:tcPr>
          <w:p w14:paraId="781D813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3,985.9 </w:t>
            </w:r>
          </w:p>
        </w:tc>
        <w:tc>
          <w:tcPr>
            <w:tcW w:w="474" w:type="pct"/>
            <w:tcBorders>
              <w:top w:val="nil"/>
              <w:left w:val="nil"/>
              <w:bottom w:val="dotted" w:sz="4" w:space="0" w:color="auto"/>
              <w:right w:val="dotted" w:sz="4" w:space="0" w:color="auto"/>
            </w:tcBorders>
            <w:shd w:val="clear" w:color="000000" w:fill="FFFFFF"/>
            <w:vAlign w:val="center"/>
            <w:hideMark/>
          </w:tcPr>
          <w:p w14:paraId="1EF2E50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145.0 </w:t>
            </w:r>
          </w:p>
        </w:tc>
        <w:tc>
          <w:tcPr>
            <w:tcW w:w="474" w:type="pct"/>
            <w:tcBorders>
              <w:top w:val="nil"/>
              <w:left w:val="nil"/>
              <w:bottom w:val="dotted" w:sz="4" w:space="0" w:color="auto"/>
              <w:right w:val="dotted" w:sz="4" w:space="0" w:color="auto"/>
            </w:tcBorders>
            <w:shd w:val="clear" w:color="000000" w:fill="FFFFFF"/>
            <w:vAlign w:val="center"/>
            <w:hideMark/>
          </w:tcPr>
          <w:p w14:paraId="6748693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72.6 </w:t>
            </w:r>
          </w:p>
        </w:tc>
        <w:tc>
          <w:tcPr>
            <w:tcW w:w="428" w:type="pct"/>
            <w:tcBorders>
              <w:top w:val="nil"/>
              <w:left w:val="nil"/>
              <w:bottom w:val="dotted" w:sz="4" w:space="0" w:color="auto"/>
              <w:right w:val="dotted" w:sz="4" w:space="0" w:color="auto"/>
            </w:tcBorders>
            <w:shd w:val="clear" w:color="000000" w:fill="FFFFFF"/>
            <w:vAlign w:val="center"/>
            <w:hideMark/>
          </w:tcPr>
          <w:p w14:paraId="5FFA88D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500.0 </w:t>
            </w:r>
          </w:p>
        </w:tc>
        <w:tc>
          <w:tcPr>
            <w:tcW w:w="428" w:type="pct"/>
            <w:tcBorders>
              <w:top w:val="nil"/>
              <w:left w:val="nil"/>
              <w:bottom w:val="dotted" w:sz="4" w:space="0" w:color="auto"/>
              <w:right w:val="dotted" w:sz="4" w:space="0" w:color="auto"/>
            </w:tcBorders>
            <w:shd w:val="clear" w:color="000000" w:fill="FFFFFF"/>
            <w:vAlign w:val="center"/>
            <w:hideMark/>
          </w:tcPr>
          <w:p w14:paraId="295FF8E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500.0 </w:t>
            </w:r>
          </w:p>
        </w:tc>
        <w:tc>
          <w:tcPr>
            <w:tcW w:w="428" w:type="pct"/>
            <w:tcBorders>
              <w:top w:val="nil"/>
              <w:left w:val="nil"/>
              <w:bottom w:val="dotted" w:sz="4" w:space="0" w:color="auto"/>
              <w:right w:val="dotted" w:sz="4" w:space="0" w:color="auto"/>
            </w:tcBorders>
            <w:shd w:val="clear" w:color="000000" w:fill="FFFFFF"/>
            <w:vAlign w:val="center"/>
            <w:hideMark/>
          </w:tcPr>
          <w:p w14:paraId="61DD294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6,176.2 </w:t>
            </w:r>
          </w:p>
        </w:tc>
        <w:tc>
          <w:tcPr>
            <w:tcW w:w="425" w:type="pct"/>
            <w:tcBorders>
              <w:top w:val="nil"/>
              <w:left w:val="nil"/>
              <w:bottom w:val="dotted" w:sz="4" w:space="0" w:color="auto"/>
              <w:right w:val="dotted" w:sz="4" w:space="0" w:color="auto"/>
            </w:tcBorders>
            <w:shd w:val="clear" w:color="000000" w:fill="FFFFFF"/>
            <w:vAlign w:val="center"/>
            <w:hideMark/>
          </w:tcPr>
          <w:p w14:paraId="7C85AE2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3,413.3 </w:t>
            </w:r>
          </w:p>
        </w:tc>
      </w:tr>
      <w:tr w:rsidR="006C6DEE" w:rsidRPr="006C6DEE" w14:paraId="1FB1C38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A7F8A03"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ზესტაფონის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9DE44E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7,646.9 </w:t>
            </w:r>
          </w:p>
        </w:tc>
        <w:tc>
          <w:tcPr>
            <w:tcW w:w="428" w:type="pct"/>
            <w:tcBorders>
              <w:top w:val="nil"/>
              <w:left w:val="nil"/>
              <w:bottom w:val="dotted" w:sz="4" w:space="0" w:color="auto"/>
              <w:right w:val="dotted" w:sz="4" w:space="0" w:color="auto"/>
            </w:tcBorders>
            <w:shd w:val="clear" w:color="auto" w:fill="auto"/>
            <w:vAlign w:val="center"/>
            <w:hideMark/>
          </w:tcPr>
          <w:p w14:paraId="3F05DAA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4,098.4 </w:t>
            </w:r>
          </w:p>
        </w:tc>
        <w:tc>
          <w:tcPr>
            <w:tcW w:w="474" w:type="pct"/>
            <w:tcBorders>
              <w:top w:val="nil"/>
              <w:left w:val="nil"/>
              <w:bottom w:val="dotted" w:sz="4" w:space="0" w:color="auto"/>
              <w:right w:val="dotted" w:sz="4" w:space="0" w:color="auto"/>
            </w:tcBorders>
            <w:shd w:val="clear" w:color="000000" w:fill="FFFFFF"/>
            <w:vAlign w:val="center"/>
            <w:hideMark/>
          </w:tcPr>
          <w:p w14:paraId="5EA34F1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240.0 </w:t>
            </w:r>
          </w:p>
        </w:tc>
        <w:tc>
          <w:tcPr>
            <w:tcW w:w="474" w:type="pct"/>
            <w:tcBorders>
              <w:top w:val="nil"/>
              <w:left w:val="nil"/>
              <w:bottom w:val="dotted" w:sz="4" w:space="0" w:color="auto"/>
              <w:right w:val="dotted" w:sz="4" w:space="0" w:color="auto"/>
            </w:tcBorders>
            <w:shd w:val="clear" w:color="000000" w:fill="FFFFFF"/>
            <w:vAlign w:val="center"/>
            <w:hideMark/>
          </w:tcPr>
          <w:p w14:paraId="3A1D947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120.0 </w:t>
            </w:r>
          </w:p>
        </w:tc>
        <w:tc>
          <w:tcPr>
            <w:tcW w:w="428" w:type="pct"/>
            <w:tcBorders>
              <w:top w:val="nil"/>
              <w:left w:val="nil"/>
              <w:bottom w:val="dotted" w:sz="4" w:space="0" w:color="auto"/>
              <w:right w:val="dotted" w:sz="4" w:space="0" w:color="auto"/>
            </w:tcBorders>
            <w:shd w:val="clear" w:color="000000" w:fill="FFFFFF"/>
            <w:vAlign w:val="center"/>
            <w:hideMark/>
          </w:tcPr>
          <w:p w14:paraId="1BD6AB0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156AD0D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3DDA26D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7,106.9 </w:t>
            </w:r>
          </w:p>
        </w:tc>
        <w:tc>
          <w:tcPr>
            <w:tcW w:w="425" w:type="pct"/>
            <w:tcBorders>
              <w:top w:val="nil"/>
              <w:left w:val="nil"/>
              <w:bottom w:val="dotted" w:sz="4" w:space="0" w:color="auto"/>
              <w:right w:val="dotted" w:sz="4" w:space="0" w:color="auto"/>
            </w:tcBorders>
            <w:shd w:val="clear" w:color="000000" w:fill="FFFFFF"/>
            <w:vAlign w:val="center"/>
            <w:hideMark/>
          </w:tcPr>
          <w:p w14:paraId="7510C71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3,678.4 </w:t>
            </w:r>
          </w:p>
        </w:tc>
      </w:tr>
      <w:tr w:rsidR="006C6DEE" w:rsidRPr="006C6DEE" w14:paraId="2E4C81D4"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1A6B856"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თერჯოლის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3FA67B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6,154.9 </w:t>
            </w:r>
          </w:p>
        </w:tc>
        <w:tc>
          <w:tcPr>
            <w:tcW w:w="428" w:type="pct"/>
            <w:tcBorders>
              <w:top w:val="nil"/>
              <w:left w:val="nil"/>
              <w:bottom w:val="dotted" w:sz="4" w:space="0" w:color="auto"/>
              <w:right w:val="dotted" w:sz="4" w:space="0" w:color="auto"/>
            </w:tcBorders>
            <w:shd w:val="clear" w:color="auto" w:fill="auto"/>
            <w:vAlign w:val="center"/>
            <w:hideMark/>
          </w:tcPr>
          <w:p w14:paraId="686B068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941.2 </w:t>
            </w:r>
          </w:p>
        </w:tc>
        <w:tc>
          <w:tcPr>
            <w:tcW w:w="474" w:type="pct"/>
            <w:tcBorders>
              <w:top w:val="nil"/>
              <w:left w:val="nil"/>
              <w:bottom w:val="dotted" w:sz="4" w:space="0" w:color="auto"/>
              <w:right w:val="dotted" w:sz="4" w:space="0" w:color="auto"/>
            </w:tcBorders>
            <w:shd w:val="clear" w:color="000000" w:fill="FFFFFF"/>
            <w:vAlign w:val="center"/>
            <w:hideMark/>
          </w:tcPr>
          <w:p w14:paraId="6CE6E71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160.0 </w:t>
            </w:r>
          </w:p>
        </w:tc>
        <w:tc>
          <w:tcPr>
            <w:tcW w:w="474" w:type="pct"/>
            <w:tcBorders>
              <w:top w:val="nil"/>
              <w:left w:val="nil"/>
              <w:bottom w:val="dotted" w:sz="4" w:space="0" w:color="auto"/>
              <w:right w:val="dotted" w:sz="4" w:space="0" w:color="auto"/>
            </w:tcBorders>
            <w:shd w:val="clear" w:color="000000" w:fill="FFFFFF"/>
            <w:vAlign w:val="center"/>
            <w:hideMark/>
          </w:tcPr>
          <w:p w14:paraId="713D8E4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79.8 </w:t>
            </w:r>
          </w:p>
        </w:tc>
        <w:tc>
          <w:tcPr>
            <w:tcW w:w="428" w:type="pct"/>
            <w:tcBorders>
              <w:top w:val="nil"/>
              <w:left w:val="nil"/>
              <w:bottom w:val="dotted" w:sz="4" w:space="0" w:color="auto"/>
              <w:right w:val="dotted" w:sz="4" w:space="0" w:color="auto"/>
            </w:tcBorders>
            <w:shd w:val="clear" w:color="000000" w:fill="FFFFFF"/>
            <w:vAlign w:val="center"/>
            <w:hideMark/>
          </w:tcPr>
          <w:p w14:paraId="61889AC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1,000.0 </w:t>
            </w:r>
          </w:p>
        </w:tc>
        <w:tc>
          <w:tcPr>
            <w:tcW w:w="428" w:type="pct"/>
            <w:tcBorders>
              <w:top w:val="nil"/>
              <w:left w:val="nil"/>
              <w:bottom w:val="dotted" w:sz="4" w:space="0" w:color="auto"/>
              <w:right w:val="dotted" w:sz="4" w:space="0" w:color="auto"/>
            </w:tcBorders>
            <w:shd w:val="clear" w:color="000000" w:fill="FFFFFF"/>
            <w:vAlign w:val="center"/>
            <w:hideMark/>
          </w:tcPr>
          <w:p w14:paraId="50A7964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96.9 </w:t>
            </w:r>
          </w:p>
        </w:tc>
        <w:tc>
          <w:tcPr>
            <w:tcW w:w="428" w:type="pct"/>
            <w:tcBorders>
              <w:top w:val="nil"/>
              <w:left w:val="nil"/>
              <w:bottom w:val="dotted" w:sz="4" w:space="0" w:color="auto"/>
              <w:right w:val="dotted" w:sz="4" w:space="0" w:color="auto"/>
            </w:tcBorders>
            <w:shd w:val="clear" w:color="000000" w:fill="FFFFFF"/>
            <w:vAlign w:val="center"/>
            <w:hideMark/>
          </w:tcPr>
          <w:p w14:paraId="483DA3B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4,994.9 </w:t>
            </w:r>
          </w:p>
        </w:tc>
        <w:tc>
          <w:tcPr>
            <w:tcW w:w="425" w:type="pct"/>
            <w:tcBorders>
              <w:top w:val="nil"/>
              <w:left w:val="nil"/>
              <w:bottom w:val="dotted" w:sz="4" w:space="0" w:color="auto"/>
              <w:right w:val="dotted" w:sz="4" w:space="0" w:color="auto"/>
            </w:tcBorders>
            <w:shd w:val="clear" w:color="000000" w:fill="FFFFFF"/>
            <w:vAlign w:val="center"/>
            <w:hideMark/>
          </w:tcPr>
          <w:p w14:paraId="7FBDC5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764.6 </w:t>
            </w:r>
          </w:p>
        </w:tc>
      </w:tr>
      <w:tr w:rsidR="006C6DEE" w:rsidRPr="006C6DEE" w14:paraId="3D6F6BB8"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81D6C9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სამტრედიის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BDAEC9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7,564.1 </w:t>
            </w:r>
          </w:p>
        </w:tc>
        <w:tc>
          <w:tcPr>
            <w:tcW w:w="428" w:type="pct"/>
            <w:tcBorders>
              <w:top w:val="nil"/>
              <w:left w:val="nil"/>
              <w:bottom w:val="dotted" w:sz="4" w:space="0" w:color="auto"/>
              <w:right w:val="dotted" w:sz="4" w:space="0" w:color="auto"/>
            </w:tcBorders>
            <w:shd w:val="clear" w:color="auto" w:fill="auto"/>
            <w:vAlign w:val="center"/>
            <w:hideMark/>
          </w:tcPr>
          <w:p w14:paraId="08B4192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1,135.8 </w:t>
            </w:r>
          </w:p>
        </w:tc>
        <w:tc>
          <w:tcPr>
            <w:tcW w:w="474" w:type="pct"/>
            <w:tcBorders>
              <w:top w:val="nil"/>
              <w:left w:val="nil"/>
              <w:bottom w:val="dotted" w:sz="4" w:space="0" w:color="auto"/>
              <w:right w:val="dotted" w:sz="4" w:space="0" w:color="auto"/>
            </w:tcBorders>
            <w:shd w:val="clear" w:color="000000" w:fill="FFFFFF"/>
            <w:vAlign w:val="center"/>
            <w:hideMark/>
          </w:tcPr>
          <w:p w14:paraId="0034D58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190.0 </w:t>
            </w:r>
          </w:p>
        </w:tc>
        <w:tc>
          <w:tcPr>
            <w:tcW w:w="474" w:type="pct"/>
            <w:tcBorders>
              <w:top w:val="nil"/>
              <w:left w:val="nil"/>
              <w:bottom w:val="dotted" w:sz="4" w:space="0" w:color="auto"/>
              <w:right w:val="dotted" w:sz="4" w:space="0" w:color="auto"/>
            </w:tcBorders>
            <w:shd w:val="clear" w:color="000000" w:fill="FFFFFF"/>
            <w:vAlign w:val="center"/>
            <w:hideMark/>
          </w:tcPr>
          <w:p w14:paraId="05EFEA3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94.8 </w:t>
            </w:r>
          </w:p>
        </w:tc>
        <w:tc>
          <w:tcPr>
            <w:tcW w:w="428" w:type="pct"/>
            <w:tcBorders>
              <w:top w:val="nil"/>
              <w:left w:val="nil"/>
              <w:bottom w:val="dotted" w:sz="4" w:space="0" w:color="auto"/>
              <w:right w:val="dotted" w:sz="4" w:space="0" w:color="auto"/>
            </w:tcBorders>
            <w:shd w:val="clear" w:color="000000" w:fill="FFFFFF"/>
            <w:vAlign w:val="center"/>
            <w:hideMark/>
          </w:tcPr>
          <w:p w14:paraId="5FF921D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393FF7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FBD7C4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7,374.1 </w:t>
            </w:r>
          </w:p>
        </w:tc>
        <w:tc>
          <w:tcPr>
            <w:tcW w:w="425" w:type="pct"/>
            <w:tcBorders>
              <w:top w:val="nil"/>
              <w:left w:val="nil"/>
              <w:bottom w:val="dotted" w:sz="4" w:space="0" w:color="auto"/>
              <w:right w:val="dotted" w:sz="4" w:space="0" w:color="auto"/>
            </w:tcBorders>
            <w:shd w:val="clear" w:color="000000" w:fill="FFFFFF"/>
            <w:vAlign w:val="center"/>
            <w:hideMark/>
          </w:tcPr>
          <w:p w14:paraId="7355CB9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1,041.0 </w:t>
            </w:r>
          </w:p>
        </w:tc>
      </w:tr>
      <w:tr w:rsidR="006C6DEE" w:rsidRPr="006C6DEE" w14:paraId="019317C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6843700"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საჩხერის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93EEDF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9,727.6 </w:t>
            </w:r>
          </w:p>
        </w:tc>
        <w:tc>
          <w:tcPr>
            <w:tcW w:w="428" w:type="pct"/>
            <w:tcBorders>
              <w:top w:val="nil"/>
              <w:left w:val="nil"/>
              <w:bottom w:val="dotted" w:sz="4" w:space="0" w:color="auto"/>
              <w:right w:val="dotted" w:sz="4" w:space="0" w:color="auto"/>
            </w:tcBorders>
            <w:shd w:val="clear" w:color="auto" w:fill="auto"/>
            <w:vAlign w:val="center"/>
            <w:hideMark/>
          </w:tcPr>
          <w:p w14:paraId="0E3B029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1,750.0 </w:t>
            </w:r>
          </w:p>
        </w:tc>
        <w:tc>
          <w:tcPr>
            <w:tcW w:w="474" w:type="pct"/>
            <w:tcBorders>
              <w:top w:val="nil"/>
              <w:left w:val="nil"/>
              <w:bottom w:val="dotted" w:sz="4" w:space="0" w:color="auto"/>
              <w:right w:val="dotted" w:sz="4" w:space="0" w:color="auto"/>
            </w:tcBorders>
            <w:shd w:val="clear" w:color="000000" w:fill="FFFFFF"/>
            <w:vAlign w:val="center"/>
            <w:hideMark/>
          </w:tcPr>
          <w:p w14:paraId="08DFB5C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190.0 </w:t>
            </w:r>
          </w:p>
        </w:tc>
        <w:tc>
          <w:tcPr>
            <w:tcW w:w="474" w:type="pct"/>
            <w:tcBorders>
              <w:top w:val="nil"/>
              <w:left w:val="nil"/>
              <w:bottom w:val="dotted" w:sz="4" w:space="0" w:color="auto"/>
              <w:right w:val="dotted" w:sz="4" w:space="0" w:color="auto"/>
            </w:tcBorders>
            <w:shd w:val="clear" w:color="000000" w:fill="FFFFFF"/>
            <w:vAlign w:val="center"/>
            <w:hideMark/>
          </w:tcPr>
          <w:p w14:paraId="094E238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94.8 </w:t>
            </w:r>
          </w:p>
        </w:tc>
        <w:tc>
          <w:tcPr>
            <w:tcW w:w="428" w:type="pct"/>
            <w:tcBorders>
              <w:top w:val="nil"/>
              <w:left w:val="nil"/>
              <w:bottom w:val="dotted" w:sz="4" w:space="0" w:color="auto"/>
              <w:right w:val="dotted" w:sz="4" w:space="0" w:color="auto"/>
            </w:tcBorders>
            <w:shd w:val="clear" w:color="000000" w:fill="FFFFFF"/>
            <w:vAlign w:val="center"/>
            <w:hideMark/>
          </w:tcPr>
          <w:p w14:paraId="15B5083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D0A20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88B7AC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9,537.6 </w:t>
            </w:r>
          </w:p>
        </w:tc>
        <w:tc>
          <w:tcPr>
            <w:tcW w:w="425" w:type="pct"/>
            <w:tcBorders>
              <w:top w:val="nil"/>
              <w:left w:val="nil"/>
              <w:bottom w:val="dotted" w:sz="4" w:space="0" w:color="auto"/>
              <w:right w:val="dotted" w:sz="4" w:space="0" w:color="auto"/>
            </w:tcBorders>
            <w:shd w:val="clear" w:color="000000" w:fill="FFFFFF"/>
            <w:vAlign w:val="center"/>
            <w:hideMark/>
          </w:tcPr>
          <w:p w14:paraId="49F2C59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1,655.2 </w:t>
            </w:r>
          </w:p>
        </w:tc>
      </w:tr>
      <w:tr w:rsidR="006C6DEE" w:rsidRPr="006C6DEE" w14:paraId="393EE89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3034885"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ხარაგაულის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001BE0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6,398.9 </w:t>
            </w:r>
          </w:p>
        </w:tc>
        <w:tc>
          <w:tcPr>
            <w:tcW w:w="428" w:type="pct"/>
            <w:tcBorders>
              <w:top w:val="nil"/>
              <w:left w:val="nil"/>
              <w:bottom w:val="dotted" w:sz="4" w:space="0" w:color="auto"/>
              <w:right w:val="dotted" w:sz="4" w:space="0" w:color="auto"/>
            </w:tcBorders>
            <w:shd w:val="clear" w:color="auto" w:fill="auto"/>
            <w:vAlign w:val="center"/>
            <w:hideMark/>
          </w:tcPr>
          <w:p w14:paraId="4DE4023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1,049.0 </w:t>
            </w:r>
          </w:p>
        </w:tc>
        <w:tc>
          <w:tcPr>
            <w:tcW w:w="474" w:type="pct"/>
            <w:tcBorders>
              <w:top w:val="nil"/>
              <w:left w:val="nil"/>
              <w:bottom w:val="dotted" w:sz="4" w:space="0" w:color="auto"/>
              <w:right w:val="dotted" w:sz="4" w:space="0" w:color="auto"/>
            </w:tcBorders>
            <w:shd w:val="clear" w:color="000000" w:fill="FFFFFF"/>
            <w:vAlign w:val="center"/>
            <w:hideMark/>
          </w:tcPr>
          <w:p w14:paraId="3F36109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140.0 </w:t>
            </w:r>
          </w:p>
        </w:tc>
        <w:tc>
          <w:tcPr>
            <w:tcW w:w="474" w:type="pct"/>
            <w:tcBorders>
              <w:top w:val="nil"/>
              <w:left w:val="nil"/>
              <w:bottom w:val="dotted" w:sz="4" w:space="0" w:color="auto"/>
              <w:right w:val="dotted" w:sz="4" w:space="0" w:color="auto"/>
            </w:tcBorders>
            <w:shd w:val="clear" w:color="000000" w:fill="FFFFFF"/>
            <w:vAlign w:val="center"/>
            <w:hideMark/>
          </w:tcPr>
          <w:p w14:paraId="18269AB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70.2 </w:t>
            </w:r>
          </w:p>
        </w:tc>
        <w:tc>
          <w:tcPr>
            <w:tcW w:w="428" w:type="pct"/>
            <w:tcBorders>
              <w:top w:val="nil"/>
              <w:left w:val="nil"/>
              <w:bottom w:val="dotted" w:sz="4" w:space="0" w:color="auto"/>
              <w:right w:val="dotted" w:sz="4" w:space="0" w:color="auto"/>
            </w:tcBorders>
            <w:shd w:val="clear" w:color="000000" w:fill="FFFFFF"/>
            <w:vAlign w:val="center"/>
            <w:hideMark/>
          </w:tcPr>
          <w:p w14:paraId="1C09302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950.0 </w:t>
            </w:r>
          </w:p>
        </w:tc>
        <w:tc>
          <w:tcPr>
            <w:tcW w:w="428" w:type="pct"/>
            <w:tcBorders>
              <w:top w:val="nil"/>
              <w:left w:val="nil"/>
              <w:bottom w:val="dotted" w:sz="4" w:space="0" w:color="auto"/>
              <w:right w:val="dotted" w:sz="4" w:space="0" w:color="auto"/>
            </w:tcBorders>
            <w:shd w:val="clear" w:color="000000" w:fill="FFFFFF"/>
            <w:vAlign w:val="center"/>
            <w:hideMark/>
          </w:tcPr>
          <w:p w14:paraId="2787FB7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60.0 </w:t>
            </w:r>
          </w:p>
        </w:tc>
        <w:tc>
          <w:tcPr>
            <w:tcW w:w="428" w:type="pct"/>
            <w:tcBorders>
              <w:top w:val="nil"/>
              <w:left w:val="nil"/>
              <w:bottom w:val="dotted" w:sz="4" w:space="0" w:color="auto"/>
              <w:right w:val="dotted" w:sz="4" w:space="0" w:color="auto"/>
            </w:tcBorders>
            <w:shd w:val="clear" w:color="000000" w:fill="FFFFFF"/>
            <w:vAlign w:val="center"/>
            <w:hideMark/>
          </w:tcPr>
          <w:p w14:paraId="26C6D4C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5,308.9 </w:t>
            </w:r>
          </w:p>
        </w:tc>
        <w:tc>
          <w:tcPr>
            <w:tcW w:w="425" w:type="pct"/>
            <w:tcBorders>
              <w:top w:val="nil"/>
              <w:left w:val="nil"/>
              <w:bottom w:val="dotted" w:sz="4" w:space="0" w:color="auto"/>
              <w:right w:val="dotted" w:sz="4" w:space="0" w:color="auto"/>
            </w:tcBorders>
            <w:shd w:val="clear" w:color="000000" w:fill="FFFFFF"/>
            <w:vAlign w:val="center"/>
            <w:hideMark/>
          </w:tcPr>
          <w:p w14:paraId="34DDBA4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918.8 </w:t>
            </w:r>
          </w:p>
        </w:tc>
      </w:tr>
      <w:tr w:rsidR="006C6DEE" w:rsidRPr="006C6DEE" w14:paraId="3C63600A"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D6CC8C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ხონის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16087A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5,427.6 </w:t>
            </w:r>
          </w:p>
        </w:tc>
        <w:tc>
          <w:tcPr>
            <w:tcW w:w="428" w:type="pct"/>
            <w:tcBorders>
              <w:top w:val="nil"/>
              <w:left w:val="nil"/>
              <w:bottom w:val="dotted" w:sz="4" w:space="0" w:color="auto"/>
              <w:right w:val="dotted" w:sz="4" w:space="0" w:color="auto"/>
            </w:tcBorders>
            <w:shd w:val="clear" w:color="auto" w:fill="auto"/>
            <w:vAlign w:val="center"/>
            <w:hideMark/>
          </w:tcPr>
          <w:p w14:paraId="3F405B4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2,293.9 </w:t>
            </w:r>
          </w:p>
        </w:tc>
        <w:tc>
          <w:tcPr>
            <w:tcW w:w="474" w:type="pct"/>
            <w:tcBorders>
              <w:top w:val="nil"/>
              <w:left w:val="nil"/>
              <w:bottom w:val="dotted" w:sz="4" w:space="0" w:color="auto"/>
              <w:right w:val="dotted" w:sz="4" w:space="0" w:color="auto"/>
            </w:tcBorders>
            <w:shd w:val="clear" w:color="000000" w:fill="FFFFFF"/>
            <w:vAlign w:val="center"/>
            <w:hideMark/>
          </w:tcPr>
          <w:p w14:paraId="22FA44D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160.0 </w:t>
            </w:r>
          </w:p>
        </w:tc>
        <w:tc>
          <w:tcPr>
            <w:tcW w:w="474" w:type="pct"/>
            <w:tcBorders>
              <w:top w:val="nil"/>
              <w:left w:val="nil"/>
              <w:bottom w:val="dotted" w:sz="4" w:space="0" w:color="auto"/>
              <w:right w:val="dotted" w:sz="4" w:space="0" w:color="auto"/>
            </w:tcBorders>
            <w:shd w:val="clear" w:color="000000" w:fill="FFFFFF"/>
            <w:vAlign w:val="center"/>
            <w:hideMark/>
          </w:tcPr>
          <w:p w14:paraId="7630306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79.8 </w:t>
            </w:r>
          </w:p>
        </w:tc>
        <w:tc>
          <w:tcPr>
            <w:tcW w:w="428" w:type="pct"/>
            <w:tcBorders>
              <w:top w:val="nil"/>
              <w:left w:val="nil"/>
              <w:bottom w:val="dotted" w:sz="4" w:space="0" w:color="auto"/>
              <w:right w:val="dotted" w:sz="4" w:space="0" w:color="auto"/>
            </w:tcBorders>
            <w:shd w:val="clear" w:color="000000" w:fill="FFFFFF"/>
            <w:vAlign w:val="center"/>
            <w:hideMark/>
          </w:tcPr>
          <w:p w14:paraId="31BE4ED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6CE2689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44D3395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5,017.6 </w:t>
            </w:r>
          </w:p>
        </w:tc>
        <w:tc>
          <w:tcPr>
            <w:tcW w:w="425" w:type="pct"/>
            <w:tcBorders>
              <w:top w:val="nil"/>
              <w:left w:val="nil"/>
              <w:bottom w:val="dotted" w:sz="4" w:space="0" w:color="auto"/>
              <w:right w:val="dotted" w:sz="4" w:space="0" w:color="auto"/>
            </w:tcBorders>
            <w:shd w:val="clear" w:color="000000" w:fill="FFFFFF"/>
            <w:vAlign w:val="center"/>
            <w:hideMark/>
          </w:tcPr>
          <w:p w14:paraId="764B28A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1,964.1 </w:t>
            </w:r>
          </w:p>
        </w:tc>
      </w:tr>
      <w:tr w:rsidR="006C6DEE" w:rsidRPr="006C6DEE" w14:paraId="6DEE9D9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B6843A9"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სამეგრელო</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ზემო</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სვანეთის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79F8970A"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61,161.1 </w:t>
            </w:r>
          </w:p>
        </w:tc>
        <w:tc>
          <w:tcPr>
            <w:tcW w:w="428" w:type="pct"/>
            <w:tcBorders>
              <w:top w:val="nil"/>
              <w:left w:val="nil"/>
              <w:bottom w:val="dotted" w:sz="4" w:space="0" w:color="auto"/>
              <w:right w:val="dotted" w:sz="4" w:space="0" w:color="auto"/>
            </w:tcBorders>
            <w:shd w:val="clear" w:color="auto" w:fill="auto"/>
            <w:vAlign w:val="center"/>
            <w:hideMark/>
          </w:tcPr>
          <w:p w14:paraId="50C74302"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18,123.2 </w:t>
            </w:r>
          </w:p>
        </w:tc>
        <w:tc>
          <w:tcPr>
            <w:tcW w:w="474" w:type="pct"/>
            <w:tcBorders>
              <w:top w:val="nil"/>
              <w:left w:val="nil"/>
              <w:bottom w:val="dotted" w:sz="4" w:space="0" w:color="auto"/>
              <w:right w:val="dotted" w:sz="4" w:space="0" w:color="auto"/>
            </w:tcBorders>
            <w:shd w:val="clear" w:color="000000" w:fill="FFFFFF"/>
            <w:vAlign w:val="center"/>
            <w:hideMark/>
          </w:tcPr>
          <w:p w14:paraId="07627E9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1,820.0 </w:t>
            </w:r>
          </w:p>
        </w:tc>
        <w:tc>
          <w:tcPr>
            <w:tcW w:w="474" w:type="pct"/>
            <w:tcBorders>
              <w:top w:val="nil"/>
              <w:left w:val="nil"/>
              <w:bottom w:val="dotted" w:sz="4" w:space="0" w:color="auto"/>
              <w:right w:val="dotted" w:sz="4" w:space="0" w:color="auto"/>
            </w:tcBorders>
            <w:shd w:val="clear" w:color="000000" w:fill="FFFFFF"/>
            <w:vAlign w:val="center"/>
            <w:hideMark/>
          </w:tcPr>
          <w:p w14:paraId="68A03389"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910.8 </w:t>
            </w:r>
          </w:p>
        </w:tc>
        <w:tc>
          <w:tcPr>
            <w:tcW w:w="428" w:type="pct"/>
            <w:tcBorders>
              <w:top w:val="nil"/>
              <w:left w:val="nil"/>
              <w:bottom w:val="dotted" w:sz="4" w:space="0" w:color="auto"/>
              <w:right w:val="dotted" w:sz="4" w:space="0" w:color="auto"/>
            </w:tcBorders>
            <w:shd w:val="clear" w:color="000000" w:fill="FFFFFF"/>
            <w:vAlign w:val="center"/>
            <w:hideMark/>
          </w:tcPr>
          <w:p w14:paraId="64E5FB3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1,450.0 </w:t>
            </w:r>
          </w:p>
        </w:tc>
        <w:tc>
          <w:tcPr>
            <w:tcW w:w="428" w:type="pct"/>
            <w:tcBorders>
              <w:top w:val="nil"/>
              <w:left w:val="nil"/>
              <w:bottom w:val="dotted" w:sz="4" w:space="0" w:color="auto"/>
              <w:right w:val="dotted" w:sz="4" w:space="0" w:color="auto"/>
            </w:tcBorders>
            <w:shd w:val="clear" w:color="000000" w:fill="FFFFFF"/>
            <w:vAlign w:val="center"/>
            <w:hideMark/>
          </w:tcPr>
          <w:p w14:paraId="65E25A45"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1,450.0 </w:t>
            </w:r>
          </w:p>
        </w:tc>
        <w:tc>
          <w:tcPr>
            <w:tcW w:w="428" w:type="pct"/>
            <w:tcBorders>
              <w:top w:val="nil"/>
              <w:left w:val="nil"/>
              <w:bottom w:val="dotted" w:sz="4" w:space="0" w:color="auto"/>
              <w:right w:val="dotted" w:sz="4" w:space="0" w:color="auto"/>
            </w:tcBorders>
            <w:shd w:val="clear" w:color="000000" w:fill="FFFFFF"/>
            <w:vAlign w:val="center"/>
            <w:hideMark/>
          </w:tcPr>
          <w:p w14:paraId="37ADF03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57,891.1 </w:t>
            </w:r>
          </w:p>
        </w:tc>
        <w:tc>
          <w:tcPr>
            <w:tcW w:w="425" w:type="pct"/>
            <w:tcBorders>
              <w:top w:val="nil"/>
              <w:left w:val="nil"/>
              <w:bottom w:val="dotted" w:sz="4" w:space="0" w:color="auto"/>
              <w:right w:val="dotted" w:sz="4" w:space="0" w:color="auto"/>
            </w:tcBorders>
            <w:shd w:val="clear" w:color="000000" w:fill="FFFFFF"/>
            <w:vAlign w:val="center"/>
            <w:hideMark/>
          </w:tcPr>
          <w:p w14:paraId="26E658EF"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15,762.4 </w:t>
            </w:r>
          </w:p>
        </w:tc>
      </w:tr>
      <w:tr w:rsidR="006C6DEE" w:rsidRPr="006C6DEE" w14:paraId="250134A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61FAE3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ქალაქ</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ფოთის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86BA5F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6,364.6 </w:t>
            </w:r>
          </w:p>
        </w:tc>
        <w:tc>
          <w:tcPr>
            <w:tcW w:w="428" w:type="pct"/>
            <w:tcBorders>
              <w:top w:val="nil"/>
              <w:left w:val="nil"/>
              <w:bottom w:val="dotted" w:sz="4" w:space="0" w:color="auto"/>
              <w:right w:val="dotted" w:sz="4" w:space="0" w:color="auto"/>
            </w:tcBorders>
            <w:shd w:val="clear" w:color="auto" w:fill="auto"/>
            <w:vAlign w:val="center"/>
            <w:hideMark/>
          </w:tcPr>
          <w:p w14:paraId="14C9AAF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857.5 </w:t>
            </w:r>
          </w:p>
        </w:tc>
        <w:tc>
          <w:tcPr>
            <w:tcW w:w="474" w:type="pct"/>
            <w:tcBorders>
              <w:top w:val="nil"/>
              <w:left w:val="nil"/>
              <w:bottom w:val="dotted" w:sz="4" w:space="0" w:color="auto"/>
              <w:right w:val="dotted" w:sz="4" w:space="0" w:color="auto"/>
            </w:tcBorders>
            <w:shd w:val="clear" w:color="000000" w:fill="FFFFFF"/>
            <w:vAlign w:val="center"/>
            <w:hideMark/>
          </w:tcPr>
          <w:p w14:paraId="17B0000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260.0 </w:t>
            </w:r>
          </w:p>
        </w:tc>
        <w:tc>
          <w:tcPr>
            <w:tcW w:w="474" w:type="pct"/>
            <w:tcBorders>
              <w:top w:val="nil"/>
              <w:left w:val="nil"/>
              <w:bottom w:val="dotted" w:sz="4" w:space="0" w:color="auto"/>
              <w:right w:val="dotted" w:sz="4" w:space="0" w:color="auto"/>
            </w:tcBorders>
            <w:shd w:val="clear" w:color="000000" w:fill="FFFFFF"/>
            <w:vAlign w:val="center"/>
            <w:hideMark/>
          </w:tcPr>
          <w:p w14:paraId="55FEA90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130.2 </w:t>
            </w:r>
          </w:p>
        </w:tc>
        <w:tc>
          <w:tcPr>
            <w:tcW w:w="428" w:type="pct"/>
            <w:tcBorders>
              <w:top w:val="nil"/>
              <w:left w:val="nil"/>
              <w:bottom w:val="dotted" w:sz="4" w:space="0" w:color="auto"/>
              <w:right w:val="dotted" w:sz="4" w:space="0" w:color="auto"/>
            </w:tcBorders>
            <w:shd w:val="clear" w:color="000000" w:fill="FFFFFF"/>
            <w:vAlign w:val="center"/>
            <w:hideMark/>
          </w:tcPr>
          <w:p w14:paraId="25A7FF4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8F969C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35B3A4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6,104.6 </w:t>
            </w:r>
          </w:p>
        </w:tc>
        <w:tc>
          <w:tcPr>
            <w:tcW w:w="425" w:type="pct"/>
            <w:tcBorders>
              <w:top w:val="nil"/>
              <w:left w:val="nil"/>
              <w:bottom w:val="dotted" w:sz="4" w:space="0" w:color="auto"/>
              <w:right w:val="dotted" w:sz="4" w:space="0" w:color="auto"/>
            </w:tcBorders>
            <w:shd w:val="clear" w:color="000000" w:fill="FFFFFF"/>
            <w:vAlign w:val="center"/>
            <w:hideMark/>
          </w:tcPr>
          <w:p w14:paraId="6DD87B5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727.3 </w:t>
            </w:r>
          </w:p>
        </w:tc>
      </w:tr>
      <w:tr w:rsidR="006C6DEE" w:rsidRPr="006C6DEE" w14:paraId="0BD14BF8"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A4E391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ზუგდიდის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5F137A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11,832.4 </w:t>
            </w:r>
          </w:p>
        </w:tc>
        <w:tc>
          <w:tcPr>
            <w:tcW w:w="428" w:type="pct"/>
            <w:tcBorders>
              <w:top w:val="nil"/>
              <w:left w:val="nil"/>
              <w:bottom w:val="dotted" w:sz="4" w:space="0" w:color="auto"/>
              <w:right w:val="dotted" w:sz="4" w:space="0" w:color="auto"/>
            </w:tcBorders>
            <w:shd w:val="clear" w:color="auto" w:fill="auto"/>
            <w:vAlign w:val="center"/>
            <w:hideMark/>
          </w:tcPr>
          <w:p w14:paraId="71F16ED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4,509.0 </w:t>
            </w:r>
          </w:p>
        </w:tc>
        <w:tc>
          <w:tcPr>
            <w:tcW w:w="474" w:type="pct"/>
            <w:tcBorders>
              <w:top w:val="nil"/>
              <w:left w:val="nil"/>
              <w:bottom w:val="dotted" w:sz="4" w:space="0" w:color="auto"/>
              <w:right w:val="dotted" w:sz="4" w:space="0" w:color="auto"/>
            </w:tcBorders>
            <w:shd w:val="clear" w:color="000000" w:fill="FFFFFF"/>
            <w:vAlign w:val="center"/>
            <w:hideMark/>
          </w:tcPr>
          <w:p w14:paraId="56351DA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350.0 </w:t>
            </w:r>
          </w:p>
        </w:tc>
        <w:tc>
          <w:tcPr>
            <w:tcW w:w="474" w:type="pct"/>
            <w:tcBorders>
              <w:top w:val="nil"/>
              <w:left w:val="nil"/>
              <w:bottom w:val="dotted" w:sz="4" w:space="0" w:color="auto"/>
              <w:right w:val="dotted" w:sz="4" w:space="0" w:color="auto"/>
            </w:tcBorders>
            <w:shd w:val="clear" w:color="000000" w:fill="FFFFFF"/>
            <w:vAlign w:val="center"/>
            <w:hideMark/>
          </w:tcPr>
          <w:p w14:paraId="4EBF14F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175.2 </w:t>
            </w:r>
          </w:p>
        </w:tc>
        <w:tc>
          <w:tcPr>
            <w:tcW w:w="428" w:type="pct"/>
            <w:tcBorders>
              <w:top w:val="nil"/>
              <w:left w:val="nil"/>
              <w:bottom w:val="dotted" w:sz="4" w:space="0" w:color="auto"/>
              <w:right w:val="dotted" w:sz="4" w:space="0" w:color="auto"/>
            </w:tcBorders>
            <w:shd w:val="clear" w:color="000000" w:fill="FFFFFF"/>
            <w:vAlign w:val="center"/>
            <w:hideMark/>
          </w:tcPr>
          <w:p w14:paraId="139503C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6BEC94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03C766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11,482.4 </w:t>
            </w:r>
          </w:p>
        </w:tc>
        <w:tc>
          <w:tcPr>
            <w:tcW w:w="425" w:type="pct"/>
            <w:tcBorders>
              <w:top w:val="nil"/>
              <w:left w:val="nil"/>
              <w:bottom w:val="dotted" w:sz="4" w:space="0" w:color="auto"/>
              <w:right w:val="dotted" w:sz="4" w:space="0" w:color="auto"/>
            </w:tcBorders>
            <w:shd w:val="clear" w:color="000000" w:fill="FFFFFF"/>
            <w:vAlign w:val="center"/>
            <w:hideMark/>
          </w:tcPr>
          <w:p w14:paraId="5A97C79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4,333.8 </w:t>
            </w:r>
          </w:p>
        </w:tc>
      </w:tr>
      <w:tr w:rsidR="006C6DEE" w:rsidRPr="006C6DEE" w14:paraId="331B0EC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75C2795"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აბაშის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5676BB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5,416.8 </w:t>
            </w:r>
          </w:p>
        </w:tc>
        <w:tc>
          <w:tcPr>
            <w:tcW w:w="428" w:type="pct"/>
            <w:tcBorders>
              <w:top w:val="nil"/>
              <w:left w:val="nil"/>
              <w:bottom w:val="dotted" w:sz="4" w:space="0" w:color="auto"/>
              <w:right w:val="dotted" w:sz="4" w:space="0" w:color="auto"/>
            </w:tcBorders>
            <w:shd w:val="clear" w:color="auto" w:fill="auto"/>
            <w:vAlign w:val="center"/>
            <w:hideMark/>
          </w:tcPr>
          <w:p w14:paraId="0B9B938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2,729.9 </w:t>
            </w:r>
          </w:p>
        </w:tc>
        <w:tc>
          <w:tcPr>
            <w:tcW w:w="474" w:type="pct"/>
            <w:tcBorders>
              <w:top w:val="nil"/>
              <w:left w:val="nil"/>
              <w:bottom w:val="dotted" w:sz="4" w:space="0" w:color="auto"/>
              <w:right w:val="dotted" w:sz="4" w:space="0" w:color="auto"/>
            </w:tcBorders>
            <w:shd w:val="clear" w:color="000000" w:fill="FFFFFF"/>
            <w:vAlign w:val="center"/>
            <w:hideMark/>
          </w:tcPr>
          <w:p w14:paraId="6A76C82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150.0 </w:t>
            </w:r>
          </w:p>
        </w:tc>
        <w:tc>
          <w:tcPr>
            <w:tcW w:w="474" w:type="pct"/>
            <w:tcBorders>
              <w:top w:val="nil"/>
              <w:left w:val="nil"/>
              <w:bottom w:val="dotted" w:sz="4" w:space="0" w:color="auto"/>
              <w:right w:val="dotted" w:sz="4" w:space="0" w:color="auto"/>
            </w:tcBorders>
            <w:shd w:val="clear" w:color="000000" w:fill="FFFFFF"/>
            <w:vAlign w:val="center"/>
            <w:hideMark/>
          </w:tcPr>
          <w:p w14:paraId="69E8750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75.0 </w:t>
            </w:r>
          </w:p>
        </w:tc>
        <w:tc>
          <w:tcPr>
            <w:tcW w:w="428" w:type="pct"/>
            <w:tcBorders>
              <w:top w:val="nil"/>
              <w:left w:val="nil"/>
              <w:bottom w:val="dotted" w:sz="4" w:space="0" w:color="auto"/>
              <w:right w:val="dotted" w:sz="4" w:space="0" w:color="auto"/>
            </w:tcBorders>
            <w:shd w:val="clear" w:color="000000" w:fill="FFFFFF"/>
            <w:vAlign w:val="center"/>
            <w:hideMark/>
          </w:tcPr>
          <w:p w14:paraId="15DE5B9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E6DA09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EB621F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5,266.8 </w:t>
            </w:r>
          </w:p>
        </w:tc>
        <w:tc>
          <w:tcPr>
            <w:tcW w:w="425" w:type="pct"/>
            <w:tcBorders>
              <w:top w:val="nil"/>
              <w:left w:val="nil"/>
              <w:bottom w:val="dotted" w:sz="4" w:space="0" w:color="auto"/>
              <w:right w:val="dotted" w:sz="4" w:space="0" w:color="auto"/>
            </w:tcBorders>
            <w:shd w:val="clear" w:color="000000" w:fill="FFFFFF"/>
            <w:vAlign w:val="center"/>
            <w:hideMark/>
          </w:tcPr>
          <w:p w14:paraId="4C42A0A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2,654.9 </w:t>
            </w:r>
          </w:p>
        </w:tc>
      </w:tr>
      <w:tr w:rsidR="006C6DEE" w:rsidRPr="006C6DEE" w14:paraId="1073FB5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0129A6C"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მარტვილის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4BAE89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5,942.9 </w:t>
            </w:r>
          </w:p>
        </w:tc>
        <w:tc>
          <w:tcPr>
            <w:tcW w:w="428" w:type="pct"/>
            <w:tcBorders>
              <w:top w:val="nil"/>
              <w:left w:val="nil"/>
              <w:bottom w:val="dotted" w:sz="4" w:space="0" w:color="auto"/>
              <w:right w:val="dotted" w:sz="4" w:space="0" w:color="auto"/>
            </w:tcBorders>
            <w:shd w:val="clear" w:color="auto" w:fill="auto"/>
            <w:vAlign w:val="center"/>
            <w:hideMark/>
          </w:tcPr>
          <w:p w14:paraId="2178D98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1,424.7 </w:t>
            </w:r>
          </w:p>
        </w:tc>
        <w:tc>
          <w:tcPr>
            <w:tcW w:w="474" w:type="pct"/>
            <w:tcBorders>
              <w:top w:val="nil"/>
              <w:left w:val="nil"/>
              <w:bottom w:val="dotted" w:sz="4" w:space="0" w:color="auto"/>
              <w:right w:val="dotted" w:sz="4" w:space="0" w:color="auto"/>
            </w:tcBorders>
            <w:shd w:val="clear" w:color="000000" w:fill="FFFFFF"/>
            <w:vAlign w:val="center"/>
            <w:hideMark/>
          </w:tcPr>
          <w:p w14:paraId="343D8AC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155.0 </w:t>
            </w:r>
          </w:p>
        </w:tc>
        <w:tc>
          <w:tcPr>
            <w:tcW w:w="474" w:type="pct"/>
            <w:tcBorders>
              <w:top w:val="nil"/>
              <w:left w:val="nil"/>
              <w:bottom w:val="dotted" w:sz="4" w:space="0" w:color="auto"/>
              <w:right w:val="dotted" w:sz="4" w:space="0" w:color="auto"/>
            </w:tcBorders>
            <w:shd w:val="clear" w:color="000000" w:fill="FFFFFF"/>
            <w:vAlign w:val="center"/>
            <w:hideMark/>
          </w:tcPr>
          <w:p w14:paraId="380298E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77.4 </w:t>
            </w:r>
          </w:p>
        </w:tc>
        <w:tc>
          <w:tcPr>
            <w:tcW w:w="428" w:type="pct"/>
            <w:tcBorders>
              <w:top w:val="nil"/>
              <w:left w:val="nil"/>
              <w:bottom w:val="dotted" w:sz="4" w:space="0" w:color="auto"/>
              <w:right w:val="dotted" w:sz="4" w:space="0" w:color="auto"/>
            </w:tcBorders>
            <w:shd w:val="clear" w:color="000000" w:fill="FFFFFF"/>
            <w:vAlign w:val="center"/>
            <w:hideMark/>
          </w:tcPr>
          <w:p w14:paraId="56B0221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E17CBB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1EE96F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5,787.9 </w:t>
            </w:r>
          </w:p>
        </w:tc>
        <w:tc>
          <w:tcPr>
            <w:tcW w:w="425" w:type="pct"/>
            <w:tcBorders>
              <w:top w:val="nil"/>
              <w:left w:val="nil"/>
              <w:bottom w:val="dotted" w:sz="4" w:space="0" w:color="auto"/>
              <w:right w:val="dotted" w:sz="4" w:space="0" w:color="auto"/>
            </w:tcBorders>
            <w:shd w:val="clear" w:color="000000" w:fill="FFFFFF"/>
            <w:vAlign w:val="center"/>
            <w:hideMark/>
          </w:tcPr>
          <w:p w14:paraId="2921CAF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1,347.3 </w:t>
            </w:r>
          </w:p>
        </w:tc>
      </w:tr>
      <w:tr w:rsidR="006C6DEE" w:rsidRPr="006C6DEE" w14:paraId="551A3A42"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C7CEB87"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მესტიის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F646E1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8,071.3 </w:t>
            </w:r>
          </w:p>
        </w:tc>
        <w:tc>
          <w:tcPr>
            <w:tcW w:w="428" w:type="pct"/>
            <w:tcBorders>
              <w:top w:val="nil"/>
              <w:left w:val="nil"/>
              <w:bottom w:val="dotted" w:sz="4" w:space="0" w:color="auto"/>
              <w:right w:val="dotted" w:sz="4" w:space="0" w:color="auto"/>
            </w:tcBorders>
            <w:shd w:val="clear" w:color="auto" w:fill="auto"/>
            <w:vAlign w:val="center"/>
            <w:hideMark/>
          </w:tcPr>
          <w:p w14:paraId="7AE120B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776.2 </w:t>
            </w:r>
          </w:p>
        </w:tc>
        <w:tc>
          <w:tcPr>
            <w:tcW w:w="474" w:type="pct"/>
            <w:tcBorders>
              <w:top w:val="nil"/>
              <w:left w:val="nil"/>
              <w:bottom w:val="dotted" w:sz="4" w:space="0" w:color="auto"/>
              <w:right w:val="dotted" w:sz="4" w:space="0" w:color="auto"/>
            </w:tcBorders>
            <w:shd w:val="clear" w:color="000000" w:fill="FFFFFF"/>
            <w:vAlign w:val="center"/>
            <w:hideMark/>
          </w:tcPr>
          <w:p w14:paraId="29B189D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125.0 </w:t>
            </w:r>
          </w:p>
        </w:tc>
        <w:tc>
          <w:tcPr>
            <w:tcW w:w="474" w:type="pct"/>
            <w:tcBorders>
              <w:top w:val="nil"/>
              <w:left w:val="nil"/>
              <w:bottom w:val="dotted" w:sz="4" w:space="0" w:color="auto"/>
              <w:right w:val="dotted" w:sz="4" w:space="0" w:color="auto"/>
            </w:tcBorders>
            <w:shd w:val="clear" w:color="000000" w:fill="FFFFFF"/>
            <w:vAlign w:val="center"/>
            <w:hideMark/>
          </w:tcPr>
          <w:p w14:paraId="1B00CF59"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62.4 </w:t>
            </w:r>
          </w:p>
        </w:tc>
        <w:tc>
          <w:tcPr>
            <w:tcW w:w="428" w:type="pct"/>
            <w:tcBorders>
              <w:top w:val="nil"/>
              <w:left w:val="nil"/>
              <w:bottom w:val="dotted" w:sz="4" w:space="0" w:color="auto"/>
              <w:right w:val="dotted" w:sz="4" w:space="0" w:color="auto"/>
            </w:tcBorders>
            <w:shd w:val="clear" w:color="000000" w:fill="FFFFFF"/>
            <w:vAlign w:val="center"/>
            <w:hideMark/>
          </w:tcPr>
          <w:p w14:paraId="091F5A8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2E1CF8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BE354F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7,946.3 </w:t>
            </w:r>
          </w:p>
        </w:tc>
        <w:tc>
          <w:tcPr>
            <w:tcW w:w="425" w:type="pct"/>
            <w:tcBorders>
              <w:top w:val="nil"/>
              <w:left w:val="nil"/>
              <w:bottom w:val="dotted" w:sz="4" w:space="0" w:color="auto"/>
              <w:right w:val="dotted" w:sz="4" w:space="0" w:color="auto"/>
            </w:tcBorders>
            <w:shd w:val="clear" w:color="000000" w:fill="FFFFFF"/>
            <w:vAlign w:val="center"/>
            <w:hideMark/>
          </w:tcPr>
          <w:p w14:paraId="5B40842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713.8 </w:t>
            </w:r>
          </w:p>
        </w:tc>
      </w:tr>
      <w:tr w:rsidR="006C6DEE" w:rsidRPr="006C6DEE" w14:paraId="5CE750D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A39E65E"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სენაკის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A478FA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6,283.9 </w:t>
            </w:r>
          </w:p>
        </w:tc>
        <w:tc>
          <w:tcPr>
            <w:tcW w:w="428" w:type="pct"/>
            <w:tcBorders>
              <w:top w:val="nil"/>
              <w:left w:val="nil"/>
              <w:bottom w:val="dotted" w:sz="4" w:space="0" w:color="auto"/>
              <w:right w:val="dotted" w:sz="4" w:space="0" w:color="auto"/>
            </w:tcBorders>
            <w:shd w:val="clear" w:color="auto" w:fill="auto"/>
            <w:vAlign w:val="center"/>
            <w:hideMark/>
          </w:tcPr>
          <w:p w14:paraId="365F861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2,518.5 </w:t>
            </w:r>
          </w:p>
        </w:tc>
        <w:tc>
          <w:tcPr>
            <w:tcW w:w="474" w:type="pct"/>
            <w:tcBorders>
              <w:top w:val="nil"/>
              <w:left w:val="nil"/>
              <w:bottom w:val="dotted" w:sz="4" w:space="0" w:color="auto"/>
              <w:right w:val="dotted" w:sz="4" w:space="0" w:color="auto"/>
            </w:tcBorders>
            <w:shd w:val="clear" w:color="000000" w:fill="FFFFFF"/>
            <w:vAlign w:val="center"/>
            <w:hideMark/>
          </w:tcPr>
          <w:p w14:paraId="09A6DFB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195.0 </w:t>
            </w:r>
          </w:p>
        </w:tc>
        <w:tc>
          <w:tcPr>
            <w:tcW w:w="474" w:type="pct"/>
            <w:tcBorders>
              <w:top w:val="nil"/>
              <w:left w:val="nil"/>
              <w:bottom w:val="dotted" w:sz="4" w:space="0" w:color="auto"/>
              <w:right w:val="dotted" w:sz="4" w:space="0" w:color="auto"/>
            </w:tcBorders>
            <w:shd w:val="clear" w:color="000000" w:fill="FFFFFF"/>
            <w:vAlign w:val="center"/>
            <w:hideMark/>
          </w:tcPr>
          <w:p w14:paraId="61E1496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97.8 </w:t>
            </w:r>
          </w:p>
        </w:tc>
        <w:tc>
          <w:tcPr>
            <w:tcW w:w="428" w:type="pct"/>
            <w:tcBorders>
              <w:top w:val="nil"/>
              <w:left w:val="nil"/>
              <w:bottom w:val="dotted" w:sz="4" w:space="0" w:color="auto"/>
              <w:right w:val="dotted" w:sz="4" w:space="0" w:color="auto"/>
            </w:tcBorders>
            <w:shd w:val="clear" w:color="000000" w:fill="FFFFFF"/>
            <w:vAlign w:val="center"/>
            <w:hideMark/>
          </w:tcPr>
          <w:p w14:paraId="1AC9805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F4D122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ABE0A6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6,088.9 </w:t>
            </w:r>
          </w:p>
        </w:tc>
        <w:tc>
          <w:tcPr>
            <w:tcW w:w="425" w:type="pct"/>
            <w:tcBorders>
              <w:top w:val="nil"/>
              <w:left w:val="nil"/>
              <w:bottom w:val="dotted" w:sz="4" w:space="0" w:color="auto"/>
              <w:right w:val="dotted" w:sz="4" w:space="0" w:color="auto"/>
            </w:tcBorders>
            <w:shd w:val="clear" w:color="000000" w:fill="FFFFFF"/>
            <w:vAlign w:val="center"/>
            <w:hideMark/>
          </w:tcPr>
          <w:p w14:paraId="37A2000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2,420.7 </w:t>
            </w:r>
          </w:p>
        </w:tc>
      </w:tr>
      <w:tr w:rsidR="006C6DEE" w:rsidRPr="006C6DEE" w14:paraId="4B45D6C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114916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ჩხოროწყუს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D1B2C0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6,155.1 </w:t>
            </w:r>
          </w:p>
        </w:tc>
        <w:tc>
          <w:tcPr>
            <w:tcW w:w="428" w:type="pct"/>
            <w:tcBorders>
              <w:top w:val="nil"/>
              <w:left w:val="nil"/>
              <w:bottom w:val="dotted" w:sz="4" w:space="0" w:color="auto"/>
              <w:right w:val="dotted" w:sz="4" w:space="0" w:color="auto"/>
            </w:tcBorders>
            <w:shd w:val="clear" w:color="auto" w:fill="auto"/>
            <w:vAlign w:val="center"/>
            <w:hideMark/>
          </w:tcPr>
          <w:p w14:paraId="1675F6C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1,580.7 </w:t>
            </w:r>
          </w:p>
        </w:tc>
        <w:tc>
          <w:tcPr>
            <w:tcW w:w="474" w:type="pct"/>
            <w:tcBorders>
              <w:top w:val="nil"/>
              <w:left w:val="nil"/>
              <w:bottom w:val="dotted" w:sz="4" w:space="0" w:color="auto"/>
              <w:right w:val="dotted" w:sz="4" w:space="0" w:color="auto"/>
            </w:tcBorders>
            <w:shd w:val="clear" w:color="000000" w:fill="FFFFFF"/>
            <w:vAlign w:val="center"/>
            <w:hideMark/>
          </w:tcPr>
          <w:p w14:paraId="46899E3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175.0 </w:t>
            </w:r>
          </w:p>
        </w:tc>
        <w:tc>
          <w:tcPr>
            <w:tcW w:w="474" w:type="pct"/>
            <w:tcBorders>
              <w:top w:val="nil"/>
              <w:left w:val="nil"/>
              <w:bottom w:val="dotted" w:sz="4" w:space="0" w:color="auto"/>
              <w:right w:val="dotted" w:sz="4" w:space="0" w:color="auto"/>
            </w:tcBorders>
            <w:shd w:val="clear" w:color="000000" w:fill="FFFFFF"/>
            <w:vAlign w:val="center"/>
            <w:hideMark/>
          </w:tcPr>
          <w:p w14:paraId="28868C7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87.6 </w:t>
            </w:r>
          </w:p>
        </w:tc>
        <w:tc>
          <w:tcPr>
            <w:tcW w:w="428" w:type="pct"/>
            <w:tcBorders>
              <w:top w:val="nil"/>
              <w:left w:val="nil"/>
              <w:bottom w:val="dotted" w:sz="4" w:space="0" w:color="auto"/>
              <w:right w:val="dotted" w:sz="4" w:space="0" w:color="auto"/>
            </w:tcBorders>
            <w:shd w:val="clear" w:color="000000" w:fill="FFFFFF"/>
            <w:vAlign w:val="center"/>
            <w:hideMark/>
          </w:tcPr>
          <w:p w14:paraId="4CC7F38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650.0 </w:t>
            </w:r>
          </w:p>
        </w:tc>
        <w:tc>
          <w:tcPr>
            <w:tcW w:w="428" w:type="pct"/>
            <w:tcBorders>
              <w:top w:val="nil"/>
              <w:left w:val="nil"/>
              <w:bottom w:val="dotted" w:sz="4" w:space="0" w:color="auto"/>
              <w:right w:val="dotted" w:sz="4" w:space="0" w:color="auto"/>
            </w:tcBorders>
            <w:shd w:val="clear" w:color="000000" w:fill="FFFFFF"/>
            <w:vAlign w:val="center"/>
            <w:hideMark/>
          </w:tcPr>
          <w:p w14:paraId="2DD60EE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650.0 </w:t>
            </w:r>
          </w:p>
        </w:tc>
        <w:tc>
          <w:tcPr>
            <w:tcW w:w="428" w:type="pct"/>
            <w:tcBorders>
              <w:top w:val="nil"/>
              <w:left w:val="nil"/>
              <w:bottom w:val="dotted" w:sz="4" w:space="0" w:color="auto"/>
              <w:right w:val="dotted" w:sz="4" w:space="0" w:color="auto"/>
            </w:tcBorders>
            <w:shd w:val="clear" w:color="000000" w:fill="FFFFFF"/>
            <w:vAlign w:val="center"/>
            <w:hideMark/>
          </w:tcPr>
          <w:p w14:paraId="0807A39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5,330.1 </w:t>
            </w:r>
          </w:p>
        </w:tc>
        <w:tc>
          <w:tcPr>
            <w:tcW w:w="425" w:type="pct"/>
            <w:tcBorders>
              <w:top w:val="nil"/>
              <w:left w:val="nil"/>
              <w:bottom w:val="dotted" w:sz="4" w:space="0" w:color="auto"/>
              <w:right w:val="dotted" w:sz="4" w:space="0" w:color="auto"/>
            </w:tcBorders>
            <w:shd w:val="clear" w:color="000000" w:fill="FFFFFF"/>
            <w:vAlign w:val="center"/>
            <w:hideMark/>
          </w:tcPr>
          <w:p w14:paraId="281BBD9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843.1 </w:t>
            </w:r>
          </w:p>
        </w:tc>
      </w:tr>
      <w:tr w:rsidR="006C6DEE" w:rsidRPr="006C6DEE" w14:paraId="45F4B96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14D403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წალენჯიხის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BA6945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4,866.3 </w:t>
            </w:r>
          </w:p>
        </w:tc>
        <w:tc>
          <w:tcPr>
            <w:tcW w:w="428" w:type="pct"/>
            <w:tcBorders>
              <w:top w:val="nil"/>
              <w:left w:val="nil"/>
              <w:bottom w:val="dotted" w:sz="4" w:space="0" w:color="auto"/>
              <w:right w:val="dotted" w:sz="4" w:space="0" w:color="auto"/>
            </w:tcBorders>
            <w:shd w:val="clear" w:color="auto" w:fill="auto"/>
            <w:vAlign w:val="center"/>
            <w:hideMark/>
          </w:tcPr>
          <w:p w14:paraId="6094C2B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2,240.8 </w:t>
            </w:r>
          </w:p>
        </w:tc>
        <w:tc>
          <w:tcPr>
            <w:tcW w:w="474" w:type="pct"/>
            <w:tcBorders>
              <w:top w:val="nil"/>
              <w:left w:val="nil"/>
              <w:bottom w:val="dotted" w:sz="4" w:space="0" w:color="auto"/>
              <w:right w:val="dotted" w:sz="4" w:space="0" w:color="auto"/>
            </w:tcBorders>
            <w:shd w:val="clear" w:color="000000" w:fill="FFFFFF"/>
            <w:vAlign w:val="center"/>
            <w:hideMark/>
          </w:tcPr>
          <w:p w14:paraId="45FDBCE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200.0 </w:t>
            </w:r>
          </w:p>
        </w:tc>
        <w:tc>
          <w:tcPr>
            <w:tcW w:w="474" w:type="pct"/>
            <w:tcBorders>
              <w:top w:val="nil"/>
              <w:left w:val="nil"/>
              <w:bottom w:val="dotted" w:sz="4" w:space="0" w:color="auto"/>
              <w:right w:val="dotted" w:sz="4" w:space="0" w:color="auto"/>
            </w:tcBorders>
            <w:shd w:val="clear" w:color="000000" w:fill="FFFFFF"/>
            <w:vAlign w:val="center"/>
            <w:hideMark/>
          </w:tcPr>
          <w:p w14:paraId="32455B3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100.2 </w:t>
            </w:r>
          </w:p>
        </w:tc>
        <w:tc>
          <w:tcPr>
            <w:tcW w:w="428" w:type="pct"/>
            <w:tcBorders>
              <w:top w:val="nil"/>
              <w:left w:val="nil"/>
              <w:bottom w:val="dotted" w:sz="4" w:space="0" w:color="auto"/>
              <w:right w:val="dotted" w:sz="4" w:space="0" w:color="auto"/>
            </w:tcBorders>
            <w:shd w:val="clear" w:color="000000" w:fill="FFFFFF"/>
            <w:vAlign w:val="center"/>
            <w:hideMark/>
          </w:tcPr>
          <w:p w14:paraId="29C815C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800.0 </w:t>
            </w:r>
          </w:p>
        </w:tc>
        <w:tc>
          <w:tcPr>
            <w:tcW w:w="428" w:type="pct"/>
            <w:tcBorders>
              <w:top w:val="nil"/>
              <w:left w:val="nil"/>
              <w:bottom w:val="dotted" w:sz="4" w:space="0" w:color="auto"/>
              <w:right w:val="dotted" w:sz="4" w:space="0" w:color="auto"/>
            </w:tcBorders>
            <w:shd w:val="clear" w:color="000000" w:fill="FFFFFF"/>
            <w:vAlign w:val="center"/>
            <w:hideMark/>
          </w:tcPr>
          <w:p w14:paraId="7BF86F3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800.0 </w:t>
            </w:r>
          </w:p>
        </w:tc>
        <w:tc>
          <w:tcPr>
            <w:tcW w:w="428" w:type="pct"/>
            <w:tcBorders>
              <w:top w:val="nil"/>
              <w:left w:val="nil"/>
              <w:bottom w:val="dotted" w:sz="4" w:space="0" w:color="auto"/>
              <w:right w:val="dotted" w:sz="4" w:space="0" w:color="auto"/>
            </w:tcBorders>
            <w:shd w:val="clear" w:color="000000" w:fill="FFFFFF"/>
            <w:vAlign w:val="center"/>
            <w:hideMark/>
          </w:tcPr>
          <w:p w14:paraId="04CFC82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3,866.3 </w:t>
            </w:r>
          </w:p>
        </w:tc>
        <w:tc>
          <w:tcPr>
            <w:tcW w:w="425" w:type="pct"/>
            <w:tcBorders>
              <w:top w:val="nil"/>
              <w:left w:val="nil"/>
              <w:bottom w:val="dotted" w:sz="4" w:space="0" w:color="auto"/>
              <w:right w:val="dotted" w:sz="4" w:space="0" w:color="auto"/>
            </w:tcBorders>
            <w:shd w:val="clear" w:color="000000" w:fill="FFFFFF"/>
            <w:vAlign w:val="center"/>
            <w:hideMark/>
          </w:tcPr>
          <w:p w14:paraId="323F6AE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1,340.6 </w:t>
            </w:r>
          </w:p>
        </w:tc>
      </w:tr>
      <w:tr w:rsidR="006C6DEE" w:rsidRPr="006C6DEE" w14:paraId="0715392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879283D"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ხობის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B09901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6,227.8 </w:t>
            </w:r>
          </w:p>
        </w:tc>
        <w:tc>
          <w:tcPr>
            <w:tcW w:w="428" w:type="pct"/>
            <w:tcBorders>
              <w:top w:val="nil"/>
              <w:left w:val="nil"/>
              <w:bottom w:val="dotted" w:sz="4" w:space="0" w:color="auto"/>
              <w:right w:val="dotted" w:sz="4" w:space="0" w:color="auto"/>
            </w:tcBorders>
            <w:shd w:val="clear" w:color="auto" w:fill="auto"/>
            <w:vAlign w:val="center"/>
            <w:hideMark/>
          </w:tcPr>
          <w:p w14:paraId="78EA8E3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1,485.9 </w:t>
            </w:r>
          </w:p>
        </w:tc>
        <w:tc>
          <w:tcPr>
            <w:tcW w:w="474" w:type="pct"/>
            <w:tcBorders>
              <w:top w:val="nil"/>
              <w:left w:val="nil"/>
              <w:bottom w:val="dotted" w:sz="4" w:space="0" w:color="auto"/>
              <w:right w:val="dotted" w:sz="4" w:space="0" w:color="auto"/>
            </w:tcBorders>
            <w:shd w:val="clear" w:color="000000" w:fill="FFFFFF"/>
            <w:vAlign w:val="center"/>
            <w:hideMark/>
          </w:tcPr>
          <w:p w14:paraId="595E9A1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210.0 </w:t>
            </w:r>
          </w:p>
        </w:tc>
        <w:tc>
          <w:tcPr>
            <w:tcW w:w="474" w:type="pct"/>
            <w:tcBorders>
              <w:top w:val="nil"/>
              <w:left w:val="nil"/>
              <w:bottom w:val="dotted" w:sz="4" w:space="0" w:color="auto"/>
              <w:right w:val="dotted" w:sz="4" w:space="0" w:color="auto"/>
            </w:tcBorders>
            <w:shd w:val="clear" w:color="000000" w:fill="FFFFFF"/>
            <w:vAlign w:val="center"/>
            <w:hideMark/>
          </w:tcPr>
          <w:p w14:paraId="1D4B24F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105.0 </w:t>
            </w:r>
          </w:p>
        </w:tc>
        <w:tc>
          <w:tcPr>
            <w:tcW w:w="428" w:type="pct"/>
            <w:tcBorders>
              <w:top w:val="nil"/>
              <w:left w:val="nil"/>
              <w:bottom w:val="dotted" w:sz="4" w:space="0" w:color="auto"/>
              <w:right w:val="dotted" w:sz="4" w:space="0" w:color="auto"/>
            </w:tcBorders>
            <w:shd w:val="clear" w:color="000000" w:fill="FFFFFF"/>
            <w:vAlign w:val="center"/>
            <w:hideMark/>
          </w:tcPr>
          <w:p w14:paraId="66D6478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5824B6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292731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6,017.8 </w:t>
            </w:r>
          </w:p>
        </w:tc>
        <w:tc>
          <w:tcPr>
            <w:tcW w:w="425" w:type="pct"/>
            <w:tcBorders>
              <w:top w:val="nil"/>
              <w:left w:val="nil"/>
              <w:bottom w:val="dotted" w:sz="4" w:space="0" w:color="auto"/>
              <w:right w:val="dotted" w:sz="4" w:space="0" w:color="auto"/>
            </w:tcBorders>
            <w:shd w:val="clear" w:color="000000" w:fill="FFFFFF"/>
            <w:vAlign w:val="center"/>
            <w:hideMark/>
          </w:tcPr>
          <w:p w14:paraId="37565C0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1,380.9 </w:t>
            </w:r>
          </w:p>
        </w:tc>
      </w:tr>
      <w:tr w:rsidR="006C6DEE" w:rsidRPr="006C6DEE" w14:paraId="65CDC754"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43D96DB"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lastRenderedPageBreak/>
              <w:t>შიდა</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ქართლის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59D130AA"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42,404.6 </w:t>
            </w:r>
          </w:p>
        </w:tc>
        <w:tc>
          <w:tcPr>
            <w:tcW w:w="428" w:type="pct"/>
            <w:tcBorders>
              <w:top w:val="nil"/>
              <w:left w:val="nil"/>
              <w:bottom w:val="dotted" w:sz="4" w:space="0" w:color="auto"/>
              <w:right w:val="dotted" w:sz="4" w:space="0" w:color="auto"/>
            </w:tcBorders>
            <w:shd w:val="clear" w:color="auto" w:fill="auto"/>
            <w:vAlign w:val="center"/>
            <w:hideMark/>
          </w:tcPr>
          <w:p w14:paraId="4944D32F"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18,351.7 </w:t>
            </w:r>
          </w:p>
        </w:tc>
        <w:tc>
          <w:tcPr>
            <w:tcW w:w="474" w:type="pct"/>
            <w:tcBorders>
              <w:top w:val="nil"/>
              <w:left w:val="nil"/>
              <w:bottom w:val="dotted" w:sz="4" w:space="0" w:color="auto"/>
              <w:right w:val="dotted" w:sz="4" w:space="0" w:color="auto"/>
            </w:tcBorders>
            <w:shd w:val="clear" w:color="000000" w:fill="FFFFFF"/>
            <w:vAlign w:val="center"/>
            <w:hideMark/>
          </w:tcPr>
          <w:p w14:paraId="70667B5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1,080.0 </w:t>
            </w:r>
          </w:p>
        </w:tc>
        <w:tc>
          <w:tcPr>
            <w:tcW w:w="474" w:type="pct"/>
            <w:tcBorders>
              <w:top w:val="nil"/>
              <w:left w:val="nil"/>
              <w:bottom w:val="dotted" w:sz="4" w:space="0" w:color="auto"/>
              <w:right w:val="dotted" w:sz="4" w:space="0" w:color="auto"/>
            </w:tcBorders>
            <w:shd w:val="clear" w:color="000000" w:fill="FFFFFF"/>
            <w:vAlign w:val="center"/>
            <w:hideMark/>
          </w:tcPr>
          <w:p w14:paraId="26971E43"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540.6 </w:t>
            </w:r>
          </w:p>
        </w:tc>
        <w:tc>
          <w:tcPr>
            <w:tcW w:w="428" w:type="pct"/>
            <w:tcBorders>
              <w:top w:val="nil"/>
              <w:left w:val="nil"/>
              <w:bottom w:val="dotted" w:sz="4" w:space="0" w:color="auto"/>
              <w:right w:val="dotted" w:sz="4" w:space="0" w:color="auto"/>
            </w:tcBorders>
            <w:shd w:val="clear" w:color="000000" w:fill="FFFFFF"/>
            <w:vAlign w:val="center"/>
            <w:hideMark/>
          </w:tcPr>
          <w:p w14:paraId="0E70BFD8"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6,450.0 </w:t>
            </w:r>
          </w:p>
        </w:tc>
        <w:tc>
          <w:tcPr>
            <w:tcW w:w="428" w:type="pct"/>
            <w:tcBorders>
              <w:top w:val="nil"/>
              <w:left w:val="nil"/>
              <w:bottom w:val="dotted" w:sz="4" w:space="0" w:color="auto"/>
              <w:right w:val="dotted" w:sz="4" w:space="0" w:color="auto"/>
            </w:tcBorders>
            <w:shd w:val="clear" w:color="000000" w:fill="FFFFFF"/>
            <w:vAlign w:val="center"/>
            <w:hideMark/>
          </w:tcPr>
          <w:p w14:paraId="167C6A3C"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3,800.0 </w:t>
            </w:r>
          </w:p>
        </w:tc>
        <w:tc>
          <w:tcPr>
            <w:tcW w:w="428" w:type="pct"/>
            <w:tcBorders>
              <w:top w:val="nil"/>
              <w:left w:val="nil"/>
              <w:bottom w:val="dotted" w:sz="4" w:space="0" w:color="auto"/>
              <w:right w:val="dotted" w:sz="4" w:space="0" w:color="auto"/>
            </w:tcBorders>
            <w:shd w:val="clear" w:color="000000" w:fill="FFFFFF"/>
            <w:vAlign w:val="center"/>
            <w:hideMark/>
          </w:tcPr>
          <w:p w14:paraId="3E042C14"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34,874.6 </w:t>
            </w:r>
          </w:p>
        </w:tc>
        <w:tc>
          <w:tcPr>
            <w:tcW w:w="425" w:type="pct"/>
            <w:tcBorders>
              <w:top w:val="nil"/>
              <w:left w:val="nil"/>
              <w:bottom w:val="dotted" w:sz="4" w:space="0" w:color="auto"/>
              <w:right w:val="dotted" w:sz="4" w:space="0" w:color="auto"/>
            </w:tcBorders>
            <w:shd w:val="clear" w:color="000000" w:fill="FFFFFF"/>
            <w:vAlign w:val="center"/>
            <w:hideMark/>
          </w:tcPr>
          <w:p w14:paraId="411BE284"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14,011.1 </w:t>
            </w:r>
          </w:p>
        </w:tc>
      </w:tr>
      <w:tr w:rsidR="006C6DEE" w:rsidRPr="006C6DEE" w14:paraId="1CFEDD4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264D881"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გორის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1D2916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11,884.1 </w:t>
            </w:r>
          </w:p>
        </w:tc>
        <w:tc>
          <w:tcPr>
            <w:tcW w:w="428" w:type="pct"/>
            <w:tcBorders>
              <w:top w:val="nil"/>
              <w:left w:val="nil"/>
              <w:bottom w:val="dotted" w:sz="4" w:space="0" w:color="auto"/>
              <w:right w:val="dotted" w:sz="4" w:space="0" w:color="auto"/>
            </w:tcBorders>
            <w:shd w:val="clear" w:color="auto" w:fill="auto"/>
            <w:vAlign w:val="center"/>
            <w:hideMark/>
          </w:tcPr>
          <w:p w14:paraId="5621BDC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4,829.1 </w:t>
            </w:r>
          </w:p>
        </w:tc>
        <w:tc>
          <w:tcPr>
            <w:tcW w:w="474" w:type="pct"/>
            <w:tcBorders>
              <w:top w:val="nil"/>
              <w:left w:val="nil"/>
              <w:bottom w:val="dotted" w:sz="4" w:space="0" w:color="auto"/>
              <w:right w:val="dotted" w:sz="4" w:space="0" w:color="auto"/>
            </w:tcBorders>
            <w:shd w:val="clear" w:color="000000" w:fill="FFFFFF"/>
            <w:vAlign w:val="center"/>
            <w:hideMark/>
          </w:tcPr>
          <w:p w14:paraId="677ADB4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300.0 </w:t>
            </w:r>
          </w:p>
        </w:tc>
        <w:tc>
          <w:tcPr>
            <w:tcW w:w="474" w:type="pct"/>
            <w:tcBorders>
              <w:top w:val="nil"/>
              <w:left w:val="nil"/>
              <w:bottom w:val="dotted" w:sz="4" w:space="0" w:color="auto"/>
              <w:right w:val="dotted" w:sz="4" w:space="0" w:color="auto"/>
            </w:tcBorders>
            <w:shd w:val="clear" w:color="000000" w:fill="FFFFFF"/>
            <w:vAlign w:val="center"/>
            <w:hideMark/>
          </w:tcPr>
          <w:p w14:paraId="6F3A238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150.0 </w:t>
            </w:r>
          </w:p>
        </w:tc>
        <w:tc>
          <w:tcPr>
            <w:tcW w:w="428" w:type="pct"/>
            <w:tcBorders>
              <w:top w:val="nil"/>
              <w:left w:val="nil"/>
              <w:bottom w:val="dotted" w:sz="4" w:space="0" w:color="auto"/>
              <w:right w:val="dotted" w:sz="4" w:space="0" w:color="auto"/>
            </w:tcBorders>
            <w:shd w:val="clear" w:color="000000" w:fill="FFFFFF"/>
            <w:vAlign w:val="center"/>
            <w:hideMark/>
          </w:tcPr>
          <w:p w14:paraId="2471E6D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0B2404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15943D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11,584.1 </w:t>
            </w:r>
          </w:p>
        </w:tc>
        <w:tc>
          <w:tcPr>
            <w:tcW w:w="425" w:type="pct"/>
            <w:tcBorders>
              <w:top w:val="nil"/>
              <w:left w:val="nil"/>
              <w:bottom w:val="dotted" w:sz="4" w:space="0" w:color="auto"/>
              <w:right w:val="dotted" w:sz="4" w:space="0" w:color="auto"/>
            </w:tcBorders>
            <w:shd w:val="clear" w:color="000000" w:fill="FFFFFF"/>
            <w:vAlign w:val="center"/>
            <w:hideMark/>
          </w:tcPr>
          <w:p w14:paraId="288BF9E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4,679.1 </w:t>
            </w:r>
          </w:p>
        </w:tc>
      </w:tr>
      <w:tr w:rsidR="006C6DEE" w:rsidRPr="006C6DEE" w14:paraId="60B8EE0E"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87A9AEA"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ერედვის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2960BD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2,015.0 </w:t>
            </w:r>
          </w:p>
        </w:tc>
        <w:tc>
          <w:tcPr>
            <w:tcW w:w="428" w:type="pct"/>
            <w:tcBorders>
              <w:top w:val="nil"/>
              <w:left w:val="nil"/>
              <w:bottom w:val="dotted" w:sz="4" w:space="0" w:color="auto"/>
              <w:right w:val="dotted" w:sz="4" w:space="0" w:color="auto"/>
            </w:tcBorders>
            <w:shd w:val="clear" w:color="auto" w:fill="auto"/>
            <w:vAlign w:val="center"/>
            <w:hideMark/>
          </w:tcPr>
          <w:p w14:paraId="2150919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1,108.0 </w:t>
            </w:r>
          </w:p>
        </w:tc>
        <w:tc>
          <w:tcPr>
            <w:tcW w:w="474" w:type="pct"/>
            <w:tcBorders>
              <w:top w:val="nil"/>
              <w:left w:val="nil"/>
              <w:bottom w:val="dotted" w:sz="4" w:space="0" w:color="auto"/>
              <w:right w:val="dotted" w:sz="4" w:space="0" w:color="auto"/>
            </w:tcBorders>
            <w:shd w:val="clear" w:color="000000" w:fill="FFFFFF"/>
            <w:vAlign w:val="center"/>
            <w:hideMark/>
          </w:tcPr>
          <w:p w14:paraId="2AED417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45.0 </w:t>
            </w:r>
          </w:p>
        </w:tc>
        <w:tc>
          <w:tcPr>
            <w:tcW w:w="474" w:type="pct"/>
            <w:tcBorders>
              <w:top w:val="nil"/>
              <w:left w:val="nil"/>
              <w:bottom w:val="dotted" w:sz="4" w:space="0" w:color="auto"/>
              <w:right w:val="dotted" w:sz="4" w:space="0" w:color="auto"/>
            </w:tcBorders>
            <w:shd w:val="clear" w:color="000000" w:fill="FFFFFF"/>
            <w:vAlign w:val="center"/>
            <w:hideMark/>
          </w:tcPr>
          <w:p w14:paraId="6AF456C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22.8 </w:t>
            </w:r>
          </w:p>
        </w:tc>
        <w:tc>
          <w:tcPr>
            <w:tcW w:w="428" w:type="pct"/>
            <w:tcBorders>
              <w:top w:val="nil"/>
              <w:left w:val="nil"/>
              <w:bottom w:val="dotted" w:sz="4" w:space="0" w:color="auto"/>
              <w:right w:val="dotted" w:sz="4" w:space="0" w:color="auto"/>
            </w:tcBorders>
            <w:shd w:val="clear" w:color="000000" w:fill="FFFFFF"/>
            <w:vAlign w:val="center"/>
            <w:hideMark/>
          </w:tcPr>
          <w:p w14:paraId="3AB107A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1,970.0 </w:t>
            </w:r>
          </w:p>
        </w:tc>
        <w:tc>
          <w:tcPr>
            <w:tcW w:w="428" w:type="pct"/>
            <w:tcBorders>
              <w:top w:val="nil"/>
              <w:left w:val="nil"/>
              <w:bottom w:val="dotted" w:sz="4" w:space="0" w:color="auto"/>
              <w:right w:val="dotted" w:sz="4" w:space="0" w:color="auto"/>
            </w:tcBorders>
            <w:shd w:val="clear" w:color="000000" w:fill="FFFFFF"/>
            <w:vAlign w:val="center"/>
            <w:hideMark/>
          </w:tcPr>
          <w:p w14:paraId="347E52F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1,085.2 </w:t>
            </w:r>
          </w:p>
        </w:tc>
        <w:tc>
          <w:tcPr>
            <w:tcW w:w="428" w:type="pct"/>
            <w:tcBorders>
              <w:top w:val="nil"/>
              <w:left w:val="nil"/>
              <w:bottom w:val="dotted" w:sz="4" w:space="0" w:color="auto"/>
              <w:right w:val="dotted" w:sz="4" w:space="0" w:color="auto"/>
            </w:tcBorders>
            <w:shd w:val="clear" w:color="000000" w:fill="FFFFFF"/>
            <w:vAlign w:val="center"/>
            <w:hideMark/>
          </w:tcPr>
          <w:p w14:paraId="6D42101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1A70494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31028E9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1917C2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ქურთის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555DC8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2,170.0 </w:t>
            </w:r>
          </w:p>
        </w:tc>
        <w:tc>
          <w:tcPr>
            <w:tcW w:w="428" w:type="pct"/>
            <w:tcBorders>
              <w:top w:val="nil"/>
              <w:left w:val="nil"/>
              <w:bottom w:val="dotted" w:sz="4" w:space="0" w:color="auto"/>
              <w:right w:val="dotted" w:sz="4" w:space="0" w:color="auto"/>
            </w:tcBorders>
            <w:shd w:val="clear" w:color="auto" w:fill="auto"/>
            <w:vAlign w:val="center"/>
            <w:hideMark/>
          </w:tcPr>
          <w:p w14:paraId="39FA35D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1,184.8 </w:t>
            </w:r>
          </w:p>
        </w:tc>
        <w:tc>
          <w:tcPr>
            <w:tcW w:w="474" w:type="pct"/>
            <w:tcBorders>
              <w:top w:val="nil"/>
              <w:left w:val="nil"/>
              <w:bottom w:val="dotted" w:sz="4" w:space="0" w:color="auto"/>
              <w:right w:val="dotted" w:sz="4" w:space="0" w:color="auto"/>
            </w:tcBorders>
            <w:shd w:val="clear" w:color="000000" w:fill="FFFFFF"/>
            <w:vAlign w:val="center"/>
            <w:hideMark/>
          </w:tcPr>
          <w:p w14:paraId="4EF0F45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90.0 </w:t>
            </w:r>
          </w:p>
        </w:tc>
        <w:tc>
          <w:tcPr>
            <w:tcW w:w="474" w:type="pct"/>
            <w:tcBorders>
              <w:top w:val="nil"/>
              <w:left w:val="nil"/>
              <w:bottom w:val="dotted" w:sz="4" w:space="0" w:color="auto"/>
              <w:right w:val="dotted" w:sz="4" w:space="0" w:color="auto"/>
            </w:tcBorders>
            <w:shd w:val="clear" w:color="000000" w:fill="FFFFFF"/>
            <w:vAlign w:val="center"/>
            <w:hideMark/>
          </w:tcPr>
          <w:p w14:paraId="0CDA890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45.0 </w:t>
            </w:r>
          </w:p>
        </w:tc>
        <w:tc>
          <w:tcPr>
            <w:tcW w:w="428" w:type="pct"/>
            <w:tcBorders>
              <w:top w:val="nil"/>
              <w:left w:val="nil"/>
              <w:bottom w:val="dotted" w:sz="4" w:space="0" w:color="auto"/>
              <w:right w:val="dotted" w:sz="4" w:space="0" w:color="auto"/>
            </w:tcBorders>
            <w:shd w:val="clear" w:color="000000" w:fill="FFFFFF"/>
            <w:vAlign w:val="center"/>
            <w:hideMark/>
          </w:tcPr>
          <w:p w14:paraId="36C74F5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2,080.0 </w:t>
            </w:r>
          </w:p>
        </w:tc>
        <w:tc>
          <w:tcPr>
            <w:tcW w:w="428" w:type="pct"/>
            <w:tcBorders>
              <w:top w:val="nil"/>
              <w:left w:val="nil"/>
              <w:bottom w:val="dotted" w:sz="4" w:space="0" w:color="auto"/>
              <w:right w:val="dotted" w:sz="4" w:space="0" w:color="auto"/>
            </w:tcBorders>
            <w:shd w:val="clear" w:color="000000" w:fill="FFFFFF"/>
            <w:vAlign w:val="center"/>
            <w:hideMark/>
          </w:tcPr>
          <w:p w14:paraId="173CBF1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1,139.8 </w:t>
            </w:r>
          </w:p>
        </w:tc>
        <w:tc>
          <w:tcPr>
            <w:tcW w:w="428" w:type="pct"/>
            <w:tcBorders>
              <w:top w:val="nil"/>
              <w:left w:val="nil"/>
              <w:bottom w:val="dotted" w:sz="4" w:space="0" w:color="auto"/>
              <w:right w:val="dotted" w:sz="4" w:space="0" w:color="auto"/>
            </w:tcBorders>
            <w:shd w:val="clear" w:color="000000" w:fill="FFFFFF"/>
            <w:vAlign w:val="center"/>
            <w:hideMark/>
          </w:tcPr>
          <w:p w14:paraId="107B851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6DAD6B8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384E34B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A24A5B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ქარელის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AF5870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8,533.4 </w:t>
            </w:r>
          </w:p>
        </w:tc>
        <w:tc>
          <w:tcPr>
            <w:tcW w:w="428" w:type="pct"/>
            <w:tcBorders>
              <w:top w:val="nil"/>
              <w:left w:val="nil"/>
              <w:bottom w:val="dotted" w:sz="4" w:space="0" w:color="auto"/>
              <w:right w:val="dotted" w:sz="4" w:space="0" w:color="auto"/>
            </w:tcBorders>
            <w:shd w:val="clear" w:color="auto" w:fill="auto"/>
            <w:vAlign w:val="center"/>
            <w:hideMark/>
          </w:tcPr>
          <w:p w14:paraId="384966C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4,299.1 </w:t>
            </w:r>
          </w:p>
        </w:tc>
        <w:tc>
          <w:tcPr>
            <w:tcW w:w="474" w:type="pct"/>
            <w:tcBorders>
              <w:top w:val="nil"/>
              <w:left w:val="nil"/>
              <w:bottom w:val="dotted" w:sz="4" w:space="0" w:color="auto"/>
              <w:right w:val="dotted" w:sz="4" w:space="0" w:color="auto"/>
            </w:tcBorders>
            <w:shd w:val="clear" w:color="000000" w:fill="FFFFFF"/>
            <w:vAlign w:val="center"/>
            <w:hideMark/>
          </w:tcPr>
          <w:p w14:paraId="72F83D99"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215.0 </w:t>
            </w:r>
          </w:p>
        </w:tc>
        <w:tc>
          <w:tcPr>
            <w:tcW w:w="474" w:type="pct"/>
            <w:tcBorders>
              <w:top w:val="nil"/>
              <w:left w:val="nil"/>
              <w:bottom w:val="dotted" w:sz="4" w:space="0" w:color="auto"/>
              <w:right w:val="dotted" w:sz="4" w:space="0" w:color="auto"/>
            </w:tcBorders>
            <w:shd w:val="clear" w:color="000000" w:fill="FFFFFF"/>
            <w:vAlign w:val="center"/>
            <w:hideMark/>
          </w:tcPr>
          <w:p w14:paraId="386012F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107.4 </w:t>
            </w:r>
          </w:p>
        </w:tc>
        <w:tc>
          <w:tcPr>
            <w:tcW w:w="428" w:type="pct"/>
            <w:tcBorders>
              <w:top w:val="nil"/>
              <w:left w:val="nil"/>
              <w:bottom w:val="dotted" w:sz="4" w:space="0" w:color="auto"/>
              <w:right w:val="dotted" w:sz="4" w:space="0" w:color="auto"/>
            </w:tcBorders>
            <w:shd w:val="clear" w:color="000000" w:fill="FFFFFF"/>
            <w:vAlign w:val="center"/>
            <w:hideMark/>
          </w:tcPr>
          <w:p w14:paraId="58C4554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F08BD4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D51BB3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8,318.4 </w:t>
            </w:r>
          </w:p>
        </w:tc>
        <w:tc>
          <w:tcPr>
            <w:tcW w:w="425" w:type="pct"/>
            <w:tcBorders>
              <w:top w:val="nil"/>
              <w:left w:val="nil"/>
              <w:bottom w:val="dotted" w:sz="4" w:space="0" w:color="auto"/>
              <w:right w:val="dotted" w:sz="4" w:space="0" w:color="auto"/>
            </w:tcBorders>
            <w:shd w:val="clear" w:color="000000" w:fill="FFFFFF"/>
            <w:vAlign w:val="center"/>
            <w:hideMark/>
          </w:tcPr>
          <w:p w14:paraId="1386E00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4,191.7 </w:t>
            </w:r>
          </w:p>
        </w:tc>
      </w:tr>
      <w:tr w:rsidR="006C6DEE" w:rsidRPr="006C6DEE" w14:paraId="2DA3917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B49B3E4"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კასპის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586F00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8,237.4 </w:t>
            </w:r>
          </w:p>
        </w:tc>
        <w:tc>
          <w:tcPr>
            <w:tcW w:w="428" w:type="pct"/>
            <w:tcBorders>
              <w:top w:val="nil"/>
              <w:left w:val="nil"/>
              <w:bottom w:val="dotted" w:sz="4" w:space="0" w:color="auto"/>
              <w:right w:val="dotted" w:sz="4" w:space="0" w:color="auto"/>
            </w:tcBorders>
            <w:shd w:val="clear" w:color="auto" w:fill="auto"/>
            <w:vAlign w:val="center"/>
            <w:hideMark/>
          </w:tcPr>
          <w:p w14:paraId="64B2C08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4,217.5 </w:t>
            </w:r>
          </w:p>
        </w:tc>
        <w:tc>
          <w:tcPr>
            <w:tcW w:w="474" w:type="pct"/>
            <w:tcBorders>
              <w:top w:val="nil"/>
              <w:left w:val="nil"/>
              <w:bottom w:val="dotted" w:sz="4" w:space="0" w:color="auto"/>
              <w:right w:val="dotted" w:sz="4" w:space="0" w:color="auto"/>
            </w:tcBorders>
            <w:shd w:val="clear" w:color="000000" w:fill="FFFFFF"/>
            <w:vAlign w:val="center"/>
            <w:hideMark/>
          </w:tcPr>
          <w:p w14:paraId="3890537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175.0 </w:t>
            </w:r>
          </w:p>
        </w:tc>
        <w:tc>
          <w:tcPr>
            <w:tcW w:w="474" w:type="pct"/>
            <w:tcBorders>
              <w:top w:val="nil"/>
              <w:left w:val="nil"/>
              <w:bottom w:val="dotted" w:sz="4" w:space="0" w:color="auto"/>
              <w:right w:val="dotted" w:sz="4" w:space="0" w:color="auto"/>
            </w:tcBorders>
            <w:shd w:val="clear" w:color="000000" w:fill="FFFFFF"/>
            <w:vAlign w:val="center"/>
            <w:hideMark/>
          </w:tcPr>
          <w:p w14:paraId="13DF731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87.6 </w:t>
            </w:r>
          </w:p>
        </w:tc>
        <w:tc>
          <w:tcPr>
            <w:tcW w:w="428" w:type="pct"/>
            <w:tcBorders>
              <w:top w:val="nil"/>
              <w:left w:val="nil"/>
              <w:bottom w:val="dotted" w:sz="4" w:space="0" w:color="auto"/>
              <w:right w:val="dotted" w:sz="4" w:space="0" w:color="auto"/>
            </w:tcBorders>
            <w:shd w:val="clear" w:color="000000" w:fill="FFFFFF"/>
            <w:vAlign w:val="center"/>
            <w:hideMark/>
          </w:tcPr>
          <w:p w14:paraId="7E50332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750.0 </w:t>
            </w:r>
          </w:p>
        </w:tc>
        <w:tc>
          <w:tcPr>
            <w:tcW w:w="428" w:type="pct"/>
            <w:tcBorders>
              <w:top w:val="nil"/>
              <w:left w:val="nil"/>
              <w:bottom w:val="dotted" w:sz="4" w:space="0" w:color="auto"/>
              <w:right w:val="dotted" w:sz="4" w:space="0" w:color="auto"/>
            </w:tcBorders>
            <w:shd w:val="clear" w:color="000000" w:fill="FFFFFF"/>
            <w:vAlign w:val="center"/>
            <w:hideMark/>
          </w:tcPr>
          <w:p w14:paraId="65C6E5D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750.0 </w:t>
            </w:r>
          </w:p>
        </w:tc>
        <w:tc>
          <w:tcPr>
            <w:tcW w:w="428" w:type="pct"/>
            <w:tcBorders>
              <w:top w:val="nil"/>
              <w:left w:val="nil"/>
              <w:bottom w:val="dotted" w:sz="4" w:space="0" w:color="auto"/>
              <w:right w:val="dotted" w:sz="4" w:space="0" w:color="auto"/>
            </w:tcBorders>
            <w:shd w:val="clear" w:color="000000" w:fill="FFFFFF"/>
            <w:vAlign w:val="center"/>
            <w:hideMark/>
          </w:tcPr>
          <w:p w14:paraId="1A6C230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7,312.4 </w:t>
            </w:r>
          </w:p>
        </w:tc>
        <w:tc>
          <w:tcPr>
            <w:tcW w:w="425" w:type="pct"/>
            <w:tcBorders>
              <w:top w:val="nil"/>
              <w:left w:val="nil"/>
              <w:bottom w:val="dotted" w:sz="4" w:space="0" w:color="auto"/>
              <w:right w:val="dotted" w:sz="4" w:space="0" w:color="auto"/>
            </w:tcBorders>
            <w:shd w:val="clear" w:color="000000" w:fill="FFFFFF"/>
            <w:vAlign w:val="center"/>
            <w:hideMark/>
          </w:tcPr>
          <w:p w14:paraId="418886A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3,379.9 </w:t>
            </w:r>
          </w:p>
        </w:tc>
      </w:tr>
      <w:tr w:rsidR="006C6DEE" w:rsidRPr="006C6DEE" w14:paraId="5B4CD032"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71023F2"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თიღვის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413FF11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1,680.0 </w:t>
            </w:r>
          </w:p>
        </w:tc>
        <w:tc>
          <w:tcPr>
            <w:tcW w:w="428" w:type="pct"/>
            <w:tcBorders>
              <w:top w:val="nil"/>
              <w:left w:val="nil"/>
              <w:bottom w:val="dotted" w:sz="4" w:space="0" w:color="auto"/>
              <w:right w:val="dotted" w:sz="4" w:space="0" w:color="auto"/>
            </w:tcBorders>
            <w:shd w:val="clear" w:color="auto" w:fill="auto"/>
            <w:vAlign w:val="center"/>
            <w:hideMark/>
          </w:tcPr>
          <w:p w14:paraId="4D1050F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840.0 </w:t>
            </w:r>
          </w:p>
        </w:tc>
        <w:tc>
          <w:tcPr>
            <w:tcW w:w="474" w:type="pct"/>
            <w:tcBorders>
              <w:top w:val="nil"/>
              <w:left w:val="nil"/>
              <w:bottom w:val="dotted" w:sz="4" w:space="0" w:color="auto"/>
              <w:right w:val="dotted" w:sz="4" w:space="0" w:color="auto"/>
            </w:tcBorders>
            <w:shd w:val="clear" w:color="000000" w:fill="FFFFFF"/>
            <w:vAlign w:val="center"/>
            <w:hideMark/>
          </w:tcPr>
          <w:p w14:paraId="05FF4FF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30.0 </w:t>
            </w:r>
          </w:p>
        </w:tc>
        <w:tc>
          <w:tcPr>
            <w:tcW w:w="474" w:type="pct"/>
            <w:tcBorders>
              <w:top w:val="nil"/>
              <w:left w:val="nil"/>
              <w:bottom w:val="dotted" w:sz="4" w:space="0" w:color="auto"/>
              <w:right w:val="dotted" w:sz="4" w:space="0" w:color="auto"/>
            </w:tcBorders>
            <w:shd w:val="clear" w:color="000000" w:fill="FFFFFF"/>
            <w:vAlign w:val="center"/>
            <w:hideMark/>
          </w:tcPr>
          <w:p w14:paraId="2EAB01E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15.0 </w:t>
            </w:r>
          </w:p>
        </w:tc>
        <w:tc>
          <w:tcPr>
            <w:tcW w:w="428" w:type="pct"/>
            <w:tcBorders>
              <w:top w:val="nil"/>
              <w:left w:val="nil"/>
              <w:bottom w:val="dotted" w:sz="4" w:space="0" w:color="auto"/>
              <w:right w:val="dotted" w:sz="4" w:space="0" w:color="auto"/>
            </w:tcBorders>
            <w:shd w:val="clear" w:color="000000" w:fill="FFFFFF"/>
            <w:vAlign w:val="center"/>
            <w:hideMark/>
          </w:tcPr>
          <w:p w14:paraId="7174F8F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1,650.0 </w:t>
            </w:r>
          </w:p>
        </w:tc>
        <w:tc>
          <w:tcPr>
            <w:tcW w:w="428" w:type="pct"/>
            <w:tcBorders>
              <w:top w:val="nil"/>
              <w:left w:val="nil"/>
              <w:bottom w:val="dotted" w:sz="4" w:space="0" w:color="auto"/>
              <w:right w:val="dotted" w:sz="4" w:space="0" w:color="auto"/>
            </w:tcBorders>
            <w:shd w:val="clear" w:color="000000" w:fill="FFFFFF"/>
            <w:vAlign w:val="center"/>
            <w:hideMark/>
          </w:tcPr>
          <w:p w14:paraId="2F7F49A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825.0 </w:t>
            </w:r>
          </w:p>
        </w:tc>
        <w:tc>
          <w:tcPr>
            <w:tcW w:w="428" w:type="pct"/>
            <w:tcBorders>
              <w:top w:val="nil"/>
              <w:left w:val="nil"/>
              <w:bottom w:val="dotted" w:sz="4" w:space="0" w:color="auto"/>
              <w:right w:val="dotted" w:sz="4" w:space="0" w:color="auto"/>
            </w:tcBorders>
            <w:shd w:val="clear" w:color="000000" w:fill="FFFFFF"/>
            <w:vAlign w:val="center"/>
            <w:hideMark/>
          </w:tcPr>
          <w:p w14:paraId="413A9C7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0091253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044C66E8"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CDBF09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ხაშურის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CAADCA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7,884.7 </w:t>
            </w:r>
          </w:p>
        </w:tc>
        <w:tc>
          <w:tcPr>
            <w:tcW w:w="428" w:type="pct"/>
            <w:tcBorders>
              <w:top w:val="nil"/>
              <w:left w:val="nil"/>
              <w:bottom w:val="dotted" w:sz="4" w:space="0" w:color="auto"/>
              <w:right w:val="dotted" w:sz="4" w:space="0" w:color="auto"/>
            </w:tcBorders>
            <w:shd w:val="clear" w:color="auto" w:fill="auto"/>
            <w:vAlign w:val="center"/>
            <w:hideMark/>
          </w:tcPr>
          <w:p w14:paraId="11DED04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1,873.2 </w:t>
            </w:r>
          </w:p>
        </w:tc>
        <w:tc>
          <w:tcPr>
            <w:tcW w:w="474" w:type="pct"/>
            <w:tcBorders>
              <w:top w:val="nil"/>
              <w:left w:val="nil"/>
              <w:bottom w:val="dotted" w:sz="4" w:space="0" w:color="auto"/>
              <w:right w:val="dotted" w:sz="4" w:space="0" w:color="auto"/>
            </w:tcBorders>
            <w:shd w:val="clear" w:color="000000" w:fill="FFFFFF"/>
            <w:vAlign w:val="center"/>
            <w:hideMark/>
          </w:tcPr>
          <w:p w14:paraId="2BE9DC3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225.0 </w:t>
            </w:r>
          </w:p>
        </w:tc>
        <w:tc>
          <w:tcPr>
            <w:tcW w:w="474" w:type="pct"/>
            <w:tcBorders>
              <w:top w:val="nil"/>
              <w:left w:val="nil"/>
              <w:bottom w:val="dotted" w:sz="4" w:space="0" w:color="auto"/>
              <w:right w:val="dotted" w:sz="4" w:space="0" w:color="auto"/>
            </w:tcBorders>
            <w:shd w:val="clear" w:color="000000" w:fill="FFFFFF"/>
            <w:vAlign w:val="center"/>
            <w:hideMark/>
          </w:tcPr>
          <w:p w14:paraId="45B1CCF9"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112.8 </w:t>
            </w:r>
          </w:p>
        </w:tc>
        <w:tc>
          <w:tcPr>
            <w:tcW w:w="428" w:type="pct"/>
            <w:tcBorders>
              <w:top w:val="nil"/>
              <w:left w:val="nil"/>
              <w:bottom w:val="dotted" w:sz="4" w:space="0" w:color="auto"/>
              <w:right w:val="dotted" w:sz="4" w:space="0" w:color="auto"/>
            </w:tcBorders>
            <w:shd w:val="clear" w:color="000000" w:fill="FFFFFF"/>
            <w:vAlign w:val="center"/>
            <w:hideMark/>
          </w:tcPr>
          <w:p w14:paraId="51113FA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DC2CEC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5840A4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7,659.7 </w:t>
            </w:r>
          </w:p>
        </w:tc>
        <w:tc>
          <w:tcPr>
            <w:tcW w:w="425" w:type="pct"/>
            <w:tcBorders>
              <w:top w:val="nil"/>
              <w:left w:val="nil"/>
              <w:bottom w:val="dotted" w:sz="4" w:space="0" w:color="auto"/>
              <w:right w:val="dotted" w:sz="4" w:space="0" w:color="auto"/>
            </w:tcBorders>
            <w:shd w:val="clear" w:color="000000" w:fill="FFFFFF"/>
            <w:vAlign w:val="center"/>
            <w:hideMark/>
          </w:tcPr>
          <w:p w14:paraId="458B190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1,760.4 </w:t>
            </w:r>
          </w:p>
        </w:tc>
      </w:tr>
      <w:tr w:rsidR="006C6DEE" w:rsidRPr="006C6DEE" w14:paraId="6651C74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21496B2"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ქვემო</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ქართლის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6AE5D7E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48,216.0 </w:t>
            </w:r>
          </w:p>
        </w:tc>
        <w:tc>
          <w:tcPr>
            <w:tcW w:w="428" w:type="pct"/>
            <w:tcBorders>
              <w:top w:val="nil"/>
              <w:left w:val="nil"/>
              <w:bottom w:val="dotted" w:sz="4" w:space="0" w:color="auto"/>
              <w:right w:val="dotted" w:sz="4" w:space="0" w:color="auto"/>
            </w:tcBorders>
            <w:shd w:val="clear" w:color="auto" w:fill="auto"/>
            <w:vAlign w:val="center"/>
            <w:hideMark/>
          </w:tcPr>
          <w:p w14:paraId="0E99477D"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15,393.1 </w:t>
            </w:r>
          </w:p>
        </w:tc>
        <w:tc>
          <w:tcPr>
            <w:tcW w:w="474" w:type="pct"/>
            <w:tcBorders>
              <w:top w:val="nil"/>
              <w:left w:val="nil"/>
              <w:bottom w:val="dotted" w:sz="4" w:space="0" w:color="auto"/>
              <w:right w:val="dotted" w:sz="4" w:space="0" w:color="auto"/>
            </w:tcBorders>
            <w:shd w:val="clear" w:color="000000" w:fill="FFFFFF"/>
            <w:vAlign w:val="center"/>
            <w:hideMark/>
          </w:tcPr>
          <w:p w14:paraId="29584D38"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1,770.0 </w:t>
            </w:r>
          </w:p>
        </w:tc>
        <w:tc>
          <w:tcPr>
            <w:tcW w:w="474" w:type="pct"/>
            <w:tcBorders>
              <w:top w:val="nil"/>
              <w:left w:val="nil"/>
              <w:bottom w:val="dotted" w:sz="4" w:space="0" w:color="auto"/>
              <w:right w:val="dotted" w:sz="4" w:space="0" w:color="auto"/>
            </w:tcBorders>
            <w:shd w:val="clear" w:color="000000" w:fill="FFFFFF"/>
            <w:vAlign w:val="center"/>
            <w:hideMark/>
          </w:tcPr>
          <w:p w14:paraId="3B9729C5"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883.8 </w:t>
            </w:r>
          </w:p>
        </w:tc>
        <w:tc>
          <w:tcPr>
            <w:tcW w:w="428" w:type="pct"/>
            <w:tcBorders>
              <w:top w:val="nil"/>
              <w:left w:val="nil"/>
              <w:bottom w:val="dotted" w:sz="4" w:space="0" w:color="auto"/>
              <w:right w:val="dotted" w:sz="4" w:space="0" w:color="auto"/>
            </w:tcBorders>
            <w:shd w:val="clear" w:color="000000" w:fill="FFFFFF"/>
            <w:vAlign w:val="center"/>
            <w:hideMark/>
          </w:tcPr>
          <w:p w14:paraId="312A4EE6"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150.0 </w:t>
            </w:r>
          </w:p>
        </w:tc>
        <w:tc>
          <w:tcPr>
            <w:tcW w:w="428" w:type="pct"/>
            <w:tcBorders>
              <w:top w:val="nil"/>
              <w:left w:val="nil"/>
              <w:bottom w:val="dotted" w:sz="4" w:space="0" w:color="auto"/>
              <w:right w:val="dotted" w:sz="4" w:space="0" w:color="auto"/>
            </w:tcBorders>
            <w:shd w:val="clear" w:color="000000" w:fill="FFFFFF"/>
            <w:vAlign w:val="center"/>
            <w:hideMark/>
          </w:tcPr>
          <w:p w14:paraId="3F218959"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150.0 </w:t>
            </w:r>
          </w:p>
        </w:tc>
        <w:tc>
          <w:tcPr>
            <w:tcW w:w="428" w:type="pct"/>
            <w:tcBorders>
              <w:top w:val="nil"/>
              <w:left w:val="nil"/>
              <w:bottom w:val="dotted" w:sz="4" w:space="0" w:color="auto"/>
              <w:right w:val="dotted" w:sz="4" w:space="0" w:color="auto"/>
            </w:tcBorders>
            <w:shd w:val="clear" w:color="000000" w:fill="FFFFFF"/>
            <w:vAlign w:val="center"/>
            <w:hideMark/>
          </w:tcPr>
          <w:p w14:paraId="049EF33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46,296.0 </w:t>
            </w:r>
          </w:p>
        </w:tc>
        <w:tc>
          <w:tcPr>
            <w:tcW w:w="425" w:type="pct"/>
            <w:tcBorders>
              <w:top w:val="nil"/>
              <w:left w:val="nil"/>
              <w:bottom w:val="dotted" w:sz="4" w:space="0" w:color="auto"/>
              <w:right w:val="dotted" w:sz="4" w:space="0" w:color="auto"/>
            </w:tcBorders>
            <w:shd w:val="clear" w:color="000000" w:fill="FFFFFF"/>
            <w:vAlign w:val="center"/>
            <w:hideMark/>
          </w:tcPr>
          <w:p w14:paraId="60E5AE04"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14,359.3 </w:t>
            </w:r>
          </w:p>
        </w:tc>
      </w:tr>
      <w:tr w:rsidR="006C6DEE" w:rsidRPr="006C6DEE" w14:paraId="3996FE0E"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A56402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ქალაქ</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რუსთავის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9E94C0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9,885.4 </w:t>
            </w:r>
          </w:p>
        </w:tc>
        <w:tc>
          <w:tcPr>
            <w:tcW w:w="428" w:type="pct"/>
            <w:tcBorders>
              <w:top w:val="nil"/>
              <w:left w:val="nil"/>
              <w:bottom w:val="dotted" w:sz="4" w:space="0" w:color="auto"/>
              <w:right w:val="dotted" w:sz="4" w:space="0" w:color="auto"/>
            </w:tcBorders>
            <w:shd w:val="clear" w:color="auto" w:fill="auto"/>
            <w:vAlign w:val="center"/>
            <w:hideMark/>
          </w:tcPr>
          <w:p w14:paraId="5616732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3,195.4 </w:t>
            </w:r>
          </w:p>
        </w:tc>
        <w:tc>
          <w:tcPr>
            <w:tcW w:w="474" w:type="pct"/>
            <w:tcBorders>
              <w:top w:val="nil"/>
              <w:left w:val="nil"/>
              <w:bottom w:val="dotted" w:sz="4" w:space="0" w:color="auto"/>
              <w:right w:val="dotted" w:sz="4" w:space="0" w:color="auto"/>
            </w:tcBorders>
            <w:shd w:val="clear" w:color="000000" w:fill="FFFFFF"/>
            <w:vAlign w:val="center"/>
            <w:hideMark/>
          </w:tcPr>
          <w:p w14:paraId="364D358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500.0 </w:t>
            </w:r>
          </w:p>
        </w:tc>
        <w:tc>
          <w:tcPr>
            <w:tcW w:w="474" w:type="pct"/>
            <w:tcBorders>
              <w:top w:val="nil"/>
              <w:left w:val="nil"/>
              <w:bottom w:val="dotted" w:sz="4" w:space="0" w:color="auto"/>
              <w:right w:val="dotted" w:sz="4" w:space="0" w:color="auto"/>
            </w:tcBorders>
            <w:shd w:val="clear" w:color="000000" w:fill="FFFFFF"/>
            <w:vAlign w:val="center"/>
            <w:hideMark/>
          </w:tcPr>
          <w:p w14:paraId="4B0B4E0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249.0 </w:t>
            </w:r>
          </w:p>
        </w:tc>
        <w:tc>
          <w:tcPr>
            <w:tcW w:w="428" w:type="pct"/>
            <w:tcBorders>
              <w:top w:val="nil"/>
              <w:left w:val="nil"/>
              <w:bottom w:val="dotted" w:sz="4" w:space="0" w:color="auto"/>
              <w:right w:val="dotted" w:sz="4" w:space="0" w:color="auto"/>
            </w:tcBorders>
            <w:shd w:val="clear" w:color="000000" w:fill="FFFFFF"/>
            <w:vAlign w:val="center"/>
            <w:hideMark/>
          </w:tcPr>
          <w:p w14:paraId="0BBCBE5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2DF66C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F7793B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9,385.4 </w:t>
            </w:r>
          </w:p>
        </w:tc>
        <w:tc>
          <w:tcPr>
            <w:tcW w:w="425" w:type="pct"/>
            <w:tcBorders>
              <w:top w:val="nil"/>
              <w:left w:val="nil"/>
              <w:bottom w:val="dotted" w:sz="4" w:space="0" w:color="auto"/>
              <w:right w:val="dotted" w:sz="4" w:space="0" w:color="auto"/>
            </w:tcBorders>
            <w:shd w:val="clear" w:color="000000" w:fill="FFFFFF"/>
            <w:vAlign w:val="center"/>
            <w:hideMark/>
          </w:tcPr>
          <w:p w14:paraId="196B047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2,946.4 </w:t>
            </w:r>
          </w:p>
        </w:tc>
      </w:tr>
      <w:tr w:rsidR="006C6DEE" w:rsidRPr="006C6DEE" w14:paraId="596134EC"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09D3B18"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ბოლნისის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AF10A0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6,715.0 </w:t>
            </w:r>
          </w:p>
        </w:tc>
        <w:tc>
          <w:tcPr>
            <w:tcW w:w="428" w:type="pct"/>
            <w:tcBorders>
              <w:top w:val="nil"/>
              <w:left w:val="nil"/>
              <w:bottom w:val="dotted" w:sz="4" w:space="0" w:color="auto"/>
              <w:right w:val="dotted" w:sz="4" w:space="0" w:color="auto"/>
            </w:tcBorders>
            <w:shd w:val="clear" w:color="auto" w:fill="auto"/>
            <w:vAlign w:val="center"/>
            <w:hideMark/>
          </w:tcPr>
          <w:p w14:paraId="6C1A36D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2,309.1 </w:t>
            </w:r>
          </w:p>
        </w:tc>
        <w:tc>
          <w:tcPr>
            <w:tcW w:w="474" w:type="pct"/>
            <w:tcBorders>
              <w:top w:val="nil"/>
              <w:left w:val="nil"/>
              <w:bottom w:val="dotted" w:sz="4" w:space="0" w:color="auto"/>
              <w:right w:val="dotted" w:sz="4" w:space="0" w:color="auto"/>
            </w:tcBorders>
            <w:shd w:val="clear" w:color="000000" w:fill="FFFFFF"/>
            <w:vAlign w:val="center"/>
            <w:hideMark/>
          </w:tcPr>
          <w:p w14:paraId="44B775F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305.0 </w:t>
            </w:r>
          </w:p>
        </w:tc>
        <w:tc>
          <w:tcPr>
            <w:tcW w:w="474" w:type="pct"/>
            <w:tcBorders>
              <w:top w:val="nil"/>
              <w:left w:val="nil"/>
              <w:bottom w:val="dotted" w:sz="4" w:space="0" w:color="auto"/>
              <w:right w:val="dotted" w:sz="4" w:space="0" w:color="auto"/>
            </w:tcBorders>
            <w:shd w:val="clear" w:color="000000" w:fill="FFFFFF"/>
            <w:vAlign w:val="center"/>
            <w:hideMark/>
          </w:tcPr>
          <w:p w14:paraId="4D35F2E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152.4 </w:t>
            </w:r>
          </w:p>
        </w:tc>
        <w:tc>
          <w:tcPr>
            <w:tcW w:w="428" w:type="pct"/>
            <w:tcBorders>
              <w:top w:val="nil"/>
              <w:left w:val="nil"/>
              <w:bottom w:val="dotted" w:sz="4" w:space="0" w:color="auto"/>
              <w:right w:val="dotted" w:sz="4" w:space="0" w:color="auto"/>
            </w:tcBorders>
            <w:shd w:val="clear" w:color="000000" w:fill="FFFFFF"/>
            <w:vAlign w:val="center"/>
            <w:hideMark/>
          </w:tcPr>
          <w:p w14:paraId="29B558A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D16970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6AC75E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6,410.0 </w:t>
            </w:r>
          </w:p>
        </w:tc>
        <w:tc>
          <w:tcPr>
            <w:tcW w:w="425" w:type="pct"/>
            <w:tcBorders>
              <w:top w:val="nil"/>
              <w:left w:val="nil"/>
              <w:bottom w:val="dotted" w:sz="4" w:space="0" w:color="auto"/>
              <w:right w:val="dotted" w:sz="4" w:space="0" w:color="auto"/>
            </w:tcBorders>
            <w:shd w:val="clear" w:color="000000" w:fill="FFFFFF"/>
            <w:vAlign w:val="center"/>
            <w:hideMark/>
          </w:tcPr>
          <w:p w14:paraId="3135008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2,156.7 </w:t>
            </w:r>
          </w:p>
        </w:tc>
      </w:tr>
      <w:tr w:rsidR="006C6DEE" w:rsidRPr="006C6DEE" w14:paraId="66E1B95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1381655"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გარდაბნის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FBD712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7,263.1 </w:t>
            </w:r>
          </w:p>
        </w:tc>
        <w:tc>
          <w:tcPr>
            <w:tcW w:w="428" w:type="pct"/>
            <w:tcBorders>
              <w:top w:val="nil"/>
              <w:left w:val="nil"/>
              <w:bottom w:val="dotted" w:sz="4" w:space="0" w:color="auto"/>
              <w:right w:val="dotted" w:sz="4" w:space="0" w:color="auto"/>
            </w:tcBorders>
            <w:shd w:val="clear" w:color="auto" w:fill="auto"/>
            <w:vAlign w:val="center"/>
            <w:hideMark/>
          </w:tcPr>
          <w:p w14:paraId="01A9C5F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4,031.4 </w:t>
            </w:r>
          </w:p>
        </w:tc>
        <w:tc>
          <w:tcPr>
            <w:tcW w:w="474" w:type="pct"/>
            <w:tcBorders>
              <w:top w:val="nil"/>
              <w:left w:val="nil"/>
              <w:bottom w:val="dotted" w:sz="4" w:space="0" w:color="auto"/>
              <w:right w:val="dotted" w:sz="4" w:space="0" w:color="auto"/>
            </w:tcBorders>
            <w:shd w:val="clear" w:color="000000" w:fill="FFFFFF"/>
            <w:vAlign w:val="center"/>
            <w:hideMark/>
          </w:tcPr>
          <w:p w14:paraId="691BBAB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260.0 </w:t>
            </w:r>
          </w:p>
        </w:tc>
        <w:tc>
          <w:tcPr>
            <w:tcW w:w="474" w:type="pct"/>
            <w:tcBorders>
              <w:top w:val="nil"/>
              <w:left w:val="nil"/>
              <w:bottom w:val="dotted" w:sz="4" w:space="0" w:color="auto"/>
              <w:right w:val="dotted" w:sz="4" w:space="0" w:color="auto"/>
            </w:tcBorders>
            <w:shd w:val="clear" w:color="000000" w:fill="FFFFFF"/>
            <w:vAlign w:val="center"/>
            <w:hideMark/>
          </w:tcPr>
          <w:p w14:paraId="67D7DF1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130.2 </w:t>
            </w:r>
          </w:p>
        </w:tc>
        <w:tc>
          <w:tcPr>
            <w:tcW w:w="428" w:type="pct"/>
            <w:tcBorders>
              <w:top w:val="nil"/>
              <w:left w:val="nil"/>
              <w:bottom w:val="dotted" w:sz="4" w:space="0" w:color="auto"/>
              <w:right w:val="dotted" w:sz="4" w:space="0" w:color="auto"/>
            </w:tcBorders>
            <w:shd w:val="clear" w:color="000000" w:fill="FFFFFF"/>
            <w:vAlign w:val="center"/>
            <w:hideMark/>
          </w:tcPr>
          <w:p w14:paraId="5F96796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ABB5A0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079859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7,003.1 </w:t>
            </w:r>
          </w:p>
        </w:tc>
        <w:tc>
          <w:tcPr>
            <w:tcW w:w="425" w:type="pct"/>
            <w:tcBorders>
              <w:top w:val="nil"/>
              <w:left w:val="nil"/>
              <w:bottom w:val="dotted" w:sz="4" w:space="0" w:color="auto"/>
              <w:right w:val="dotted" w:sz="4" w:space="0" w:color="auto"/>
            </w:tcBorders>
            <w:shd w:val="clear" w:color="000000" w:fill="FFFFFF"/>
            <w:vAlign w:val="center"/>
            <w:hideMark/>
          </w:tcPr>
          <w:p w14:paraId="010639B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3,901.2 </w:t>
            </w:r>
          </w:p>
        </w:tc>
      </w:tr>
      <w:tr w:rsidR="006C6DEE" w:rsidRPr="006C6DEE" w14:paraId="338971C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C90027D"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დმანისის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BBC70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5,193.6 </w:t>
            </w:r>
          </w:p>
        </w:tc>
        <w:tc>
          <w:tcPr>
            <w:tcW w:w="428" w:type="pct"/>
            <w:tcBorders>
              <w:top w:val="nil"/>
              <w:left w:val="nil"/>
              <w:bottom w:val="dotted" w:sz="4" w:space="0" w:color="auto"/>
              <w:right w:val="dotted" w:sz="4" w:space="0" w:color="auto"/>
            </w:tcBorders>
            <w:shd w:val="clear" w:color="auto" w:fill="auto"/>
            <w:vAlign w:val="center"/>
            <w:hideMark/>
          </w:tcPr>
          <w:p w14:paraId="473282C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824.0 </w:t>
            </w:r>
          </w:p>
        </w:tc>
        <w:tc>
          <w:tcPr>
            <w:tcW w:w="474" w:type="pct"/>
            <w:tcBorders>
              <w:top w:val="nil"/>
              <w:left w:val="nil"/>
              <w:bottom w:val="dotted" w:sz="4" w:space="0" w:color="auto"/>
              <w:right w:val="dotted" w:sz="4" w:space="0" w:color="auto"/>
            </w:tcBorders>
            <w:shd w:val="clear" w:color="000000" w:fill="FFFFFF"/>
            <w:vAlign w:val="center"/>
            <w:hideMark/>
          </w:tcPr>
          <w:p w14:paraId="77D0036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130.0 </w:t>
            </w:r>
          </w:p>
        </w:tc>
        <w:tc>
          <w:tcPr>
            <w:tcW w:w="474" w:type="pct"/>
            <w:tcBorders>
              <w:top w:val="nil"/>
              <w:left w:val="nil"/>
              <w:bottom w:val="dotted" w:sz="4" w:space="0" w:color="auto"/>
              <w:right w:val="dotted" w:sz="4" w:space="0" w:color="auto"/>
            </w:tcBorders>
            <w:shd w:val="clear" w:color="000000" w:fill="FFFFFF"/>
            <w:vAlign w:val="center"/>
            <w:hideMark/>
          </w:tcPr>
          <w:p w14:paraId="0220657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64.8 </w:t>
            </w:r>
          </w:p>
        </w:tc>
        <w:tc>
          <w:tcPr>
            <w:tcW w:w="428" w:type="pct"/>
            <w:tcBorders>
              <w:top w:val="nil"/>
              <w:left w:val="nil"/>
              <w:bottom w:val="dotted" w:sz="4" w:space="0" w:color="auto"/>
              <w:right w:val="dotted" w:sz="4" w:space="0" w:color="auto"/>
            </w:tcBorders>
            <w:shd w:val="clear" w:color="000000" w:fill="FFFFFF"/>
            <w:vAlign w:val="center"/>
            <w:hideMark/>
          </w:tcPr>
          <w:p w14:paraId="2FE112E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89EA96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9D650A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5,063.6 </w:t>
            </w:r>
          </w:p>
        </w:tc>
        <w:tc>
          <w:tcPr>
            <w:tcW w:w="425" w:type="pct"/>
            <w:tcBorders>
              <w:top w:val="nil"/>
              <w:left w:val="nil"/>
              <w:bottom w:val="dotted" w:sz="4" w:space="0" w:color="auto"/>
              <w:right w:val="dotted" w:sz="4" w:space="0" w:color="auto"/>
            </w:tcBorders>
            <w:shd w:val="clear" w:color="000000" w:fill="FFFFFF"/>
            <w:vAlign w:val="center"/>
            <w:hideMark/>
          </w:tcPr>
          <w:p w14:paraId="1DDFF36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759.2 </w:t>
            </w:r>
          </w:p>
        </w:tc>
      </w:tr>
      <w:tr w:rsidR="006C6DEE" w:rsidRPr="006C6DEE" w14:paraId="11A05A9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ADE1A4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თეთრიწყაროს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5A3313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5,432.8 </w:t>
            </w:r>
          </w:p>
        </w:tc>
        <w:tc>
          <w:tcPr>
            <w:tcW w:w="428" w:type="pct"/>
            <w:tcBorders>
              <w:top w:val="nil"/>
              <w:left w:val="nil"/>
              <w:bottom w:val="dotted" w:sz="4" w:space="0" w:color="auto"/>
              <w:right w:val="dotted" w:sz="4" w:space="0" w:color="auto"/>
            </w:tcBorders>
            <w:shd w:val="clear" w:color="auto" w:fill="auto"/>
            <w:vAlign w:val="center"/>
            <w:hideMark/>
          </w:tcPr>
          <w:p w14:paraId="10A31A5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1,345.5 </w:t>
            </w:r>
          </w:p>
        </w:tc>
        <w:tc>
          <w:tcPr>
            <w:tcW w:w="474" w:type="pct"/>
            <w:tcBorders>
              <w:top w:val="nil"/>
              <w:left w:val="nil"/>
              <w:bottom w:val="dotted" w:sz="4" w:space="0" w:color="auto"/>
              <w:right w:val="dotted" w:sz="4" w:space="0" w:color="auto"/>
            </w:tcBorders>
            <w:shd w:val="clear" w:color="000000" w:fill="FFFFFF"/>
            <w:vAlign w:val="center"/>
            <w:hideMark/>
          </w:tcPr>
          <w:p w14:paraId="5C373B79"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215.0 </w:t>
            </w:r>
          </w:p>
        </w:tc>
        <w:tc>
          <w:tcPr>
            <w:tcW w:w="474" w:type="pct"/>
            <w:tcBorders>
              <w:top w:val="nil"/>
              <w:left w:val="nil"/>
              <w:bottom w:val="dotted" w:sz="4" w:space="0" w:color="auto"/>
              <w:right w:val="dotted" w:sz="4" w:space="0" w:color="auto"/>
            </w:tcBorders>
            <w:shd w:val="clear" w:color="000000" w:fill="FFFFFF"/>
            <w:vAlign w:val="center"/>
            <w:hideMark/>
          </w:tcPr>
          <w:p w14:paraId="4DF17B0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107.4 </w:t>
            </w:r>
          </w:p>
        </w:tc>
        <w:tc>
          <w:tcPr>
            <w:tcW w:w="428" w:type="pct"/>
            <w:tcBorders>
              <w:top w:val="nil"/>
              <w:left w:val="nil"/>
              <w:bottom w:val="dotted" w:sz="4" w:space="0" w:color="auto"/>
              <w:right w:val="dotted" w:sz="4" w:space="0" w:color="auto"/>
            </w:tcBorders>
            <w:shd w:val="clear" w:color="000000" w:fill="FFFFFF"/>
            <w:vAlign w:val="center"/>
            <w:hideMark/>
          </w:tcPr>
          <w:p w14:paraId="440AA9B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81DC55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927AD9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5,217.8 </w:t>
            </w:r>
          </w:p>
        </w:tc>
        <w:tc>
          <w:tcPr>
            <w:tcW w:w="425" w:type="pct"/>
            <w:tcBorders>
              <w:top w:val="nil"/>
              <w:left w:val="nil"/>
              <w:bottom w:val="dotted" w:sz="4" w:space="0" w:color="auto"/>
              <w:right w:val="dotted" w:sz="4" w:space="0" w:color="auto"/>
            </w:tcBorders>
            <w:shd w:val="clear" w:color="000000" w:fill="FFFFFF"/>
            <w:vAlign w:val="center"/>
            <w:hideMark/>
          </w:tcPr>
          <w:p w14:paraId="623B225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1,238.1 </w:t>
            </w:r>
          </w:p>
        </w:tc>
      </w:tr>
      <w:tr w:rsidR="006C6DEE" w:rsidRPr="006C6DEE" w14:paraId="76BC3E32"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FBF17A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მარნეულის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0FC787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7,960.8 </w:t>
            </w:r>
          </w:p>
        </w:tc>
        <w:tc>
          <w:tcPr>
            <w:tcW w:w="428" w:type="pct"/>
            <w:tcBorders>
              <w:top w:val="nil"/>
              <w:left w:val="nil"/>
              <w:bottom w:val="dotted" w:sz="4" w:space="0" w:color="auto"/>
              <w:right w:val="dotted" w:sz="4" w:space="0" w:color="auto"/>
            </w:tcBorders>
            <w:shd w:val="clear" w:color="auto" w:fill="auto"/>
            <w:vAlign w:val="center"/>
            <w:hideMark/>
          </w:tcPr>
          <w:p w14:paraId="20A5D8D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2,775.2 </w:t>
            </w:r>
          </w:p>
        </w:tc>
        <w:tc>
          <w:tcPr>
            <w:tcW w:w="474" w:type="pct"/>
            <w:tcBorders>
              <w:top w:val="nil"/>
              <w:left w:val="nil"/>
              <w:bottom w:val="dotted" w:sz="4" w:space="0" w:color="auto"/>
              <w:right w:val="dotted" w:sz="4" w:space="0" w:color="auto"/>
            </w:tcBorders>
            <w:shd w:val="clear" w:color="000000" w:fill="FFFFFF"/>
            <w:vAlign w:val="center"/>
            <w:hideMark/>
          </w:tcPr>
          <w:p w14:paraId="157CED7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250.0 </w:t>
            </w:r>
          </w:p>
        </w:tc>
        <w:tc>
          <w:tcPr>
            <w:tcW w:w="474" w:type="pct"/>
            <w:tcBorders>
              <w:top w:val="nil"/>
              <w:left w:val="nil"/>
              <w:bottom w:val="dotted" w:sz="4" w:space="0" w:color="auto"/>
              <w:right w:val="dotted" w:sz="4" w:space="0" w:color="auto"/>
            </w:tcBorders>
            <w:shd w:val="clear" w:color="000000" w:fill="FFFFFF"/>
            <w:vAlign w:val="center"/>
            <w:hideMark/>
          </w:tcPr>
          <w:p w14:paraId="74AE2ED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124.8 </w:t>
            </w:r>
          </w:p>
        </w:tc>
        <w:tc>
          <w:tcPr>
            <w:tcW w:w="428" w:type="pct"/>
            <w:tcBorders>
              <w:top w:val="nil"/>
              <w:left w:val="nil"/>
              <w:bottom w:val="dotted" w:sz="4" w:space="0" w:color="auto"/>
              <w:right w:val="dotted" w:sz="4" w:space="0" w:color="auto"/>
            </w:tcBorders>
            <w:shd w:val="clear" w:color="000000" w:fill="FFFFFF"/>
            <w:vAlign w:val="center"/>
            <w:hideMark/>
          </w:tcPr>
          <w:p w14:paraId="5947D4A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3B70AA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021652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7,710.8 </w:t>
            </w:r>
          </w:p>
        </w:tc>
        <w:tc>
          <w:tcPr>
            <w:tcW w:w="425" w:type="pct"/>
            <w:tcBorders>
              <w:top w:val="nil"/>
              <w:left w:val="nil"/>
              <w:bottom w:val="dotted" w:sz="4" w:space="0" w:color="auto"/>
              <w:right w:val="dotted" w:sz="4" w:space="0" w:color="auto"/>
            </w:tcBorders>
            <w:shd w:val="clear" w:color="000000" w:fill="FFFFFF"/>
            <w:vAlign w:val="center"/>
            <w:hideMark/>
          </w:tcPr>
          <w:p w14:paraId="6C32DFA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2,650.4 </w:t>
            </w:r>
          </w:p>
        </w:tc>
      </w:tr>
      <w:tr w:rsidR="006C6DEE" w:rsidRPr="006C6DEE" w14:paraId="53BEB7A2"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EAB0DA9"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წალკის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337CBD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5,765.3 </w:t>
            </w:r>
          </w:p>
        </w:tc>
        <w:tc>
          <w:tcPr>
            <w:tcW w:w="428" w:type="pct"/>
            <w:tcBorders>
              <w:top w:val="nil"/>
              <w:left w:val="nil"/>
              <w:bottom w:val="dotted" w:sz="4" w:space="0" w:color="auto"/>
              <w:right w:val="dotted" w:sz="4" w:space="0" w:color="auto"/>
            </w:tcBorders>
            <w:shd w:val="clear" w:color="auto" w:fill="auto"/>
            <w:vAlign w:val="center"/>
            <w:hideMark/>
          </w:tcPr>
          <w:p w14:paraId="3E948AF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912.5 </w:t>
            </w:r>
          </w:p>
        </w:tc>
        <w:tc>
          <w:tcPr>
            <w:tcW w:w="474" w:type="pct"/>
            <w:tcBorders>
              <w:top w:val="nil"/>
              <w:left w:val="nil"/>
              <w:bottom w:val="dotted" w:sz="4" w:space="0" w:color="auto"/>
              <w:right w:val="dotted" w:sz="4" w:space="0" w:color="auto"/>
            </w:tcBorders>
            <w:shd w:val="clear" w:color="000000" w:fill="FFFFFF"/>
            <w:vAlign w:val="center"/>
            <w:hideMark/>
          </w:tcPr>
          <w:p w14:paraId="63A5049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110.0 </w:t>
            </w:r>
          </w:p>
        </w:tc>
        <w:tc>
          <w:tcPr>
            <w:tcW w:w="474" w:type="pct"/>
            <w:tcBorders>
              <w:top w:val="nil"/>
              <w:left w:val="nil"/>
              <w:bottom w:val="dotted" w:sz="4" w:space="0" w:color="auto"/>
              <w:right w:val="dotted" w:sz="4" w:space="0" w:color="auto"/>
            </w:tcBorders>
            <w:shd w:val="clear" w:color="000000" w:fill="FFFFFF"/>
            <w:vAlign w:val="center"/>
            <w:hideMark/>
          </w:tcPr>
          <w:p w14:paraId="4CAF132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55.2 </w:t>
            </w:r>
          </w:p>
        </w:tc>
        <w:tc>
          <w:tcPr>
            <w:tcW w:w="428" w:type="pct"/>
            <w:tcBorders>
              <w:top w:val="nil"/>
              <w:left w:val="nil"/>
              <w:bottom w:val="dotted" w:sz="4" w:space="0" w:color="auto"/>
              <w:right w:val="dotted" w:sz="4" w:space="0" w:color="auto"/>
            </w:tcBorders>
            <w:shd w:val="clear" w:color="000000" w:fill="FFFFFF"/>
            <w:vAlign w:val="center"/>
            <w:hideMark/>
          </w:tcPr>
          <w:p w14:paraId="737E1B9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150.0 </w:t>
            </w:r>
          </w:p>
        </w:tc>
        <w:tc>
          <w:tcPr>
            <w:tcW w:w="428" w:type="pct"/>
            <w:tcBorders>
              <w:top w:val="nil"/>
              <w:left w:val="nil"/>
              <w:bottom w:val="dotted" w:sz="4" w:space="0" w:color="auto"/>
              <w:right w:val="dotted" w:sz="4" w:space="0" w:color="auto"/>
            </w:tcBorders>
            <w:shd w:val="clear" w:color="000000" w:fill="FFFFFF"/>
            <w:vAlign w:val="center"/>
            <w:hideMark/>
          </w:tcPr>
          <w:p w14:paraId="47F4CBE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150.0 </w:t>
            </w:r>
          </w:p>
        </w:tc>
        <w:tc>
          <w:tcPr>
            <w:tcW w:w="428" w:type="pct"/>
            <w:tcBorders>
              <w:top w:val="nil"/>
              <w:left w:val="nil"/>
              <w:bottom w:val="dotted" w:sz="4" w:space="0" w:color="auto"/>
              <w:right w:val="dotted" w:sz="4" w:space="0" w:color="auto"/>
            </w:tcBorders>
            <w:shd w:val="clear" w:color="000000" w:fill="FFFFFF"/>
            <w:vAlign w:val="center"/>
            <w:hideMark/>
          </w:tcPr>
          <w:p w14:paraId="153EBC7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5,505.3 </w:t>
            </w:r>
          </w:p>
        </w:tc>
        <w:tc>
          <w:tcPr>
            <w:tcW w:w="425" w:type="pct"/>
            <w:tcBorders>
              <w:top w:val="nil"/>
              <w:left w:val="nil"/>
              <w:bottom w:val="dotted" w:sz="4" w:space="0" w:color="auto"/>
              <w:right w:val="dotted" w:sz="4" w:space="0" w:color="auto"/>
            </w:tcBorders>
            <w:shd w:val="clear" w:color="000000" w:fill="FFFFFF"/>
            <w:vAlign w:val="center"/>
            <w:hideMark/>
          </w:tcPr>
          <w:p w14:paraId="22D1553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707.3 </w:t>
            </w:r>
          </w:p>
        </w:tc>
      </w:tr>
      <w:tr w:rsidR="006C6DEE" w:rsidRPr="006C6DEE" w14:paraId="1916702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6979279"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გურიის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0FDB16E2"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24,471.3 </w:t>
            </w:r>
          </w:p>
        </w:tc>
        <w:tc>
          <w:tcPr>
            <w:tcW w:w="428" w:type="pct"/>
            <w:tcBorders>
              <w:top w:val="nil"/>
              <w:left w:val="nil"/>
              <w:bottom w:val="dotted" w:sz="4" w:space="0" w:color="auto"/>
              <w:right w:val="dotted" w:sz="4" w:space="0" w:color="auto"/>
            </w:tcBorders>
            <w:shd w:val="clear" w:color="auto" w:fill="auto"/>
            <w:vAlign w:val="center"/>
            <w:hideMark/>
          </w:tcPr>
          <w:p w14:paraId="6309974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10,723.1 </w:t>
            </w:r>
          </w:p>
        </w:tc>
        <w:tc>
          <w:tcPr>
            <w:tcW w:w="474" w:type="pct"/>
            <w:tcBorders>
              <w:top w:val="nil"/>
              <w:left w:val="nil"/>
              <w:bottom w:val="dotted" w:sz="4" w:space="0" w:color="auto"/>
              <w:right w:val="dotted" w:sz="4" w:space="0" w:color="auto"/>
            </w:tcBorders>
            <w:shd w:val="clear" w:color="000000" w:fill="FFFFFF"/>
            <w:vAlign w:val="center"/>
            <w:hideMark/>
          </w:tcPr>
          <w:p w14:paraId="01FE051F"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655.0 </w:t>
            </w:r>
          </w:p>
        </w:tc>
        <w:tc>
          <w:tcPr>
            <w:tcW w:w="474" w:type="pct"/>
            <w:tcBorders>
              <w:top w:val="nil"/>
              <w:left w:val="nil"/>
              <w:bottom w:val="dotted" w:sz="4" w:space="0" w:color="auto"/>
              <w:right w:val="dotted" w:sz="4" w:space="0" w:color="auto"/>
            </w:tcBorders>
            <w:shd w:val="clear" w:color="000000" w:fill="FFFFFF"/>
            <w:vAlign w:val="center"/>
            <w:hideMark/>
          </w:tcPr>
          <w:p w14:paraId="091726D2"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327.0 </w:t>
            </w:r>
          </w:p>
        </w:tc>
        <w:tc>
          <w:tcPr>
            <w:tcW w:w="428" w:type="pct"/>
            <w:tcBorders>
              <w:top w:val="nil"/>
              <w:left w:val="nil"/>
              <w:bottom w:val="dotted" w:sz="4" w:space="0" w:color="auto"/>
              <w:right w:val="dotted" w:sz="4" w:space="0" w:color="auto"/>
            </w:tcBorders>
            <w:shd w:val="clear" w:color="000000" w:fill="FFFFFF"/>
            <w:vAlign w:val="center"/>
            <w:hideMark/>
          </w:tcPr>
          <w:p w14:paraId="5838EE6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4,500.0 </w:t>
            </w:r>
          </w:p>
        </w:tc>
        <w:tc>
          <w:tcPr>
            <w:tcW w:w="428" w:type="pct"/>
            <w:tcBorders>
              <w:top w:val="nil"/>
              <w:left w:val="nil"/>
              <w:bottom w:val="dotted" w:sz="4" w:space="0" w:color="auto"/>
              <w:right w:val="dotted" w:sz="4" w:space="0" w:color="auto"/>
            </w:tcBorders>
            <w:shd w:val="clear" w:color="000000" w:fill="FFFFFF"/>
            <w:vAlign w:val="center"/>
            <w:hideMark/>
          </w:tcPr>
          <w:p w14:paraId="1B1DD087"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2,616.9 </w:t>
            </w:r>
          </w:p>
        </w:tc>
        <w:tc>
          <w:tcPr>
            <w:tcW w:w="428" w:type="pct"/>
            <w:tcBorders>
              <w:top w:val="nil"/>
              <w:left w:val="nil"/>
              <w:bottom w:val="dotted" w:sz="4" w:space="0" w:color="auto"/>
              <w:right w:val="dotted" w:sz="4" w:space="0" w:color="auto"/>
            </w:tcBorders>
            <w:shd w:val="clear" w:color="000000" w:fill="FFFFFF"/>
            <w:vAlign w:val="center"/>
            <w:hideMark/>
          </w:tcPr>
          <w:p w14:paraId="61D598AB"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19,316.3 </w:t>
            </w:r>
          </w:p>
        </w:tc>
        <w:tc>
          <w:tcPr>
            <w:tcW w:w="425" w:type="pct"/>
            <w:tcBorders>
              <w:top w:val="nil"/>
              <w:left w:val="nil"/>
              <w:bottom w:val="dotted" w:sz="4" w:space="0" w:color="auto"/>
              <w:right w:val="dotted" w:sz="4" w:space="0" w:color="auto"/>
            </w:tcBorders>
            <w:shd w:val="clear" w:color="000000" w:fill="FFFFFF"/>
            <w:vAlign w:val="center"/>
            <w:hideMark/>
          </w:tcPr>
          <w:p w14:paraId="5A4EB8D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7,779.2 </w:t>
            </w:r>
          </w:p>
        </w:tc>
      </w:tr>
      <w:tr w:rsidR="006C6DEE" w:rsidRPr="006C6DEE" w14:paraId="14B1674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CD8F2F7"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ლანჩხუთის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9EDB80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6,943.3 </w:t>
            </w:r>
          </w:p>
        </w:tc>
        <w:tc>
          <w:tcPr>
            <w:tcW w:w="428" w:type="pct"/>
            <w:tcBorders>
              <w:top w:val="nil"/>
              <w:left w:val="nil"/>
              <w:bottom w:val="dotted" w:sz="4" w:space="0" w:color="auto"/>
              <w:right w:val="dotted" w:sz="4" w:space="0" w:color="auto"/>
            </w:tcBorders>
            <w:shd w:val="clear" w:color="auto" w:fill="auto"/>
            <w:vAlign w:val="center"/>
            <w:hideMark/>
          </w:tcPr>
          <w:p w14:paraId="2FBAF87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2,742.6 </w:t>
            </w:r>
          </w:p>
        </w:tc>
        <w:tc>
          <w:tcPr>
            <w:tcW w:w="474" w:type="pct"/>
            <w:tcBorders>
              <w:top w:val="nil"/>
              <w:left w:val="nil"/>
              <w:bottom w:val="dotted" w:sz="4" w:space="0" w:color="auto"/>
              <w:right w:val="dotted" w:sz="4" w:space="0" w:color="auto"/>
            </w:tcBorders>
            <w:shd w:val="clear" w:color="000000" w:fill="FFFFFF"/>
            <w:vAlign w:val="center"/>
            <w:hideMark/>
          </w:tcPr>
          <w:p w14:paraId="32DB693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220.0 </w:t>
            </w:r>
          </w:p>
        </w:tc>
        <w:tc>
          <w:tcPr>
            <w:tcW w:w="474" w:type="pct"/>
            <w:tcBorders>
              <w:top w:val="nil"/>
              <w:left w:val="nil"/>
              <w:bottom w:val="dotted" w:sz="4" w:space="0" w:color="auto"/>
              <w:right w:val="dotted" w:sz="4" w:space="0" w:color="auto"/>
            </w:tcBorders>
            <w:shd w:val="clear" w:color="000000" w:fill="FFFFFF"/>
            <w:vAlign w:val="center"/>
            <w:hideMark/>
          </w:tcPr>
          <w:p w14:paraId="2660375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109.8 </w:t>
            </w:r>
          </w:p>
        </w:tc>
        <w:tc>
          <w:tcPr>
            <w:tcW w:w="428" w:type="pct"/>
            <w:tcBorders>
              <w:top w:val="nil"/>
              <w:left w:val="nil"/>
              <w:bottom w:val="dotted" w:sz="4" w:space="0" w:color="auto"/>
              <w:right w:val="dotted" w:sz="4" w:space="0" w:color="auto"/>
            </w:tcBorders>
            <w:shd w:val="clear" w:color="000000" w:fill="FFFFFF"/>
            <w:vAlign w:val="center"/>
            <w:hideMark/>
          </w:tcPr>
          <w:p w14:paraId="54383F6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1,800.0 </w:t>
            </w:r>
          </w:p>
        </w:tc>
        <w:tc>
          <w:tcPr>
            <w:tcW w:w="428" w:type="pct"/>
            <w:tcBorders>
              <w:top w:val="nil"/>
              <w:left w:val="nil"/>
              <w:bottom w:val="dotted" w:sz="4" w:space="0" w:color="auto"/>
              <w:right w:val="dotted" w:sz="4" w:space="0" w:color="auto"/>
            </w:tcBorders>
            <w:shd w:val="clear" w:color="000000" w:fill="FFFFFF"/>
            <w:vAlign w:val="center"/>
            <w:hideMark/>
          </w:tcPr>
          <w:p w14:paraId="0CE525B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687.0 </w:t>
            </w:r>
          </w:p>
        </w:tc>
        <w:tc>
          <w:tcPr>
            <w:tcW w:w="428" w:type="pct"/>
            <w:tcBorders>
              <w:top w:val="nil"/>
              <w:left w:val="nil"/>
              <w:bottom w:val="dotted" w:sz="4" w:space="0" w:color="auto"/>
              <w:right w:val="dotted" w:sz="4" w:space="0" w:color="auto"/>
            </w:tcBorders>
            <w:shd w:val="clear" w:color="000000" w:fill="FFFFFF"/>
            <w:vAlign w:val="center"/>
            <w:hideMark/>
          </w:tcPr>
          <w:p w14:paraId="4DE59CE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4,923.3 </w:t>
            </w:r>
          </w:p>
        </w:tc>
        <w:tc>
          <w:tcPr>
            <w:tcW w:w="425" w:type="pct"/>
            <w:tcBorders>
              <w:top w:val="nil"/>
              <w:left w:val="nil"/>
              <w:bottom w:val="dotted" w:sz="4" w:space="0" w:color="auto"/>
              <w:right w:val="dotted" w:sz="4" w:space="0" w:color="auto"/>
            </w:tcBorders>
            <w:shd w:val="clear" w:color="000000" w:fill="FFFFFF"/>
            <w:vAlign w:val="center"/>
            <w:hideMark/>
          </w:tcPr>
          <w:p w14:paraId="7CC10A3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1,945.7 </w:t>
            </w:r>
          </w:p>
        </w:tc>
      </w:tr>
      <w:tr w:rsidR="006C6DEE" w:rsidRPr="006C6DEE" w14:paraId="52B3E99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4D2CD8D"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ოზურგეთის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624891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11,307.6 </w:t>
            </w:r>
          </w:p>
        </w:tc>
        <w:tc>
          <w:tcPr>
            <w:tcW w:w="428" w:type="pct"/>
            <w:tcBorders>
              <w:top w:val="nil"/>
              <w:left w:val="nil"/>
              <w:bottom w:val="dotted" w:sz="4" w:space="0" w:color="auto"/>
              <w:right w:val="dotted" w:sz="4" w:space="0" w:color="auto"/>
            </w:tcBorders>
            <w:shd w:val="clear" w:color="auto" w:fill="auto"/>
            <w:vAlign w:val="center"/>
            <w:hideMark/>
          </w:tcPr>
          <w:p w14:paraId="52AD172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5,374.7 </w:t>
            </w:r>
          </w:p>
        </w:tc>
        <w:tc>
          <w:tcPr>
            <w:tcW w:w="474" w:type="pct"/>
            <w:tcBorders>
              <w:top w:val="nil"/>
              <w:left w:val="nil"/>
              <w:bottom w:val="dotted" w:sz="4" w:space="0" w:color="auto"/>
              <w:right w:val="dotted" w:sz="4" w:space="0" w:color="auto"/>
            </w:tcBorders>
            <w:shd w:val="clear" w:color="000000" w:fill="FFFFFF"/>
            <w:vAlign w:val="center"/>
            <w:hideMark/>
          </w:tcPr>
          <w:p w14:paraId="555DB8B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250.0 </w:t>
            </w:r>
          </w:p>
        </w:tc>
        <w:tc>
          <w:tcPr>
            <w:tcW w:w="474" w:type="pct"/>
            <w:tcBorders>
              <w:top w:val="nil"/>
              <w:left w:val="nil"/>
              <w:bottom w:val="dotted" w:sz="4" w:space="0" w:color="auto"/>
              <w:right w:val="dotted" w:sz="4" w:space="0" w:color="auto"/>
            </w:tcBorders>
            <w:shd w:val="clear" w:color="000000" w:fill="FFFFFF"/>
            <w:vAlign w:val="center"/>
            <w:hideMark/>
          </w:tcPr>
          <w:p w14:paraId="078408E5"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124.8 </w:t>
            </w:r>
          </w:p>
        </w:tc>
        <w:tc>
          <w:tcPr>
            <w:tcW w:w="428" w:type="pct"/>
            <w:tcBorders>
              <w:top w:val="nil"/>
              <w:left w:val="nil"/>
              <w:bottom w:val="dotted" w:sz="4" w:space="0" w:color="auto"/>
              <w:right w:val="dotted" w:sz="4" w:space="0" w:color="auto"/>
            </w:tcBorders>
            <w:shd w:val="clear" w:color="000000" w:fill="FFFFFF"/>
            <w:vAlign w:val="center"/>
            <w:hideMark/>
          </w:tcPr>
          <w:p w14:paraId="6F55E67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1,400.0 </w:t>
            </w:r>
          </w:p>
        </w:tc>
        <w:tc>
          <w:tcPr>
            <w:tcW w:w="428" w:type="pct"/>
            <w:tcBorders>
              <w:top w:val="nil"/>
              <w:left w:val="nil"/>
              <w:bottom w:val="dotted" w:sz="4" w:space="0" w:color="auto"/>
              <w:right w:val="dotted" w:sz="4" w:space="0" w:color="auto"/>
            </w:tcBorders>
            <w:shd w:val="clear" w:color="000000" w:fill="FFFFFF"/>
            <w:vAlign w:val="center"/>
            <w:hideMark/>
          </w:tcPr>
          <w:p w14:paraId="4D76988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1,036.1 </w:t>
            </w:r>
          </w:p>
        </w:tc>
        <w:tc>
          <w:tcPr>
            <w:tcW w:w="428" w:type="pct"/>
            <w:tcBorders>
              <w:top w:val="nil"/>
              <w:left w:val="nil"/>
              <w:bottom w:val="dotted" w:sz="4" w:space="0" w:color="auto"/>
              <w:right w:val="dotted" w:sz="4" w:space="0" w:color="auto"/>
            </w:tcBorders>
            <w:shd w:val="clear" w:color="000000" w:fill="FFFFFF"/>
            <w:vAlign w:val="center"/>
            <w:hideMark/>
          </w:tcPr>
          <w:p w14:paraId="59C6494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9,657.6 </w:t>
            </w:r>
          </w:p>
        </w:tc>
        <w:tc>
          <w:tcPr>
            <w:tcW w:w="425" w:type="pct"/>
            <w:tcBorders>
              <w:top w:val="nil"/>
              <w:left w:val="nil"/>
              <w:bottom w:val="dotted" w:sz="4" w:space="0" w:color="auto"/>
              <w:right w:val="dotted" w:sz="4" w:space="0" w:color="auto"/>
            </w:tcBorders>
            <w:shd w:val="clear" w:color="000000" w:fill="FFFFFF"/>
            <w:vAlign w:val="center"/>
            <w:hideMark/>
          </w:tcPr>
          <w:p w14:paraId="26F651F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4,213.9 </w:t>
            </w:r>
          </w:p>
        </w:tc>
      </w:tr>
      <w:tr w:rsidR="006C6DEE" w:rsidRPr="006C6DEE" w14:paraId="0F918DF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B144248"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ჩოხატაურის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33F9F7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6,220.4 </w:t>
            </w:r>
          </w:p>
        </w:tc>
        <w:tc>
          <w:tcPr>
            <w:tcW w:w="428" w:type="pct"/>
            <w:tcBorders>
              <w:top w:val="nil"/>
              <w:left w:val="nil"/>
              <w:bottom w:val="dotted" w:sz="4" w:space="0" w:color="auto"/>
              <w:right w:val="dotted" w:sz="4" w:space="0" w:color="auto"/>
            </w:tcBorders>
            <w:shd w:val="clear" w:color="auto" w:fill="auto"/>
            <w:vAlign w:val="center"/>
            <w:hideMark/>
          </w:tcPr>
          <w:p w14:paraId="2AD68EB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2,605.8 </w:t>
            </w:r>
          </w:p>
        </w:tc>
        <w:tc>
          <w:tcPr>
            <w:tcW w:w="474" w:type="pct"/>
            <w:tcBorders>
              <w:top w:val="nil"/>
              <w:left w:val="nil"/>
              <w:bottom w:val="dotted" w:sz="4" w:space="0" w:color="auto"/>
              <w:right w:val="dotted" w:sz="4" w:space="0" w:color="auto"/>
            </w:tcBorders>
            <w:shd w:val="clear" w:color="000000" w:fill="FFFFFF"/>
            <w:vAlign w:val="center"/>
            <w:hideMark/>
          </w:tcPr>
          <w:p w14:paraId="042E22E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185.0 </w:t>
            </w:r>
          </w:p>
        </w:tc>
        <w:tc>
          <w:tcPr>
            <w:tcW w:w="474" w:type="pct"/>
            <w:tcBorders>
              <w:top w:val="nil"/>
              <w:left w:val="nil"/>
              <w:bottom w:val="dotted" w:sz="4" w:space="0" w:color="auto"/>
              <w:right w:val="dotted" w:sz="4" w:space="0" w:color="auto"/>
            </w:tcBorders>
            <w:shd w:val="clear" w:color="000000" w:fill="FFFFFF"/>
            <w:vAlign w:val="center"/>
            <w:hideMark/>
          </w:tcPr>
          <w:p w14:paraId="78FDCDA2"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92.4 </w:t>
            </w:r>
          </w:p>
        </w:tc>
        <w:tc>
          <w:tcPr>
            <w:tcW w:w="428" w:type="pct"/>
            <w:tcBorders>
              <w:top w:val="nil"/>
              <w:left w:val="nil"/>
              <w:bottom w:val="dotted" w:sz="4" w:space="0" w:color="auto"/>
              <w:right w:val="dotted" w:sz="4" w:space="0" w:color="auto"/>
            </w:tcBorders>
            <w:shd w:val="clear" w:color="000000" w:fill="FFFFFF"/>
            <w:vAlign w:val="center"/>
            <w:hideMark/>
          </w:tcPr>
          <w:p w14:paraId="3BC6B84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1,300.0 </w:t>
            </w:r>
          </w:p>
        </w:tc>
        <w:tc>
          <w:tcPr>
            <w:tcW w:w="428" w:type="pct"/>
            <w:tcBorders>
              <w:top w:val="nil"/>
              <w:left w:val="nil"/>
              <w:bottom w:val="dotted" w:sz="4" w:space="0" w:color="auto"/>
              <w:right w:val="dotted" w:sz="4" w:space="0" w:color="auto"/>
            </w:tcBorders>
            <w:shd w:val="clear" w:color="000000" w:fill="FFFFFF"/>
            <w:vAlign w:val="center"/>
            <w:hideMark/>
          </w:tcPr>
          <w:p w14:paraId="5197B84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893.8 </w:t>
            </w:r>
          </w:p>
        </w:tc>
        <w:tc>
          <w:tcPr>
            <w:tcW w:w="428" w:type="pct"/>
            <w:tcBorders>
              <w:top w:val="nil"/>
              <w:left w:val="nil"/>
              <w:bottom w:val="dotted" w:sz="4" w:space="0" w:color="auto"/>
              <w:right w:val="dotted" w:sz="4" w:space="0" w:color="auto"/>
            </w:tcBorders>
            <w:shd w:val="clear" w:color="000000" w:fill="FFFFFF"/>
            <w:vAlign w:val="center"/>
            <w:hideMark/>
          </w:tcPr>
          <w:p w14:paraId="4485891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4,735.4 </w:t>
            </w:r>
          </w:p>
        </w:tc>
        <w:tc>
          <w:tcPr>
            <w:tcW w:w="425" w:type="pct"/>
            <w:tcBorders>
              <w:top w:val="nil"/>
              <w:left w:val="nil"/>
              <w:bottom w:val="dotted" w:sz="4" w:space="0" w:color="auto"/>
              <w:right w:val="dotted" w:sz="4" w:space="0" w:color="auto"/>
            </w:tcBorders>
            <w:shd w:val="clear" w:color="000000" w:fill="FFFFFF"/>
            <w:vAlign w:val="center"/>
            <w:hideMark/>
          </w:tcPr>
          <w:p w14:paraId="51E9C0A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1,619.6 </w:t>
            </w:r>
          </w:p>
        </w:tc>
      </w:tr>
      <w:tr w:rsidR="006C6DEE" w:rsidRPr="006C6DEE" w14:paraId="052169A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DFFB310"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სამცხე</w:t>
            </w:r>
            <w:r w:rsidRPr="006C6DEE">
              <w:rPr>
                <w:rFonts w:ascii="LitNusx" w:eastAsia="Times New Roman" w:hAnsi="LitNusx" w:cs="Arial"/>
                <w:b/>
                <w:bCs/>
                <w:sz w:val="14"/>
                <w:szCs w:val="14"/>
              </w:rPr>
              <w:t>-</w:t>
            </w:r>
            <w:r w:rsidRPr="006C6DEE">
              <w:rPr>
                <w:rFonts w:ascii="Sylfaen" w:eastAsia="Times New Roman" w:hAnsi="Sylfaen" w:cs="Sylfaen"/>
                <w:b/>
                <w:bCs/>
                <w:sz w:val="14"/>
                <w:szCs w:val="14"/>
              </w:rPr>
              <w:t>ჯავახეთის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35855C75"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40,663.8 </w:t>
            </w:r>
          </w:p>
        </w:tc>
        <w:tc>
          <w:tcPr>
            <w:tcW w:w="428" w:type="pct"/>
            <w:tcBorders>
              <w:top w:val="nil"/>
              <w:left w:val="nil"/>
              <w:bottom w:val="dotted" w:sz="4" w:space="0" w:color="auto"/>
              <w:right w:val="dotted" w:sz="4" w:space="0" w:color="auto"/>
            </w:tcBorders>
            <w:shd w:val="clear" w:color="auto" w:fill="auto"/>
            <w:vAlign w:val="center"/>
            <w:hideMark/>
          </w:tcPr>
          <w:p w14:paraId="5838C0B4"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5,388.7 </w:t>
            </w:r>
          </w:p>
        </w:tc>
        <w:tc>
          <w:tcPr>
            <w:tcW w:w="474" w:type="pct"/>
            <w:tcBorders>
              <w:top w:val="nil"/>
              <w:left w:val="nil"/>
              <w:bottom w:val="dotted" w:sz="4" w:space="0" w:color="auto"/>
              <w:right w:val="dotted" w:sz="4" w:space="0" w:color="auto"/>
            </w:tcBorders>
            <w:shd w:val="clear" w:color="000000" w:fill="FFFFFF"/>
            <w:vAlign w:val="center"/>
            <w:hideMark/>
          </w:tcPr>
          <w:p w14:paraId="1445AF2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1,135.0 </w:t>
            </w:r>
          </w:p>
        </w:tc>
        <w:tc>
          <w:tcPr>
            <w:tcW w:w="474" w:type="pct"/>
            <w:tcBorders>
              <w:top w:val="nil"/>
              <w:left w:val="nil"/>
              <w:bottom w:val="dotted" w:sz="4" w:space="0" w:color="auto"/>
              <w:right w:val="dotted" w:sz="4" w:space="0" w:color="auto"/>
            </w:tcBorders>
            <w:shd w:val="clear" w:color="000000" w:fill="FFFFFF"/>
            <w:vAlign w:val="center"/>
            <w:hideMark/>
          </w:tcPr>
          <w:p w14:paraId="505E3FD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567.6 </w:t>
            </w:r>
          </w:p>
        </w:tc>
        <w:tc>
          <w:tcPr>
            <w:tcW w:w="428" w:type="pct"/>
            <w:tcBorders>
              <w:top w:val="nil"/>
              <w:left w:val="nil"/>
              <w:bottom w:val="dotted" w:sz="4" w:space="0" w:color="auto"/>
              <w:right w:val="dotted" w:sz="4" w:space="0" w:color="auto"/>
            </w:tcBorders>
            <w:shd w:val="clear" w:color="000000" w:fill="FFFFFF"/>
            <w:vAlign w:val="center"/>
            <w:hideMark/>
          </w:tcPr>
          <w:p w14:paraId="4AC4FE6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1,150.0 </w:t>
            </w:r>
          </w:p>
        </w:tc>
        <w:tc>
          <w:tcPr>
            <w:tcW w:w="428" w:type="pct"/>
            <w:tcBorders>
              <w:top w:val="nil"/>
              <w:left w:val="nil"/>
              <w:bottom w:val="dotted" w:sz="4" w:space="0" w:color="auto"/>
              <w:right w:val="dotted" w:sz="4" w:space="0" w:color="auto"/>
            </w:tcBorders>
            <w:shd w:val="clear" w:color="000000" w:fill="FFFFFF"/>
            <w:vAlign w:val="center"/>
            <w:hideMark/>
          </w:tcPr>
          <w:p w14:paraId="02610F63"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774.8 </w:t>
            </w:r>
          </w:p>
        </w:tc>
        <w:tc>
          <w:tcPr>
            <w:tcW w:w="428" w:type="pct"/>
            <w:tcBorders>
              <w:top w:val="nil"/>
              <w:left w:val="nil"/>
              <w:bottom w:val="dotted" w:sz="4" w:space="0" w:color="auto"/>
              <w:right w:val="dotted" w:sz="4" w:space="0" w:color="auto"/>
            </w:tcBorders>
            <w:shd w:val="clear" w:color="000000" w:fill="FFFFFF"/>
            <w:vAlign w:val="center"/>
            <w:hideMark/>
          </w:tcPr>
          <w:p w14:paraId="60980B8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38,378.8 </w:t>
            </w:r>
          </w:p>
        </w:tc>
        <w:tc>
          <w:tcPr>
            <w:tcW w:w="425" w:type="pct"/>
            <w:tcBorders>
              <w:top w:val="nil"/>
              <w:left w:val="nil"/>
              <w:bottom w:val="dotted" w:sz="4" w:space="0" w:color="auto"/>
              <w:right w:val="dotted" w:sz="4" w:space="0" w:color="auto"/>
            </w:tcBorders>
            <w:shd w:val="clear" w:color="000000" w:fill="FFFFFF"/>
            <w:vAlign w:val="center"/>
            <w:hideMark/>
          </w:tcPr>
          <w:p w14:paraId="43FE12BB"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4,046.3 </w:t>
            </w:r>
          </w:p>
        </w:tc>
      </w:tr>
      <w:tr w:rsidR="006C6DEE" w:rsidRPr="006C6DEE" w14:paraId="46729D0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DDDE2DC"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ბორჯომის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454F38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7,781.5 </w:t>
            </w:r>
          </w:p>
        </w:tc>
        <w:tc>
          <w:tcPr>
            <w:tcW w:w="428" w:type="pct"/>
            <w:tcBorders>
              <w:top w:val="nil"/>
              <w:left w:val="nil"/>
              <w:bottom w:val="dotted" w:sz="4" w:space="0" w:color="auto"/>
              <w:right w:val="dotted" w:sz="4" w:space="0" w:color="auto"/>
            </w:tcBorders>
            <w:shd w:val="clear" w:color="auto" w:fill="auto"/>
            <w:vAlign w:val="center"/>
            <w:hideMark/>
          </w:tcPr>
          <w:p w14:paraId="7A105C2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964.1 </w:t>
            </w:r>
          </w:p>
        </w:tc>
        <w:tc>
          <w:tcPr>
            <w:tcW w:w="474" w:type="pct"/>
            <w:tcBorders>
              <w:top w:val="nil"/>
              <w:left w:val="nil"/>
              <w:bottom w:val="dotted" w:sz="4" w:space="0" w:color="auto"/>
              <w:right w:val="dotted" w:sz="4" w:space="0" w:color="auto"/>
            </w:tcBorders>
            <w:shd w:val="clear" w:color="000000" w:fill="FFFFFF"/>
            <w:vAlign w:val="center"/>
            <w:hideMark/>
          </w:tcPr>
          <w:p w14:paraId="60AB848D"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200.0 </w:t>
            </w:r>
          </w:p>
        </w:tc>
        <w:tc>
          <w:tcPr>
            <w:tcW w:w="474" w:type="pct"/>
            <w:tcBorders>
              <w:top w:val="nil"/>
              <w:left w:val="nil"/>
              <w:bottom w:val="dotted" w:sz="4" w:space="0" w:color="auto"/>
              <w:right w:val="dotted" w:sz="4" w:space="0" w:color="auto"/>
            </w:tcBorders>
            <w:shd w:val="clear" w:color="000000" w:fill="FFFFFF"/>
            <w:vAlign w:val="center"/>
            <w:hideMark/>
          </w:tcPr>
          <w:p w14:paraId="2F090D5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100.2 </w:t>
            </w:r>
          </w:p>
        </w:tc>
        <w:tc>
          <w:tcPr>
            <w:tcW w:w="428" w:type="pct"/>
            <w:tcBorders>
              <w:top w:val="nil"/>
              <w:left w:val="nil"/>
              <w:bottom w:val="dotted" w:sz="4" w:space="0" w:color="auto"/>
              <w:right w:val="dotted" w:sz="4" w:space="0" w:color="auto"/>
            </w:tcBorders>
            <w:shd w:val="clear" w:color="000000" w:fill="FFFFFF"/>
            <w:vAlign w:val="center"/>
            <w:hideMark/>
          </w:tcPr>
          <w:p w14:paraId="0951563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10662C4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ABCF8D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7,581.5 </w:t>
            </w:r>
          </w:p>
        </w:tc>
        <w:tc>
          <w:tcPr>
            <w:tcW w:w="425" w:type="pct"/>
            <w:tcBorders>
              <w:top w:val="nil"/>
              <w:left w:val="nil"/>
              <w:bottom w:val="dotted" w:sz="4" w:space="0" w:color="auto"/>
              <w:right w:val="dotted" w:sz="4" w:space="0" w:color="auto"/>
            </w:tcBorders>
            <w:shd w:val="clear" w:color="000000" w:fill="FFFFFF"/>
            <w:vAlign w:val="center"/>
            <w:hideMark/>
          </w:tcPr>
          <w:p w14:paraId="7EA2CBD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863.9 </w:t>
            </w:r>
          </w:p>
        </w:tc>
      </w:tr>
      <w:tr w:rsidR="006C6DEE" w:rsidRPr="006C6DEE" w14:paraId="7C10FC3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5FE9F5C"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ადიგენის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4345E6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5,823.8 </w:t>
            </w:r>
          </w:p>
        </w:tc>
        <w:tc>
          <w:tcPr>
            <w:tcW w:w="428" w:type="pct"/>
            <w:tcBorders>
              <w:top w:val="nil"/>
              <w:left w:val="nil"/>
              <w:bottom w:val="dotted" w:sz="4" w:space="0" w:color="auto"/>
              <w:right w:val="dotted" w:sz="4" w:space="0" w:color="auto"/>
            </w:tcBorders>
            <w:shd w:val="clear" w:color="auto" w:fill="auto"/>
            <w:vAlign w:val="center"/>
            <w:hideMark/>
          </w:tcPr>
          <w:p w14:paraId="6816179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472.9 </w:t>
            </w:r>
          </w:p>
        </w:tc>
        <w:tc>
          <w:tcPr>
            <w:tcW w:w="474" w:type="pct"/>
            <w:tcBorders>
              <w:top w:val="nil"/>
              <w:left w:val="nil"/>
              <w:bottom w:val="dotted" w:sz="4" w:space="0" w:color="auto"/>
              <w:right w:val="dotted" w:sz="4" w:space="0" w:color="auto"/>
            </w:tcBorders>
            <w:shd w:val="clear" w:color="000000" w:fill="FFFFFF"/>
            <w:vAlign w:val="center"/>
            <w:hideMark/>
          </w:tcPr>
          <w:p w14:paraId="3293DFF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140.0 </w:t>
            </w:r>
          </w:p>
        </w:tc>
        <w:tc>
          <w:tcPr>
            <w:tcW w:w="474" w:type="pct"/>
            <w:tcBorders>
              <w:top w:val="nil"/>
              <w:left w:val="nil"/>
              <w:bottom w:val="dotted" w:sz="4" w:space="0" w:color="auto"/>
              <w:right w:val="dotted" w:sz="4" w:space="0" w:color="auto"/>
            </w:tcBorders>
            <w:shd w:val="clear" w:color="000000" w:fill="FFFFFF"/>
            <w:vAlign w:val="center"/>
            <w:hideMark/>
          </w:tcPr>
          <w:p w14:paraId="6E03AD9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70.2 </w:t>
            </w:r>
          </w:p>
        </w:tc>
        <w:tc>
          <w:tcPr>
            <w:tcW w:w="428" w:type="pct"/>
            <w:tcBorders>
              <w:top w:val="nil"/>
              <w:left w:val="nil"/>
              <w:bottom w:val="dotted" w:sz="4" w:space="0" w:color="auto"/>
              <w:right w:val="dotted" w:sz="4" w:space="0" w:color="auto"/>
            </w:tcBorders>
            <w:shd w:val="clear" w:color="000000" w:fill="FFFFFF"/>
            <w:vAlign w:val="center"/>
            <w:hideMark/>
          </w:tcPr>
          <w:p w14:paraId="1E286AA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0F90640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159645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5,683.8 </w:t>
            </w:r>
          </w:p>
        </w:tc>
        <w:tc>
          <w:tcPr>
            <w:tcW w:w="425" w:type="pct"/>
            <w:tcBorders>
              <w:top w:val="nil"/>
              <w:left w:val="nil"/>
              <w:bottom w:val="dotted" w:sz="4" w:space="0" w:color="auto"/>
              <w:right w:val="dotted" w:sz="4" w:space="0" w:color="auto"/>
            </w:tcBorders>
            <w:shd w:val="clear" w:color="000000" w:fill="FFFFFF"/>
            <w:vAlign w:val="center"/>
            <w:hideMark/>
          </w:tcPr>
          <w:p w14:paraId="4D6A24C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402.7 </w:t>
            </w:r>
          </w:p>
        </w:tc>
      </w:tr>
      <w:tr w:rsidR="006C6DEE" w:rsidRPr="006C6DEE" w14:paraId="1FCBE608"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2A7DC36"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ასპინძის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6CB7D98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5,867.9 </w:t>
            </w:r>
          </w:p>
        </w:tc>
        <w:tc>
          <w:tcPr>
            <w:tcW w:w="428" w:type="pct"/>
            <w:tcBorders>
              <w:top w:val="nil"/>
              <w:left w:val="nil"/>
              <w:bottom w:val="dotted" w:sz="4" w:space="0" w:color="auto"/>
              <w:right w:val="dotted" w:sz="4" w:space="0" w:color="auto"/>
            </w:tcBorders>
            <w:shd w:val="clear" w:color="auto" w:fill="auto"/>
            <w:vAlign w:val="center"/>
            <w:hideMark/>
          </w:tcPr>
          <w:p w14:paraId="642229E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1,257.5 </w:t>
            </w:r>
          </w:p>
        </w:tc>
        <w:tc>
          <w:tcPr>
            <w:tcW w:w="474" w:type="pct"/>
            <w:tcBorders>
              <w:top w:val="nil"/>
              <w:left w:val="nil"/>
              <w:bottom w:val="dotted" w:sz="4" w:space="0" w:color="auto"/>
              <w:right w:val="dotted" w:sz="4" w:space="0" w:color="auto"/>
            </w:tcBorders>
            <w:shd w:val="clear" w:color="000000" w:fill="FFFFFF"/>
            <w:vAlign w:val="center"/>
            <w:hideMark/>
          </w:tcPr>
          <w:p w14:paraId="0DAE4C9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130.0 </w:t>
            </w:r>
          </w:p>
        </w:tc>
        <w:tc>
          <w:tcPr>
            <w:tcW w:w="474" w:type="pct"/>
            <w:tcBorders>
              <w:top w:val="nil"/>
              <w:left w:val="nil"/>
              <w:bottom w:val="dotted" w:sz="4" w:space="0" w:color="auto"/>
              <w:right w:val="dotted" w:sz="4" w:space="0" w:color="auto"/>
            </w:tcBorders>
            <w:shd w:val="clear" w:color="000000" w:fill="FFFFFF"/>
            <w:vAlign w:val="center"/>
            <w:hideMark/>
          </w:tcPr>
          <w:p w14:paraId="72BC6C1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64.8 </w:t>
            </w:r>
          </w:p>
        </w:tc>
        <w:tc>
          <w:tcPr>
            <w:tcW w:w="428" w:type="pct"/>
            <w:tcBorders>
              <w:top w:val="nil"/>
              <w:left w:val="nil"/>
              <w:bottom w:val="dotted" w:sz="4" w:space="0" w:color="auto"/>
              <w:right w:val="dotted" w:sz="4" w:space="0" w:color="auto"/>
            </w:tcBorders>
            <w:shd w:val="clear" w:color="000000" w:fill="FFFFFF"/>
            <w:vAlign w:val="center"/>
            <w:hideMark/>
          </w:tcPr>
          <w:p w14:paraId="418B42D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750.0 </w:t>
            </w:r>
          </w:p>
        </w:tc>
        <w:tc>
          <w:tcPr>
            <w:tcW w:w="428" w:type="pct"/>
            <w:tcBorders>
              <w:top w:val="nil"/>
              <w:left w:val="nil"/>
              <w:bottom w:val="dotted" w:sz="4" w:space="0" w:color="auto"/>
              <w:right w:val="dotted" w:sz="4" w:space="0" w:color="auto"/>
            </w:tcBorders>
            <w:shd w:val="clear" w:color="000000" w:fill="FFFFFF"/>
            <w:vAlign w:val="center"/>
            <w:hideMark/>
          </w:tcPr>
          <w:p w14:paraId="168EEFA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575.0 </w:t>
            </w:r>
          </w:p>
        </w:tc>
        <w:tc>
          <w:tcPr>
            <w:tcW w:w="428" w:type="pct"/>
            <w:tcBorders>
              <w:top w:val="nil"/>
              <w:left w:val="nil"/>
              <w:bottom w:val="dotted" w:sz="4" w:space="0" w:color="auto"/>
              <w:right w:val="dotted" w:sz="4" w:space="0" w:color="auto"/>
            </w:tcBorders>
            <w:shd w:val="clear" w:color="000000" w:fill="FFFFFF"/>
            <w:vAlign w:val="center"/>
            <w:hideMark/>
          </w:tcPr>
          <w:p w14:paraId="048D3F4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4,987.9 </w:t>
            </w:r>
          </w:p>
        </w:tc>
        <w:tc>
          <w:tcPr>
            <w:tcW w:w="425" w:type="pct"/>
            <w:tcBorders>
              <w:top w:val="nil"/>
              <w:left w:val="nil"/>
              <w:bottom w:val="dotted" w:sz="4" w:space="0" w:color="auto"/>
              <w:right w:val="dotted" w:sz="4" w:space="0" w:color="auto"/>
            </w:tcBorders>
            <w:shd w:val="clear" w:color="000000" w:fill="FFFFFF"/>
            <w:vAlign w:val="center"/>
            <w:hideMark/>
          </w:tcPr>
          <w:p w14:paraId="39C042B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617.7 </w:t>
            </w:r>
          </w:p>
        </w:tc>
      </w:tr>
      <w:tr w:rsidR="006C6DEE" w:rsidRPr="006C6DEE" w14:paraId="1919455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C44974C"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ახალქალაქის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E6D290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7,535.2 </w:t>
            </w:r>
          </w:p>
        </w:tc>
        <w:tc>
          <w:tcPr>
            <w:tcW w:w="428" w:type="pct"/>
            <w:tcBorders>
              <w:top w:val="nil"/>
              <w:left w:val="nil"/>
              <w:bottom w:val="dotted" w:sz="4" w:space="0" w:color="auto"/>
              <w:right w:val="dotted" w:sz="4" w:space="0" w:color="auto"/>
            </w:tcBorders>
            <w:shd w:val="clear" w:color="auto" w:fill="auto"/>
            <w:vAlign w:val="center"/>
            <w:hideMark/>
          </w:tcPr>
          <w:p w14:paraId="5CCB08D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107.4 </w:t>
            </w:r>
          </w:p>
        </w:tc>
        <w:tc>
          <w:tcPr>
            <w:tcW w:w="474" w:type="pct"/>
            <w:tcBorders>
              <w:top w:val="nil"/>
              <w:left w:val="nil"/>
              <w:bottom w:val="dotted" w:sz="4" w:space="0" w:color="auto"/>
              <w:right w:val="dotted" w:sz="4" w:space="0" w:color="auto"/>
            </w:tcBorders>
            <w:shd w:val="clear" w:color="000000" w:fill="FFFFFF"/>
            <w:vAlign w:val="center"/>
            <w:hideMark/>
          </w:tcPr>
          <w:p w14:paraId="7420100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215.0 </w:t>
            </w:r>
          </w:p>
        </w:tc>
        <w:tc>
          <w:tcPr>
            <w:tcW w:w="474" w:type="pct"/>
            <w:tcBorders>
              <w:top w:val="nil"/>
              <w:left w:val="nil"/>
              <w:bottom w:val="dotted" w:sz="4" w:space="0" w:color="auto"/>
              <w:right w:val="dotted" w:sz="4" w:space="0" w:color="auto"/>
            </w:tcBorders>
            <w:shd w:val="clear" w:color="000000" w:fill="FFFFFF"/>
            <w:vAlign w:val="center"/>
            <w:hideMark/>
          </w:tcPr>
          <w:p w14:paraId="0D12CAA9"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107.4 </w:t>
            </w:r>
          </w:p>
        </w:tc>
        <w:tc>
          <w:tcPr>
            <w:tcW w:w="428" w:type="pct"/>
            <w:tcBorders>
              <w:top w:val="nil"/>
              <w:left w:val="nil"/>
              <w:bottom w:val="dotted" w:sz="4" w:space="0" w:color="auto"/>
              <w:right w:val="dotted" w:sz="4" w:space="0" w:color="auto"/>
            </w:tcBorders>
            <w:shd w:val="clear" w:color="000000" w:fill="FFFFFF"/>
            <w:vAlign w:val="center"/>
            <w:hideMark/>
          </w:tcPr>
          <w:p w14:paraId="24F5763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7C4ADA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F47278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7,320.2 </w:t>
            </w:r>
          </w:p>
        </w:tc>
        <w:tc>
          <w:tcPr>
            <w:tcW w:w="425" w:type="pct"/>
            <w:tcBorders>
              <w:top w:val="nil"/>
              <w:left w:val="nil"/>
              <w:bottom w:val="dotted" w:sz="4" w:space="0" w:color="auto"/>
              <w:right w:val="dotted" w:sz="4" w:space="0" w:color="auto"/>
            </w:tcBorders>
            <w:shd w:val="clear" w:color="000000" w:fill="FFFFFF"/>
            <w:vAlign w:val="center"/>
            <w:hideMark/>
          </w:tcPr>
          <w:p w14:paraId="77C3441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1CD5CCAF"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984BED6"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ახალციხის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49A217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8,081.2 </w:t>
            </w:r>
          </w:p>
        </w:tc>
        <w:tc>
          <w:tcPr>
            <w:tcW w:w="428" w:type="pct"/>
            <w:tcBorders>
              <w:top w:val="nil"/>
              <w:left w:val="nil"/>
              <w:bottom w:val="dotted" w:sz="4" w:space="0" w:color="auto"/>
              <w:right w:val="dotted" w:sz="4" w:space="0" w:color="auto"/>
            </w:tcBorders>
            <w:shd w:val="clear" w:color="auto" w:fill="auto"/>
            <w:vAlign w:val="center"/>
            <w:hideMark/>
          </w:tcPr>
          <w:p w14:paraId="5802804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2,489.5 </w:t>
            </w:r>
          </w:p>
        </w:tc>
        <w:tc>
          <w:tcPr>
            <w:tcW w:w="474" w:type="pct"/>
            <w:tcBorders>
              <w:top w:val="nil"/>
              <w:left w:val="nil"/>
              <w:bottom w:val="dotted" w:sz="4" w:space="0" w:color="auto"/>
              <w:right w:val="dotted" w:sz="4" w:space="0" w:color="auto"/>
            </w:tcBorders>
            <w:shd w:val="clear" w:color="000000" w:fill="FFFFFF"/>
            <w:vAlign w:val="center"/>
            <w:hideMark/>
          </w:tcPr>
          <w:p w14:paraId="73014BCF"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270.0 </w:t>
            </w:r>
          </w:p>
        </w:tc>
        <w:tc>
          <w:tcPr>
            <w:tcW w:w="474" w:type="pct"/>
            <w:tcBorders>
              <w:top w:val="nil"/>
              <w:left w:val="nil"/>
              <w:bottom w:val="dotted" w:sz="4" w:space="0" w:color="auto"/>
              <w:right w:val="dotted" w:sz="4" w:space="0" w:color="auto"/>
            </w:tcBorders>
            <w:shd w:val="clear" w:color="000000" w:fill="FFFFFF"/>
            <w:vAlign w:val="center"/>
            <w:hideMark/>
          </w:tcPr>
          <w:p w14:paraId="13C640B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135.0 </w:t>
            </w:r>
          </w:p>
        </w:tc>
        <w:tc>
          <w:tcPr>
            <w:tcW w:w="428" w:type="pct"/>
            <w:tcBorders>
              <w:top w:val="nil"/>
              <w:left w:val="nil"/>
              <w:bottom w:val="dotted" w:sz="4" w:space="0" w:color="auto"/>
              <w:right w:val="dotted" w:sz="4" w:space="0" w:color="auto"/>
            </w:tcBorders>
            <w:shd w:val="clear" w:color="000000" w:fill="FFFFFF"/>
            <w:vAlign w:val="center"/>
            <w:hideMark/>
          </w:tcPr>
          <w:p w14:paraId="37AE1B9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400.0 </w:t>
            </w:r>
          </w:p>
        </w:tc>
        <w:tc>
          <w:tcPr>
            <w:tcW w:w="428" w:type="pct"/>
            <w:tcBorders>
              <w:top w:val="nil"/>
              <w:left w:val="nil"/>
              <w:bottom w:val="dotted" w:sz="4" w:space="0" w:color="auto"/>
              <w:right w:val="dotted" w:sz="4" w:space="0" w:color="auto"/>
            </w:tcBorders>
            <w:shd w:val="clear" w:color="000000" w:fill="FFFFFF"/>
            <w:vAlign w:val="center"/>
            <w:hideMark/>
          </w:tcPr>
          <w:p w14:paraId="2D64C7D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199.8 </w:t>
            </w:r>
          </w:p>
        </w:tc>
        <w:tc>
          <w:tcPr>
            <w:tcW w:w="428" w:type="pct"/>
            <w:tcBorders>
              <w:top w:val="nil"/>
              <w:left w:val="nil"/>
              <w:bottom w:val="dotted" w:sz="4" w:space="0" w:color="auto"/>
              <w:right w:val="dotted" w:sz="4" w:space="0" w:color="auto"/>
            </w:tcBorders>
            <w:shd w:val="clear" w:color="000000" w:fill="FFFFFF"/>
            <w:vAlign w:val="center"/>
            <w:hideMark/>
          </w:tcPr>
          <w:p w14:paraId="0E53837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7,411.2 </w:t>
            </w:r>
          </w:p>
        </w:tc>
        <w:tc>
          <w:tcPr>
            <w:tcW w:w="425" w:type="pct"/>
            <w:tcBorders>
              <w:top w:val="nil"/>
              <w:left w:val="nil"/>
              <w:bottom w:val="dotted" w:sz="4" w:space="0" w:color="auto"/>
              <w:right w:val="dotted" w:sz="4" w:space="0" w:color="auto"/>
            </w:tcBorders>
            <w:shd w:val="clear" w:color="000000" w:fill="FFFFFF"/>
            <w:vAlign w:val="center"/>
            <w:hideMark/>
          </w:tcPr>
          <w:p w14:paraId="34E6FF1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2,154.7 </w:t>
            </w:r>
          </w:p>
        </w:tc>
      </w:tr>
      <w:tr w:rsidR="006C6DEE" w:rsidRPr="006C6DEE" w14:paraId="379D9A8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11A248C"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ნინოწმინდის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2F8F9E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5,574.3 </w:t>
            </w:r>
          </w:p>
        </w:tc>
        <w:tc>
          <w:tcPr>
            <w:tcW w:w="428" w:type="pct"/>
            <w:tcBorders>
              <w:top w:val="nil"/>
              <w:left w:val="nil"/>
              <w:bottom w:val="dotted" w:sz="4" w:space="0" w:color="auto"/>
              <w:right w:val="dotted" w:sz="4" w:space="0" w:color="auto"/>
            </w:tcBorders>
            <w:shd w:val="clear" w:color="auto" w:fill="auto"/>
            <w:vAlign w:val="center"/>
            <w:hideMark/>
          </w:tcPr>
          <w:p w14:paraId="54990EF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97.2 </w:t>
            </w:r>
          </w:p>
        </w:tc>
        <w:tc>
          <w:tcPr>
            <w:tcW w:w="474" w:type="pct"/>
            <w:tcBorders>
              <w:top w:val="nil"/>
              <w:left w:val="nil"/>
              <w:bottom w:val="dotted" w:sz="4" w:space="0" w:color="auto"/>
              <w:right w:val="dotted" w:sz="4" w:space="0" w:color="auto"/>
            </w:tcBorders>
            <w:shd w:val="clear" w:color="000000" w:fill="FFFFFF"/>
            <w:vAlign w:val="center"/>
            <w:hideMark/>
          </w:tcPr>
          <w:p w14:paraId="0EDF8B4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180.0 </w:t>
            </w:r>
          </w:p>
        </w:tc>
        <w:tc>
          <w:tcPr>
            <w:tcW w:w="474" w:type="pct"/>
            <w:tcBorders>
              <w:top w:val="nil"/>
              <w:left w:val="nil"/>
              <w:bottom w:val="dotted" w:sz="4" w:space="0" w:color="auto"/>
              <w:right w:val="dotted" w:sz="4" w:space="0" w:color="auto"/>
            </w:tcBorders>
            <w:shd w:val="clear" w:color="000000" w:fill="FFFFFF"/>
            <w:vAlign w:val="center"/>
            <w:hideMark/>
          </w:tcPr>
          <w:p w14:paraId="30EEADB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90.0 </w:t>
            </w:r>
          </w:p>
        </w:tc>
        <w:tc>
          <w:tcPr>
            <w:tcW w:w="428" w:type="pct"/>
            <w:tcBorders>
              <w:top w:val="nil"/>
              <w:left w:val="nil"/>
              <w:bottom w:val="dotted" w:sz="4" w:space="0" w:color="auto"/>
              <w:right w:val="dotted" w:sz="4" w:space="0" w:color="auto"/>
            </w:tcBorders>
            <w:shd w:val="clear" w:color="000000" w:fill="FFFFFF"/>
            <w:vAlign w:val="center"/>
            <w:hideMark/>
          </w:tcPr>
          <w:p w14:paraId="4F8BCCB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138F33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0D6D54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5,394.3 </w:t>
            </w:r>
          </w:p>
        </w:tc>
        <w:tc>
          <w:tcPr>
            <w:tcW w:w="425" w:type="pct"/>
            <w:tcBorders>
              <w:top w:val="nil"/>
              <w:left w:val="nil"/>
              <w:bottom w:val="dotted" w:sz="4" w:space="0" w:color="auto"/>
              <w:right w:val="dotted" w:sz="4" w:space="0" w:color="auto"/>
            </w:tcBorders>
            <w:shd w:val="clear" w:color="000000" w:fill="FFFFFF"/>
            <w:vAlign w:val="center"/>
            <w:hideMark/>
          </w:tcPr>
          <w:p w14:paraId="0CBFDD6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7.2 </w:t>
            </w:r>
          </w:p>
        </w:tc>
      </w:tr>
      <w:tr w:rsidR="006C6DEE" w:rsidRPr="006C6DEE" w14:paraId="1B5C0C7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43CF16C"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მცხეთა</w:t>
            </w:r>
            <w:r w:rsidRPr="006C6DEE">
              <w:rPr>
                <w:rFonts w:ascii="LitNusx" w:eastAsia="Times New Roman" w:hAnsi="LitNusx" w:cs="Arial"/>
                <w:b/>
                <w:bCs/>
                <w:sz w:val="14"/>
                <w:szCs w:val="14"/>
              </w:rPr>
              <w:t>-</w:t>
            </w:r>
            <w:r w:rsidRPr="006C6DEE">
              <w:rPr>
                <w:rFonts w:ascii="Sylfaen" w:eastAsia="Times New Roman" w:hAnsi="Sylfaen" w:cs="Sylfaen"/>
                <w:b/>
                <w:bCs/>
                <w:sz w:val="14"/>
                <w:szCs w:val="14"/>
              </w:rPr>
              <w:t>მთიანეთის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21069CAB"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30,636.7 </w:t>
            </w:r>
          </w:p>
        </w:tc>
        <w:tc>
          <w:tcPr>
            <w:tcW w:w="428" w:type="pct"/>
            <w:tcBorders>
              <w:top w:val="nil"/>
              <w:left w:val="nil"/>
              <w:bottom w:val="dotted" w:sz="4" w:space="0" w:color="auto"/>
              <w:right w:val="dotted" w:sz="4" w:space="0" w:color="auto"/>
            </w:tcBorders>
            <w:shd w:val="clear" w:color="auto" w:fill="auto"/>
            <w:vAlign w:val="center"/>
            <w:hideMark/>
          </w:tcPr>
          <w:p w14:paraId="15B51D32"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10,581.5 </w:t>
            </w:r>
          </w:p>
        </w:tc>
        <w:tc>
          <w:tcPr>
            <w:tcW w:w="474" w:type="pct"/>
            <w:tcBorders>
              <w:top w:val="nil"/>
              <w:left w:val="nil"/>
              <w:bottom w:val="dotted" w:sz="4" w:space="0" w:color="auto"/>
              <w:right w:val="dotted" w:sz="4" w:space="0" w:color="auto"/>
            </w:tcBorders>
            <w:shd w:val="clear" w:color="000000" w:fill="FFFFFF"/>
            <w:vAlign w:val="center"/>
            <w:hideMark/>
          </w:tcPr>
          <w:p w14:paraId="602DCF2B"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785.0 </w:t>
            </w:r>
          </w:p>
        </w:tc>
        <w:tc>
          <w:tcPr>
            <w:tcW w:w="474" w:type="pct"/>
            <w:tcBorders>
              <w:top w:val="nil"/>
              <w:left w:val="nil"/>
              <w:bottom w:val="dotted" w:sz="4" w:space="0" w:color="auto"/>
              <w:right w:val="dotted" w:sz="4" w:space="0" w:color="auto"/>
            </w:tcBorders>
            <w:shd w:val="clear" w:color="000000" w:fill="FFFFFF"/>
            <w:vAlign w:val="center"/>
            <w:hideMark/>
          </w:tcPr>
          <w:p w14:paraId="587193D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393.0 </w:t>
            </w:r>
          </w:p>
        </w:tc>
        <w:tc>
          <w:tcPr>
            <w:tcW w:w="428" w:type="pct"/>
            <w:tcBorders>
              <w:top w:val="nil"/>
              <w:left w:val="nil"/>
              <w:bottom w:val="dotted" w:sz="4" w:space="0" w:color="auto"/>
              <w:right w:val="dotted" w:sz="4" w:space="0" w:color="auto"/>
            </w:tcBorders>
            <w:shd w:val="clear" w:color="000000" w:fill="FFFFFF"/>
            <w:vAlign w:val="center"/>
            <w:hideMark/>
          </w:tcPr>
          <w:p w14:paraId="184081AF"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2,570.0 </w:t>
            </w:r>
          </w:p>
        </w:tc>
        <w:tc>
          <w:tcPr>
            <w:tcW w:w="428" w:type="pct"/>
            <w:tcBorders>
              <w:top w:val="nil"/>
              <w:left w:val="nil"/>
              <w:bottom w:val="dotted" w:sz="4" w:space="0" w:color="auto"/>
              <w:right w:val="dotted" w:sz="4" w:space="0" w:color="auto"/>
            </w:tcBorders>
            <w:shd w:val="clear" w:color="000000" w:fill="FFFFFF"/>
            <w:vAlign w:val="center"/>
            <w:hideMark/>
          </w:tcPr>
          <w:p w14:paraId="7DBBD85C"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1,285.0 </w:t>
            </w:r>
          </w:p>
        </w:tc>
        <w:tc>
          <w:tcPr>
            <w:tcW w:w="428" w:type="pct"/>
            <w:tcBorders>
              <w:top w:val="nil"/>
              <w:left w:val="nil"/>
              <w:bottom w:val="dotted" w:sz="4" w:space="0" w:color="auto"/>
              <w:right w:val="dotted" w:sz="4" w:space="0" w:color="auto"/>
            </w:tcBorders>
            <w:shd w:val="clear" w:color="000000" w:fill="FFFFFF"/>
            <w:vAlign w:val="center"/>
            <w:hideMark/>
          </w:tcPr>
          <w:p w14:paraId="2A682DB2"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27,281.7 </w:t>
            </w:r>
          </w:p>
        </w:tc>
        <w:tc>
          <w:tcPr>
            <w:tcW w:w="425" w:type="pct"/>
            <w:tcBorders>
              <w:top w:val="nil"/>
              <w:left w:val="nil"/>
              <w:bottom w:val="dotted" w:sz="4" w:space="0" w:color="auto"/>
              <w:right w:val="dotted" w:sz="4" w:space="0" w:color="auto"/>
            </w:tcBorders>
            <w:shd w:val="clear" w:color="000000" w:fill="FFFFFF"/>
            <w:vAlign w:val="center"/>
            <w:hideMark/>
          </w:tcPr>
          <w:p w14:paraId="79ADCB45"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8,903.5 </w:t>
            </w:r>
          </w:p>
        </w:tc>
      </w:tr>
      <w:tr w:rsidR="006C6DEE" w:rsidRPr="006C6DEE" w14:paraId="730DDED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355697AE"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ახალგორის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605CA5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2,660.0 </w:t>
            </w:r>
          </w:p>
        </w:tc>
        <w:tc>
          <w:tcPr>
            <w:tcW w:w="428" w:type="pct"/>
            <w:tcBorders>
              <w:top w:val="nil"/>
              <w:left w:val="nil"/>
              <w:bottom w:val="dotted" w:sz="4" w:space="0" w:color="auto"/>
              <w:right w:val="dotted" w:sz="4" w:space="0" w:color="auto"/>
            </w:tcBorders>
            <w:shd w:val="clear" w:color="auto" w:fill="auto"/>
            <w:vAlign w:val="center"/>
            <w:hideMark/>
          </w:tcPr>
          <w:p w14:paraId="3731886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1,330.0 </w:t>
            </w:r>
          </w:p>
        </w:tc>
        <w:tc>
          <w:tcPr>
            <w:tcW w:w="474" w:type="pct"/>
            <w:tcBorders>
              <w:top w:val="nil"/>
              <w:left w:val="nil"/>
              <w:bottom w:val="dotted" w:sz="4" w:space="0" w:color="auto"/>
              <w:right w:val="dotted" w:sz="4" w:space="0" w:color="auto"/>
            </w:tcBorders>
            <w:shd w:val="clear" w:color="000000" w:fill="FFFFFF"/>
            <w:vAlign w:val="center"/>
            <w:hideMark/>
          </w:tcPr>
          <w:p w14:paraId="024A0AB2"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90.0 </w:t>
            </w:r>
          </w:p>
        </w:tc>
        <w:tc>
          <w:tcPr>
            <w:tcW w:w="474" w:type="pct"/>
            <w:tcBorders>
              <w:top w:val="nil"/>
              <w:left w:val="nil"/>
              <w:bottom w:val="dotted" w:sz="4" w:space="0" w:color="auto"/>
              <w:right w:val="dotted" w:sz="4" w:space="0" w:color="auto"/>
            </w:tcBorders>
            <w:shd w:val="clear" w:color="000000" w:fill="FFFFFF"/>
            <w:vAlign w:val="center"/>
            <w:hideMark/>
          </w:tcPr>
          <w:p w14:paraId="6D890223"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45.0 </w:t>
            </w:r>
          </w:p>
        </w:tc>
        <w:tc>
          <w:tcPr>
            <w:tcW w:w="428" w:type="pct"/>
            <w:tcBorders>
              <w:top w:val="nil"/>
              <w:left w:val="nil"/>
              <w:bottom w:val="dotted" w:sz="4" w:space="0" w:color="auto"/>
              <w:right w:val="dotted" w:sz="4" w:space="0" w:color="auto"/>
            </w:tcBorders>
            <w:shd w:val="clear" w:color="000000" w:fill="FFFFFF"/>
            <w:vAlign w:val="center"/>
            <w:hideMark/>
          </w:tcPr>
          <w:p w14:paraId="3C23F0C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2,570.0 </w:t>
            </w:r>
          </w:p>
        </w:tc>
        <w:tc>
          <w:tcPr>
            <w:tcW w:w="428" w:type="pct"/>
            <w:tcBorders>
              <w:top w:val="nil"/>
              <w:left w:val="nil"/>
              <w:bottom w:val="dotted" w:sz="4" w:space="0" w:color="auto"/>
              <w:right w:val="dotted" w:sz="4" w:space="0" w:color="auto"/>
            </w:tcBorders>
            <w:shd w:val="clear" w:color="000000" w:fill="FFFFFF"/>
            <w:vAlign w:val="center"/>
            <w:hideMark/>
          </w:tcPr>
          <w:p w14:paraId="49D7E63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1,285.0 </w:t>
            </w:r>
          </w:p>
        </w:tc>
        <w:tc>
          <w:tcPr>
            <w:tcW w:w="428" w:type="pct"/>
            <w:tcBorders>
              <w:top w:val="nil"/>
              <w:left w:val="nil"/>
              <w:bottom w:val="dotted" w:sz="4" w:space="0" w:color="auto"/>
              <w:right w:val="dotted" w:sz="4" w:space="0" w:color="auto"/>
            </w:tcBorders>
            <w:shd w:val="clear" w:color="000000" w:fill="FFFFFF"/>
            <w:vAlign w:val="center"/>
            <w:hideMark/>
          </w:tcPr>
          <w:p w14:paraId="7AA7BE7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1042F06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2C8F08A6"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762B7B48"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დუშეთის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D255F9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9,830.9 </w:t>
            </w:r>
          </w:p>
        </w:tc>
        <w:tc>
          <w:tcPr>
            <w:tcW w:w="428" w:type="pct"/>
            <w:tcBorders>
              <w:top w:val="nil"/>
              <w:left w:val="nil"/>
              <w:bottom w:val="dotted" w:sz="4" w:space="0" w:color="auto"/>
              <w:right w:val="dotted" w:sz="4" w:space="0" w:color="auto"/>
            </w:tcBorders>
            <w:shd w:val="clear" w:color="auto" w:fill="auto"/>
            <w:vAlign w:val="center"/>
            <w:hideMark/>
          </w:tcPr>
          <w:p w14:paraId="1DD0BCA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2,341.5 </w:t>
            </w:r>
          </w:p>
        </w:tc>
        <w:tc>
          <w:tcPr>
            <w:tcW w:w="474" w:type="pct"/>
            <w:tcBorders>
              <w:top w:val="nil"/>
              <w:left w:val="nil"/>
              <w:bottom w:val="dotted" w:sz="4" w:space="0" w:color="auto"/>
              <w:right w:val="dotted" w:sz="4" w:space="0" w:color="auto"/>
            </w:tcBorders>
            <w:shd w:val="clear" w:color="000000" w:fill="FFFFFF"/>
            <w:vAlign w:val="center"/>
            <w:hideMark/>
          </w:tcPr>
          <w:p w14:paraId="6BE257AA"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110.0 </w:t>
            </w:r>
          </w:p>
        </w:tc>
        <w:tc>
          <w:tcPr>
            <w:tcW w:w="474" w:type="pct"/>
            <w:tcBorders>
              <w:top w:val="nil"/>
              <w:left w:val="nil"/>
              <w:bottom w:val="dotted" w:sz="4" w:space="0" w:color="auto"/>
              <w:right w:val="dotted" w:sz="4" w:space="0" w:color="auto"/>
            </w:tcBorders>
            <w:shd w:val="clear" w:color="000000" w:fill="FFFFFF"/>
            <w:vAlign w:val="center"/>
            <w:hideMark/>
          </w:tcPr>
          <w:p w14:paraId="6549FE68"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55.2 </w:t>
            </w:r>
          </w:p>
        </w:tc>
        <w:tc>
          <w:tcPr>
            <w:tcW w:w="428" w:type="pct"/>
            <w:tcBorders>
              <w:top w:val="nil"/>
              <w:left w:val="nil"/>
              <w:bottom w:val="dotted" w:sz="4" w:space="0" w:color="auto"/>
              <w:right w:val="dotted" w:sz="4" w:space="0" w:color="auto"/>
            </w:tcBorders>
            <w:shd w:val="clear" w:color="000000" w:fill="FFFFFF"/>
            <w:vAlign w:val="center"/>
            <w:hideMark/>
          </w:tcPr>
          <w:p w14:paraId="62B1BA1D"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573DDEA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B945B2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9,720.9 </w:t>
            </w:r>
          </w:p>
        </w:tc>
        <w:tc>
          <w:tcPr>
            <w:tcW w:w="425" w:type="pct"/>
            <w:tcBorders>
              <w:top w:val="nil"/>
              <w:left w:val="nil"/>
              <w:bottom w:val="dotted" w:sz="4" w:space="0" w:color="auto"/>
              <w:right w:val="dotted" w:sz="4" w:space="0" w:color="auto"/>
            </w:tcBorders>
            <w:shd w:val="clear" w:color="000000" w:fill="FFFFFF"/>
            <w:vAlign w:val="center"/>
            <w:hideMark/>
          </w:tcPr>
          <w:p w14:paraId="0579CBE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2,286.3 </w:t>
            </w:r>
          </w:p>
        </w:tc>
      </w:tr>
      <w:tr w:rsidR="006C6DEE" w:rsidRPr="006C6DEE" w14:paraId="503A0DCB"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064B8B98"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თიანეთის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1B36FE0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5,646.5 </w:t>
            </w:r>
          </w:p>
        </w:tc>
        <w:tc>
          <w:tcPr>
            <w:tcW w:w="428" w:type="pct"/>
            <w:tcBorders>
              <w:top w:val="nil"/>
              <w:left w:val="nil"/>
              <w:bottom w:val="dotted" w:sz="4" w:space="0" w:color="auto"/>
              <w:right w:val="dotted" w:sz="4" w:space="0" w:color="auto"/>
            </w:tcBorders>
            <w:shd w:val="clear" w:color="auto" w:fill="auto"/>
            <w:vAlign w:val="center"/>
            <w:hideMark/>
          </w:tcPr>
          <w:p w14:paraId="27BCABD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770.2 </w:t>
            </w:r>
          </w:p>
        </w:tc>
        <w:tc>
          <w:tcPr>
            <w:tcW w:w="474" w:type="pct"/>
            <w:tcBorders>
              <w:top w:val="nil"/>
              <w:left w:val="nil"/>
              <w:bottom w:val="dotted" w:sz="4" w:space="0" w:color="auto"/>
              <w:right w:val="dotted" w:sz="4" w:space="0" w:color="auto"/>
            </w:tcBorders>
            <w:shd w:val="clear" w:color="000000" w:fill="FFFFFF"/>
            <w:vAlign w:val="center"/>
            <w:hideMark/>
          </w:tcPr>
          <w:p w14:paraId="0C19014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135.0 </w:t>
            </w:r>
          </w:p>
        </w:tc>
        <w:tc>
          <w:tcPr>
            <w:tcW w:w="474" w:type="pct"/>
            <w:tcBorders>
              <w:top w:val="nil"/>
              <w:left w:val="nil"/>
              <w:bottom w:val="dotted" w:sz="4" w:space="0" w:color="auto"/>
              <w:right w:val="dotted" w:sz="4" w:space="0" w:color="auto"/>
            </w:tcBorders>
            <w:shd w:val="clear" w:color="000000" w:fill="FFFFFF"/>
            <w:vAlign w:val="center"/>
            <w:hideMark/>
          </w:tcPr>
          <w:p w14:paraId="365357D7"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67.8 </w:t>
            </w:r>
          </w:p>
        </w:tc>
        <w:tc>
          <w:tcPr>
            <w:tcW w:w="428" w:type="pct"/>
            <w:tcBorders>
              <w:top w:val="nil"/>
              <w:left w:val="nil"/>
              <w:bottom w:val="dotted" w:sz="4" w:space="0" w:color="auto"/>
              <w:right w:val="dotted" w:sz="4" w:space="0" w:color="auto"/>
            </w:tcBorders>
            <w:shd w:val="clear" w:color="000000" w:fill="FFFFFF"/>
            <w:vAlign w:val="center"/>
            <w:hideMark/>
          </w:tcPr>
          <w:p w14:paraId="365D926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3EC6FF5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733F939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5,511.5 </w:t>
            </w:r>
          </w:p>
        </w:tc>
        <w:tc>
          <w:tcPr>
            <w:tcW w:w="425" w:type="pct"/>
            <w:tcBorders>
              <w:top w:val="nil"/>
              <w:left w:val="nil"/>
              <w:bottom w:val="dotted" w:sz="4" w:space="0" w:color="auto"/>
              <w:right w:val="dotted" w:sz="4" w:space="0" w:color="auto"/>
            </w:tcBorders>
            <w:shd w:val="clear" w:color="000000" w:fill="FFFFFF"/>
            <w:vAlign w:val="center"/>
            <w:hideMark/>
          </w:tcPr>
          <w:p w14:paraId="690DC48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702.4 </w:t>
            </w:r>
          </w:p>
        </w:tc>
      </w:tr>
      <w:tr w:rsidR="006C6DEE" w:rsidRPr="006C6DEE" w14:paraId="745290B4"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E3003E7"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მცხეთის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7312A8FB"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9,088.5 </w:t>
            </w:r>
          </w:p>
        </w:tc>
        <w:tc>
          <w:tcPr>
            <w:tcW w:w="428" w:type="pct"/>
            <w:tcBorders>
              <w:top w:val="nil"/>
              <w:left w:val="nil"/>
              <w:bottom w:val="dotted" w:sz="4" w:space="0" w:color="auto"/>
              <w:right w:val="dotted" w:sz="4" w:space="0" w:color="auto"/>
            </w:tcBorders>
            <w:shd w:val="clear" w:color="auto" w:fill="auto"/>
            <w:vAlign w:val="center"/>
            <w:hideMark/>
          </w:tcPr>
          <w:p w14:paraId="2DE98CE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5,512.9 </w:t>
            </w:r>
          </w:p>
        </w:tc>
        <w:tc>
          <w:tcPr>
            <w:tcW w:w="474" w:type="pct"/>
            <w:tcBorders>
              <w:top w:val="nil"/>
              <w:left w:val="nil"/>
              <w:bottom w:val="dotted" w:sz="4" w:space="0" w:color="auto"/>
              <w:right w:val="dotted" w:sz="4" w:space="0" w:color="auto"/>
            </w:tcBorders>
            <w:shd w:val="clear" w:color="000000" w:fill="FFFFFF"/>
            <w:vAlign w:val="center"/>
            <w:hideMark/>
          </w:tcPr>
          <w:p w14:paraId="73CEA2EC"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365.0 </w:t>
            </w:r>
          </w:p>
        </w:tc>
        <w:tc>
          <w:tcPr>
            <w:tcW w:w="474" w:type="pct"/>
            <w:tcBorders>
              <w:top w:val="nil"/>
              <w:left w:val="nil"/>
              <w:bottom w:val="dotted" w:sz="4" w:space="0" w:color="auto"/>
              <w:right w:val="dotted" w:sz="4" w:space="0" w:color="auto"/>
            </w:tcBorders>
            <w:shd w:val="clear" w:color="000000" w:fill="FFFFFF"/>
            <w:vAlign w:val="center"/>
            <w:hideMark/>
          </w:tcPr>
          <w:p w14:paraId="594D3C5B"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182.4 </w:t>
            </w:r>
          </w:p>
        </w:tc>
        <w:tc>
          <w:tcPr>
            <w:tcW w:w="428" w:type="pct"/>
            <w:tcBorders>
              <w:top w:val="nil"/>
              <w:left w:val="nil"/>
              <w:bottom w:val="dotted" w:sz="4" w:space="0" w:color="auto"/>
              <w:right w:val="dotted" w:sz="4" w:space="0" w:color="auto"/>
            </w:tcBorders>
            <w:shd w:val="clear" w:color="000000" w:fill="FFFFFF"/>
            <w:vAlign w:val="center"/>
            <w:hideMark/>
          </w:tcPr>
          <w:p w14:paraId="03115C6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C11CF9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256230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8,723.5 </w:t>
            </w:r>
          </w:p>
        </w:tc>
        <w:tc>
          <w:tcPr>
            <w:tcW w:w="425" w:type="pct"/>
            <w:tcBorders>
              <w:top w:val="nil"/>
              <w:left w:val="nil"/>
              <w:bottom w:val="dotted" w:sz="4" w:space="0" w:color="auto"/>
              <w:right w:val="dotted" w:sz="4" w:space="0" w:color="auto"/>
            </w:tcBorders>
            <w:shd w:val="clear" w:color="000000" w:fill="FFFFFF"/>
            <w:vAlign w:val="center"/>
            <w:hideMark/>
          </w:tcPr>
          <w:p w14:paraId="1D8AE3D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5,330.5 </w:t>
            </w:r>
          </w:p>
        </w:tc>
      </w:tr>
      <w:tr w:rsidR="006C6DEE" w:rsidRPr="006C6DEE" w14:paraId="77BA84BF"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1E864A0B"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ყაზბეგის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0D35D3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3,410.8 </w:t>
            </w:r>
          </w:p>
        </w:tc>
        <w:tc>
          <w:tcPr>
            <w:tcW w:w="428" w:type="pct"/>
            <w:tcBorders>
              <w:top w:val="nil"/>
              <w:left w:val="nil"/>
              <w:bottom w:val="dotted" w:sz="4" w:space="0" w:color="auto"/>
              <w:right w:val="dotted" w:sz="4" w:space="0" w:color="auto"/>
            </w:tcBorders>
            <w:shd w:val="clear" w:color="auto" w:fill="auto"/>
            <w:vAlign w:val="center"/>
            <w:hideMark/>
          </w:tcPr>
          <w:p w14:paraId="67AAE86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627.0 </w:t>
            </w:r>
          </w:p>
        </w:tc>
        <w:tc>
          <w:tcPr>
            <w:tcW w:w="474" w:type="pct"/>
            <w:tcBorders>
              <w:top w:val="nil"/>
              <w:left w:val="nil"/>
              <w:bottom w:val="dotted" w:sz="4" w:space="0" w:color="auto"/>
              <w:right w:val="dotted" w:sz="4" w:space="0" w:color="auto"/>
            </w:tcBorders>
            <w:shd w:val="clear" w:color="000000" w:fill="FFFFFF"/>
            <w:vAlign w:val="center"/>
            <w:hideMark/>
          </w:tcPr>
          <w:p w14:paraId="22A3B6A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85.0 </w:t>
            </w:r>
          </w:p>
        </w:tc>
        <w:tc>
          <w:tcPr>
            <w:tcW w:w="474" w:type="pct"/>
            <w:tcBorders>
              <w:top w:val="nil"/>
              <w:left w:val="nil"/>
              <w:bottom w:val="dotted" w:sz="4" w:space="0" w:color="auto"/>
              <w:right w:val="dotted" w:sz="4" w:space="0" w:color="auto"/>
            </w:tcBorders>
            <w:shd w:val="clear" w:color="000000" w:fill="FFFFFF"/>
            <w:vAlign w:val="center"/>
            <w:hideMark/>
          </w:tcPr>
          <w:p w14:paraId="7DA3E83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42.6 </w:t>
            </w:r>
          </w:p>
        </w:tc>
        <w:tc>
          <w:tcPr>
            <w:tcW w:w="428" w:type="pct"/>
            <w:tcBorders>
              <w:top w:val="nil"/>
              <w:left w:val="nil"/>
              <w:bottom w:val="dotted" w:sz="4" w:space="0" w:color="auto"/>
              <w:right w:val="dotted" w:sz="4" w:space="0" w:color="auto"/>
            </w:tcBorders>
            <w:shd w:val="clear" w:color="000000" w:fill="FFFFFF"/>
            <w:vAlign w:val="center"/>
            <w:hideMark/>
          </w:tcPr>
          <w:p w14:paraId="14101F8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49967BF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D1FCC7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3,325.8 </w:t>
            </w:r>
          </w:p>
        </w:tc>
        <w:tc>
          <w:tcPr>
            <w:tcW w:w="425" w:type="pct"/>
            <w:tcBorders>
              <w:top w:val="nil"/>
              <w:left w:val="nil"/>
              <w:bottom w:val="dotted" w:sz="4" w:space="0" w:color="auto"/>
              <w:right w:val="dotted" w:sz="4" w:space="0" w:color="auto"/>
            </w:tcBorders>
            <w:shd w:val="clear" w:color="000000" w:fill="FFFFFF"/>
            <w:vAlign w:val="center"/>
            <w:hideMark/>
          </w:tcPr>
          <w:p w14:paraId="37F2C69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584.4 </w:t>
            </w:r>
          </w:p>
        </w:tc>
      </w:tr>
      <w:tr w:rsidR="006C6DEE" w:rsidRPr="006C6DEE" w14:paraId="7021ACC5"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9837C10"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რაჭა</w:t>
            </w:r>
            <w:r w:rsidRPr="006C6DEE">
              <w:rPr>
                <w:rFonts w:ascii="LitNusx" w:eastAsia="Times New Roman" w:hAnsi="LitNusx" w:cs="Arial"/>
                <w:b/>
                <w:bCs/>
                <w:sz w:val="14"/>
                <w:szCs w:val="14"/>
              </w:rPr>
              <w:t>-</w:t>
            </w:r>
            <w:r w:rsidRPr="006C6DEE">
              <w:rPr>
                <w:rFonts w:ascii="Sylfaen" w:eastAsia="Times New Roman" w:hAnsi="Sylfaen" w:cs="Sylfaen"/>
                <w:b/>
                <w:bCs/>
                <w:sz w:val="14"/>
                <w:szCs w:val="14"/>
              </w:rPr>
              <w:t>ლეჩხუმი</w:t>
            </w:r>
            <w:r w:rsidRPr="006C6DEE">
              <w:rPr>
                <w:rFonts w:ascii="LitNusx" w:eastAsia="Times New Roman" w:hAnsi="LitNusx" w:cs="Arial"/>
                <w:b/>
                <w:bCs/>
                <w:sz w:val="14"/>
                <w:szCs w:val="14"/>
              </w:rPr>
              <w:t>-</w:t>
            </w:r>
            <w:r w:rsidRPr="006C6DEE">
              <w:rPr>
                <w:rFonts w:ascii="Sylfaen" w:eastAsia="Times New Roman" w:hAnsi="Sylfaen" w:cs="Sylfaen"/>
                <w:b/>
                <w:bCs/>
                <w:sz w:val="14"/>
                <w:szCs w:val="14"/>
              </w:rPr>
              <w:t>ქვემო</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სვანეთის</w:t>
            </w:r>
            <w:r w:rsidRPr="006C6DEE">
              <w:rPr>
                <w:rFonts w:ascii="LitNusx" w:eastAsia="Times New Roman" w:hAnsi="LitNusx" w:cs="Arial"/>
                <w:b/>
                <w:bCs/>
                <w:sz w:val="14"/>
                <w:szCs w:val="14"/>
              </w:rPr>
              <w:t xml:space="preserve"> </w:t>
            </w:r>
            <w:r w:rsidRPr="006C6DEE">
              <w:rPr>
                <w:rFonts w:ascii="Sylfaen" w:eastAsia="Times New Roman" w:hAnsi="Sylfaen" w:cs="Sylfaen"/>
                <w:b/>
                <w:bCs/>
                <w:sz w:val="14"/>
                <w:szCs w:val="14"/>
              </w:rPr>
              <w:t>მხარე</w:t>
            </w:r>
          </w:p>
        </w:tc>
        <w:tc>
          <w:tcPr>
            <w:tcW w:w="428" w:type="pct"/>
            <w:tcBorders>
              <w:top w:val="nil"/>
              <w:left w:val="nil"/>
              <w:bottom w:val="dotted" w:sz="4" w:space="0" w:color="auto"/>
              <w:right w:val="dotted" w:sz="4" w:space="0" w:color="auto"/>
            </w:tcBorders>
            <w:shd w:val="clear" w:color="auto" w:fill="auto"/>
            <w:vAlign w:val="center"/>
            <w:hideMark/>
          </w:tcPr>
          <w:p w14:paraId="543B4236"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22,875.5 </w:t>
            </w:r>
          </w:p>
        </w:tc>
        <w:tc>
          <w:tcPr>
            <w:tcW w:w="428" w:type="pct"/>
            <w:tcBorders>
              <w:top w:val="nil"/>
              <w:left w:val="nil"/>
              <w:bottom w:val="dotted" w:sz="4" w:space="0" w:color="auto"/>
              <w:right w:val="dotted" w:sz="4" w:space="0" w:color="auto"/>
            </w:tcBorders>
            <w:shd w:val="clear" w:color="auto" w:fill="auto"/>
            <w:vAlign w:val="center"/>
            <w:hideMark/>
          </w:tcPr>
          <w:p w14:paraId="0067E7A4"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5,269.5 </w:t>
            </w:r>
          </w:p>
        </w:tc>
        <w:tc>
          <w:tcPr>
            <w:tcW w:w="474" w:type="pct"/>
            <w:tcBorders>
              <w:top w:val="nil"/>
              <w:left w:val="nil"/>
              <w:bottom w:val="dotted" w:sz="4" w:space="0" w:color="auto"/>
              <w:right w:val="dotted" w:sz="4" w:space="0" w:color="auto"/>
            </w:tcBorders>
            <w:shd w:val="clear" w:color="000000" w:fill="FFFFFF"/>
            <w:vAlign w:val="center"/>
            <w:hideMark/>
          </w:tcPr>
          <w:p w14:paraId="2D2E1FC6"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500.0 </w:t>
            </w:r>
          </w:p>
        </w:tc>
        <w:tc>
          <w:tcPr>
            <w:tcW w:w="474" w:type="pct"/>
            <w:tcBorders>
              <w:top w:val="nil"/>
              <w:left w:val="nil"/>
              <w:bottom w:val="dotted" w:sz="4" w:space="0" w:color="auto"/>
              <w:right w:val="dotted" w:sz="4" w:space="0" w:color="auto"/>
            </w:tcBorders>
            <w:shd w:val="clear" w:color="000000" w:fill="FFFFFF"/>
            <w:vAlign w:val="center"/>
            <w:hideMark/>
          </w:tcPr>
          <w:p w14:paraId="5D85B450"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250.8 </w:t>
            </w:r>
          </w:p>
        </w:tc>
        <w:tc>
          <w:tcPr>
            <w:tcW w:w="428" w:type="pct"/>
            <w:tcBorders>
              <w:top w:val="nil"/>
              <w:left w:val="nil"/>
              <w:bottom w:val="dotted" w:sz="4" w:space="0" w:color="auto"/>
              <w:right w:val="dotted" w:sz="4" w:space="0" w:color="auto"/>
            </w:tcBorders>
            <w:shd w:val="clear" w:color="000000" w:fill="FFFFFF"/>
            <w:vAlign w:val="center"/>
            <w:hideMark/>
          </w:tcPr>
          <w:p w14:paraId="6D6350EE"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3,240.0 </w:t>
            </w:r>
          </w:p>
        </w:tc>
        <w:tc>
          <w:tcPr>
            <w:tcW w:w="428" w:type="pct"/>
            <w:tcBorders>
              <w:top w:val="nil"/>
              <w:left w:val="nil"/>
              <w:bottom w:val="dotted" w:sz="4" w:space="0" w:color="auto"/>
              <w:right w:val="dotted" w:sz="4" w:space="0" w:color="auto"/>
            </w:tcBorders>
            <w:shd w:val="clear" w:color="000000" w:fill="FFFFFF"/>
            <w:vAlign w:val="center"/>
            <w:hideMark/>
          </w:tcPr>
          <w:p w14:paraId="16249B92"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1,052.6 </w:t>
            </w:r>
          </w:p>
        </w:tc>
        <w:tc>
          <w:tcPr>
            <w:tcW w:w="428" w:type="pct"/>
            <w:tcBorders>
              <w:top w:val="nil"/>
              <w:left w:val="nil"/>
              <w:bottom w:val="dotted" w:sz="4" w:space="0" w:color="auto"/>
              <w:right w:val="dotted" w:sz="4" w:space="0" w:color="auto"/>
            </w:tcBorders>
            <w:shd w:val="clear" w:color="000000" w:fill="FFFFFF"/>
            <w:vAlign w:val="center"/>
            <w:hideMark/>
          </w:tcPr>
          <w:p w14:paraId="1570F31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19,135.5 </w:t>
            </w:r>
          </w:p>
        </w:tc>
        <w:tc>
          <w:tcPr>
            <w:tcW w:w="425" w:type="pct"/>
            <w:tcBorders>
              <w:top w:val="nil"/>
              <w:left w:val="nil"/>
              <w:bottom w:val="dotted" w:sz="4" w:space="0" w:color="auto"/>
              <w:right w:val="dotted" w:sz="4" w:space="0" w:color="auto"/>
            </w:tcBorders>
            <w:shd w:val="clear" w:color="000000" w:fill="FFFFFF"/>
            <w:vAlign w:val="center"/>
            <w:hideMark/>
          </w:tcPr>
          <w:p w14:paraId="292AF5BA"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3,966.0 </w:t>
            </w:r>
          </w:p>
        </w:tc>
      </w:tr>
      <w:tr w:rsidR="006C6DEE" w:rsidRPr="006C6DEE" w14:paraId="0FE3601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56EDF75A"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ამბროლაურის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237263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6,337.7 </w:t>
            </w:r>
          </w:p>
        </w:tc>
        <w:tc>
          <w:tcPr>
            <w:tcW w:w="428" w:type="pct"/>
            <w:tcBorders>
              <w:top w:val="nil"/>
              <w:left w:val="nil"/>
              <w:bottom w:val="dotted" w:sz="4" w:space="0" w:color="auto"/>
              <w:right w:val="dotted" w:sz="4" w:space="0" w:color="auto"/>
            </w:tcBorders>
            <w:shd w:val="clear" w:color="auto" w:fill="auto"/>
            <w:vAlign w:val="center"/>
            <w:hideMark/>
          </w:tcPr>
          <w:p w14:paraId="18C1E2C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2,183.8 </w:t>
            </w:r>
          </w:p>
        </w:tc>
        <w:tc>
          <w:tcPr>
            <w:tcW w:w="474" w:type="pct"/>
            <w:tcBorders>
              <w:top w:val="nil"/>
              <w:left w:val="nil"/>
              <w:bottom w:val="dotted" w:sz="4" w:space="0" w:color="auto"/>
              <w:right w:val="dotted" w:sz="4" w:space="0" w:color="auto"/>
            </w:tcBorders>
            <w:shd w:val="clear" w:color="000000" w:fill="FFFFFF"/>
            <w:vAlign w:val="center"/>
            <w:hideMark/>
          </w:tcPr>
          <w:p w14:paraId="6124A04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135.0 </w:t>
            </w:r>
          </w:p>
        </w:tc>
        <w:tc>
          <w:tcPr>
            <w:tcW w:w="474" w:type="pct"/>
            <w:tcBorders>
              <w:top w:val="nil"/>
              <w:left w:val="nil"/>
              <w:bottom w:val="dotted" w:sz="4" w:space="0" w:color="auto"/>
              <w:right w:val="dotted" w:sz="4" w:space="0" w:color="auto"/>
            </w:tcBorders>
            <w:shd w:val="clear" w:color="000000" w:fill="FFFFFF"/>
            <w:vAlign w:val="center"/>
            <w:hideMark/>
          </w:tcPr>
          <w:p w14:paraId="55252A3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67.8 </w:t>
            </w:r>
          </w:p>
        </w:tc>
        <w:tc>
          <w:tcPr>
            <w:tcW w:w="428" w:type="pct"/>
            <w:tcBorders>
              <w:top w:val="nil"/>
              <w:left w:val="nil"/>
              <w:bottom w:val="dotted" w:sz="4" w:space="0" w:color="auto"/>
              <w:right w:val="dotted" w:sz="4" w:space="0" w:color="auto"/>
            </w:tcBorders>
            <w:shd w:val="clear" w:color="000000" w:fill="FFFFFF"/>
            <w:vAlign w:val="center"/>
            <w:hideMark/>
          </w:tcPr>
          <w:p w14:paraId="0DD268B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5C06EB7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300.0 </w:t>
            </w:r>
          </w:p>
        </w:tc>
        <w:tc>
          <w:tcPr>
            <w:tcW w:w="428" w:type="pct"/>
            <w:tcBorders>
              <w:top w:val="nil"/>
              <w:left w:val="nil"/>
              <w:bottom w:val="dotted" w:sz="4" w:space="0" w:color="auto"/>
              <w:right w:val="dotted" w:sz="4" w:space="0" w:color="auto"/>
            </w:tcBorders>
            <w:shd w:val="clear" w:color="000000" w:fill="FFFFFF"/>
            <w:vAlign w:val="center"/>
            <w:hideMark/>
          </w:tcPr>
          <w:p w14:paraId="1083678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5,902.7 </w:t>
            </w:r>
          </w:p>
        </w:tc>
        <w:tc>
          <w:tcPr>
            <w:tcW w:w="425" w:type="pct"/>
            <w:tcBorders>
              <w:top w:val="nil"/>
              <w:left w:val="nil"/>
              <w:bottom w:val="dotted" w:sz="4" w:space="0" w:color="auto"/>
              <w:right w:val="dotted" w:sz="4" w:space="0" w:color="auto"/>
            </w:tcBorders>
            <w:shd w:val="clear" w:color="000000" w:fill="FFFFFF"/>
            <w:vAlign w:val="center"/>
            <w:hideMark/>
          </w:tcPr>
          <w:p w14:paraId="1C2699B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1,816.0 </w:t>
            </w:r>
          </w:p>
        </w:tc>
      </w:tr>
      <w:tr w:rsidR="006C6DEE" w:rsidRPr="006C6DEE" w14:paraId="22A7DD9C"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20E91F34"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ლენტეხის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2A5EDC1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4,096.7 </w:t>
            </w:r>
          </w:p>
        </w:tc>
        <w:tc>
          <w:tcPr>
            <w:tcW w:w="428" w:type="pct"/>
            <w:tcBorders>
              <w:top w:val="nil"/>
              <w:left w:val="nil"/>
              <w:bottom w:val="dotted" w:sz="4" w:space="0" w:color="auto"/>
              <w:right w:val="dotted" w:sz="4" w:space="0" w:color="auto"/>
            </w:tcBorders>
            <w:shd w:val="clear" w:color="auto" w:fill="auto"/>
            <w:vAlign w:val="center"/>
            <w:hideMark/>
          </w:tcPr>
          <w:p w14:paraId="142F36A7"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677.3 </w:t>
            </w:r>
          </w:p>
        </w:tc>
        <w:tc>
          <w:tcPr>
            <w:tcW w:w="474" w:type="pct"/>
            <w:tcBorders>
              <w:top w:val="nil"/>
              <w:left w:val="nil"/>
              <w:bottom w:val="dotted" w:sz="4" w:space="0" w:color="auto"/>
              <w:right w:val="dotted" w:sz="4" w:space="0" w:color="auto"/>
            </w:tcBorders>
            <w:shd w:val="clear" w:color="000000" w:fill="FFFFFF"/>
            <w:vAlign w:val="center"/>
            <w:hideMark/>
          </w:tcPr>
          <w:p w14:paraId="725070A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105.0 </w:t>
            </w:r>
          </w:p>
        </w:tc>
        <w:tc>
          <w:tcPr>
            <w:tcW w:w="474" w:type="pct"/>
            <w:tcBorders>
              <w:top w:val="nil"/>
              <w:left w:val="nil"/>
              <w:bottom w:val="dotted" w:sz="4" w:space="0" w:color="auto"/>
              <w:right w:val="dotted" w:sz="4" w:space="0" w:color="auto"/>
            </w:tcBorders>
            <w:shd w:val="clear" w:color="000000" w:fill="FFFFFF"/>
            <w:vAlign w:val="center"/>
            <w:hideMark/>
          </w:tcPr>
          <w:p w14:paraId="12FE4AD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52.8 </w:t>
            </w:r>
          </w:p>
        </w:tc>
        <w:tc>
          <w:tcPr>
            <w:tcW w:w="428" w:type="pct"/>
            <w:tcBorders>
              <w:top w:val="nil"/>
              <w:left w:val="nil"/>
              <w:bottom w:val="dotted" w:sz="4" w:space="0" w:color="auto"/>
              <w:right w:val="dotted" w:sz="4" w:space="0" w:color="auto"/>
            </w:tcBorders>
            <w:shd w:val="clear" w:color="000000" w:fill="FFFFFF"/>
            <w:vAlign w:val="center"/>
            <w:hideMark/>
          </w:tcPr>
          <w:p w14:paraId="4089553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940.0 </w:t>
            </w:r>
          </w:p>
        </w:tc>
        <w:tc>
          <w:tcPr>
            <w:tcW w:w="428" w:type="pct"/>
            <w:tcBorders>
              <w:top w:val="nil"/>
              <w:left w:val="nil"/>
              <w:bottom w:val="dotted" w:sz="4" w:space="0" w:color="auto"/>
              <w:right w:val="dotted" w:sz="4" w:space="0" w:color="auto"/>
            </w:tcBorders>
            <w:shd w:val="clear" w:color="000000" w:fill="FFFFFF"/>
            <w:vAlign w:val="center"/>
            <w:hideMark/>
          </w:tcPr>
          <w:p w14:paraId="6F982E7F"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250.0 </w:t>
            </w:r>
          </w:p>
        </w:tc>
        <w:tc>
          <w:tcPr>
            <w:tcW w:w="428" w:type="pct"/>
            <w:tcBorders>
              <w:top w:val="nil"/>
              <w:left w:val="nil"/>
              <w:bottom w:val="dotted" w:sz="4" w:space="0" w:color="auto"/>
              <w:right w:val="dotted" w:sz="4" w:space="0" w:color="auto"/>
            </w:tcBorders>
            <w:shd w:val="clear" w:color="000000" w:fill="FFFFFF"/>
            <w:vAlign w:val="center"/>
            <w:hideMark/>
          </w:tcPr>
          <w:p w14:paraId="3C3CAB7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3,051.7 </w:t>
            </w:r>
          </w:p>
        </w:tc>
        <w:tc>
          <w:tcPr>
            <w:tcW w:w="425" w:type="pct"/>
            <w:tcBorders>
              <w:top w:val="nil"/>
              <w:left w:val="nil"/>
              <w:bottom w:val="dotted" w:sz="4" w:space="0" w:color="auto"/>
              <w:right w:val="dotted" w:sz="4" w:space="0" w:color="auto"/>
            </w:tcBorders>
            <w:shd w:val="clear" w:color="000000" w:fill="FFFFFF"/>
            <w:vAlign w:val="center"/>
            <w:hideMark/>
          </w:tcPr>
          <w:p w14:paraId="7E8A81F0"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374.5 </w:t>
            </w:r>
          </w:p>
        </w:tc>
      </w:tr>
      <w:tr w:rsidR="006C6DEE" w:rsidRPr="006C6DEE" w14:paraId="16D7B090"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1CED623F"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ონის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59DEC3AE"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7,192.5 </w:t>
            </w:r>
          </w:p>
        </w:tc>
        <w:tc>
          <w:tcPr>
            <w:tcW w:w="428" w:type="pct"/>
            <w:tcBorders>
              <w:top w:val="nil"/>
              <w:left w:val="nil"/>
              <w:bottom w:val="dotted" w:sz="4" w:space="0" w:color="auto"/>
              <w:right w:val="dotted" w:sz="4" w:space="0" w:color="auto"/>
            </w:tcBorders>
            <w:shd w:val="clear" w:color="auto" w:fill="auto"/>
            <w:vAlign w:val="center"/>
            <w:hideMark/>
          </w:tcPr>
          <w:p w14:paraId="5205DE4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1,601.6 </w:t>
            </w:r>
          </w:p>
        </w:tc>
        <w:tc>
          <w:tcPr>
            <w:tcW w:w="474" w:type="pct"/>
            <w:tcBorders>
              <w:top w:val="nil"/>
              <w:left w:val="nil"/>
              <w:bottom w:val="dotted" w:sz="4" w:space="0" w:color="auto"/>
              <w:right w:val="dotted" w:sz="4" w:space="0" w:color="auto"/>
            </w:tcBorders>
            <w:shd w:val="clear" w:color="000000" w:fill="FFFFFF"/>
            <w:vAlign w:val="center"/>
            <w:hideMark/>
          </w:tcPr>
          <w:p w14:paraId="462D0B21"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105.0 </w:t>
            </w:r>
          </w:p>
        </w:tc>
        <w:tc>
          <w:tcPr>
            <w:tcW w:w="474" w:type="pct"/>
            <w:tcBorders>
              <w:top w:val="nil"/>
              <w:left w:val="nil"/>
              <w:bottom w:val="dotted" w:sz="4" w:space="0" w:color="auto"/>
              <w:right w:val="dotted" w:sz="4" w:space="0" w:color="auto"/>
            </w:tcBorders>
            <w:shd w:val="clear" w:color="000000" w:fill="FFFFFF"/>
            <w:vAlign w:val="center"/>
            <w:hideMark/>
          </w:tcPr>
          <w:p w14:paraId="4910D9D0"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52.8 </w:t>
            </w:r>
          </w:p>
        </w:tc>
        <w:tc>
          <w:tcPr>
            <w:tcW w:w="428" w:type="pct"/>
            <w:tcBorders>
              <w:top w:val="nil"/>
              <w:left w:val="nil"/>
              <w:bottom w:val="dotted" w:sz="4" w:space="0" w:color="auto"/>
              <w:right w:val="dotted" w:sz="4" w:space="0" w:color="auto"/>
            </w:tcBorders>
            <w:shd w:val="clear" w:color="000000" w:fill="FFFFFF"/>
            <w:vAlign w:val="center"/>
            <w:hideMark/>
          </w:tcPr>
          <w:p w14:paraId="2680DED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1,800.0 </w:t>
            </w:r>
          </w:p>
        </w:tc>
        <w:tc>
          <w:tcPr>
            <w:tcW w:w="428" w:type="pct"/>
            <w:tcBorders>
              <w:top w:val="nil"/>
              <w:left w:val="nil"/>
              <w:bottom w:val="dotted" w:sz="4" w:space="0" w:color="auto"/>
              <w:right w:val="dotted" w:sz="4" w:space="0" w:color="auto"/>
            </w:tcBorders>
            <w:shd w:val="clear" w:color="000000" w:fill="FFFFFF"/>
            <w:vAlign w:val="center"/>
            <w:hideMark/>
          </w:tcPr>
          <w:p w14:paraId="38F10B76"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302.6 </w:t>
            </w:r>
          </w:p>
        </w:tc>
        <w:tc>
          <w:tcPr>
            <w:tcW w:w="428" w:type="pct"/>
            <w:tcBorders>
              <w:top w:val="nil"/>
              <w:left w:val="nil"/>
              <w:bottom w:val="dotted" w:sz="4" w:space="0" w:color="auto"/>
              <w:right w:val="dotted" w:sz="4" w:space="0" w:color="auto"/>
            </w:tcBorders>
            <w:shd w:val="clear" w:color="000000" w:fill="FFFFFF"/>
            <w:vAlign w:val="center"/>
            <w:hideMark/>
          </w:tcPr>
          <w:p w14:paraId="12517A4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5,287.5 </w:t>
            </w:r>
          </w:p>
        </w:tc>
        <w:tc>
          <w:tcPr>
            <w:tcW w:w="425" w:type="pct"/>
            <w:tcBorders>
              <w:top w:val="nil"/>
              <w:left w:val="nil"/>
              <w:bottom w:val="dotted" w:sz="4" w:space="0" w:color="auto"/>
              <w:right w:val="dotted" w:sz="4" w:space="0" w:color="auto"/>
            </w:tcBorders>
            <w:shd w:val="clear" w:color="000000" w:fill="FFFFFF"/>
            <w:vAlign w:val="center"/>
            <w:hideMark/>
          </w:tcPr>
          <w:p w14:paraId="5ACD739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1,246.1 </w:t>
            </w:r>
          </w:p>
        </w:tc>
      </w:tr>
      <w:tr w:rsidR="006C6DEE" w:rsidRPr="006C6DEE" w14:paraId="25DDBDF3"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6B9D35D6"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ცაგერის</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მუნიციპალიტეტი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0927556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5,248.5 </w:t>
            </w:r>
          </w:p>
        </w:tc>
        <w:tc>
          <w:tcPr>
            <w:tcW w:w="428" w:type="pct"/>
            <w:tcBorders>
              <w:top w:val="nil"/>
              <w:left w:val="nil"/>
              <w:bottom w:val="dotted" w:sz="4" w:space="0" w:color="auto"/>
              <w:right w:val="dotted" w:sz="4" w:space="0" w:color="auto"/>
            </w:tcBorders>
            <w:shd w:val="clear" w:color="auto" w:fill="auto"/>
            <w:vAlign w:val="center"/>
            <w:hideMark/>
          </w:tcPr>
          <w:p w14:paraId="4504BB51"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806.8 </w:t>
            </w:r>
          </w:p>
        </w:tc>
        <w:tc>
          <w:tcPr>
            <w:tcW w:w="474" w:type="pct"/>
            <w:tcBorders>
              <w:top w:val="nil"/>
              <w:left w:val="nil"/>
              <w:bottom w:val="dotted" w:sz="4" w:space="0" w:color="auto"/>
              <w:right w:val="dotted" w:sz="4" w:space="0" w:color="auto"/>
            </w:tcBorders>
            <w:shd w:val="clear" w:color="000000" w:fill="FFFFFF"/>
            <w:vAlign w:val="center"/>
            <w:hideMark/>
          </w:tcPr>
          <w:p w14:paraId="6192FD46"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155.0 </w:t>
            </w:r>
          </w:p>
        </w:tc>
        <w:tc>
          <w:tcPr>
            <w:tcW w:w="474" w:type="pct"/>
            <w:tcBorders>
              <w:top w:val="nil"/>
              <w:left w:val="nil"/>
              <w:bottom w:val="dotted" w:sz="4" w:space="0" w:color="auto"/>
              <w:right w:val="dotted" w:sz="4" w:space="0" w:color="auto"/>
            </w:tcBorders>
            <w:shd w:val="clear" w:color="000000" w:fill="FFFFFF"/>
            <w:vAlign w:val="center"/>
            <w:hideMark/>
          </w:tcPr>
          <w:p w14:paraId="5F0B410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77.4 </w:t>
            </w:r>
          </w:p>
        </w:tc>
        <w:tc>
          <w:tcPr>
            <w:tcW w:w="428" w:type="pct"/>
            <w:tcBorders>
              <w:top w:val="nil"/>
              <w:left w:val="nil"/>
              <w:bottom w:val="dotted" w:sz="4" w:space="0" w:color="auto"/>
              <w:right w:val="dotted" w:sz="4" w:space="0" w:color="auto"/>
            </w:tcBorders>
            <w:shd w:val="clear" w:color="000000" w:fill="FFFFFF"/>
            <w:vAlign w:val="center"/>
            <w:hideMark/>
          </w:tcPr>
          <w:p w14:paraId="4DCA2772"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200.0 </w:t>
            </w:r>
          </w:p>
        </w:tc>
        <w:tc>
          <w:tcPr>
            <w:tcW w:w="428" w:type="pct"/>
            <w:tcBorders>
              <w:top w:val="nil"/>
              <w:left w:val="nil"/>
              <w:bottom w:val="dotted" w:sz="4" w:space="0" w:color="auto"/>
              <w:right w:val="dotted" w:sz="4" w:space="0" w:color="auto"/>
            </w:tcBorders>
            <w:shd w:val="clear" w:color="000000" w:fill="FFFFFF"/>
            <w:vAlign w:val="center"/>
            <w:hideMark/>
          </w:tcPr>
          <w:p w14:paraId="5F5816F4"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200.0 </w:t>
            </w:r>
          </w:p>
        </w:tc>
        <w:tc>
          <w:tcPr>
            <w:tcW w:w="428" w:type="pct"/>
            <w:tcBorders>
              <w:top w:val="nil"/>
              <w:left w:val="nil"/>
              <w:bottom w:val="dotted" w:sz="4" w:space="0" w:color="auto"/>
              <w:right w:val="dotted" w:sz="4" w:space="0" w:color="auto"/>
            </w:tcBorders>
            <w:shd w:val="clear" w:color="000000" w:fill="FFFFFF"/>
            <w:vAlign w:val="center"/>
            <w:hideMark/>
          </w:tcPr>
          <w:p w14:paraId="517586FA"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4,893.5 </w:t>
            </w:r>
          </w:p>
        </w:tc>
        <w:tc>
          <w:tcPr>
            <w:tcW w:w="425" w:type="pct"/>
            <w:tcBorders>
              <w:top w:val="nil"/>
              <w:left w:val="nil"/>
              <w:bottom w:val="dotted" w:sz="4" w:space="0" w:color="auto"/>
              <w:right w:val="dotted" w:sz="4" w:space="0" w:color="auto"/>
            </w:tcBorders>
            <w:shd w:val="clear" w:color="000000" w:fill="FFFFFF"/>
            <w:vAlign w:val="center"/>
            <w:hideMark/>
          </w:tcPr>
          <w:p w14:paraId="24C7F3B9"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529.4 </w:t>
            </w:r>
          </w:p>
        </w:tc>
      </w:tr>
      <w:tr w:rsidR="006C6DEE" w:rsidRPr="006C6DEE" w14:paraId="202493D4"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vAlign w:val="center"/>
            <w:hideMark/>
          </w:tcPr>
          <w:p w14:paraId="46CCE087" w14:textId="77777777" w:rsidR="006C6DEE" w:rsidRPr="006C6DEE" w:rsidRDefault="006C6DEE" w:rsidP="006C6DEE">
            <w:pPr>
              <w:spacing w:after="0" w:line="240" w:lineRule="auto"/>
              <w:rPr>
                <w:rFonts w:ascii="LitNusx" w:eastAsia="Times New Roman" w:hAnsi="LitNusx" w:cs="Arial"/>
                <w:sz w:val="14"/>
                <w:szCs w:val="14"/>
              </w:rPr>
            </w:pPr>
            <w:r w:rsidRPr="006C6DEE">
              <w:rPr>
                <w:rFonts w:ascii="Sylfaen" w:eastAsia="Times New Roman" w:hAnsi="Sylfaen" w:cs="Sylfaen"/>
                <w:sz w:val="14"/>
                <w:szCs w:val="14"/>
              </w:rPr>
              <w:t>სხვადასხვა</w:t>
            </w:r>
            <w:r w:rsidRPr="006C6DEE">
              <w:rPr>
                <w:rFonts w:ascii="LitNusx" w:eastAsia="Times New Roman" w:hAnsi="LitNusx" w:cs="Arial"/>
                <w:sz w:val="14"/>
                <w:szCs w:val="14"/>
              </w:rPr>
              <w:t xml:space="preserve"> </w:t>
            </w:r>
            <w:r w:rsidRPr="006C6DEE">
              <w:rPr>
                <w:rFonts w:ascii="Sylfaen" w:eastAsia="Times New Roman" w:hAnsi="Sylfaen" w:cs="Sylfaen"/>
                <w:sz w:val="14"/>
                <w:szCs w:val="14"/>
              </w:rPr>
              <w:t>მუნიცპალიტეტი</w:t>
            </w:r>
          </w:p>
        </w:tc>
        <w:tc>
          <w:tcPr>
            <w:tcW w:w="428" w:type="pct"/>
            <w:tcBorders>
              <w:top w:val="nil"/>
              <w:left w:val="nil"/>
              <w:bottom w:val="dotted" w:sz="4" w:space="0" w:color="auto"/>
              <w:right w:val="dotted" w:sz="4" w:space="0" w:color="auto"/>
            </w:tcBorders>
            <w:shd w:val="clear" w:color="auto" w:fill="auto"/>
            <w:vAlign w:val="center"/>
            <w:hideMark/>
          </w:tcPr>
          <w:p w14:paraId="3CCE7F4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73,400.0 </w:t>
            </w:r>
          </w:p>
        </w:tc>
        <w:tc>
          <w:tcPr>
            <w:tcW w:w="428" w:type="pct"/>
            <w:tcBorders>
              <w:top w:val="nil"/>
              <w:left w:val="nil"/>
              <w:bottom w:val="dotted" w:sz="4" w:space="0" w:color="auto"/>
              <w:right w:val="dotted" w:sz="4" w:space="0" w:color="auto"/>
            </w:tcBorders>
            <w:shd w:val="clear" w:color="auto" w:fill="auto"/>
            <w:vAlign w:val="center"/>
            <w:hideMark/>
          </w:tcPr>
          <w:p w14:paraId="58F661C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74" w:type="pct"/>
            <w:tcBorders>
              <w:top w:val="nil"/>
              <w:left w:val="nil"/>
              <w:bottom w:val="dotted" w:sz="4" w:space="0" w:color="auto"/>
              <w:right w:val="dotted" w:sz="4" w:space="0" w:color="auto"/>
            </w:tcBorders>
            <w:shd w:val="clear" w:color="000000" w:fill="FFFFFF"/>
            <w:vAlign w:val="center"/>
            <w:hideMark/>
          </w:tcPr>
          <w:p w14:paraId="7F12AB1E"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3,400.0 </w:t>
            </w:r>
          </w:p>
        </w:tc>
        <w:tc>
          <w:tcPr>
            <w:tcW w:w="474" w:type="pct"/>
            <w:tcBorders>
              <w:top w:val="nil"/>
              <w:left w:val="nil"/>
              <w:bottom w:val="dotted" w:sz="4" w:space="0" w:color="auto"/>
              <w:right w:val="dotted" w:sz="4" w:space="0" w:color="auto"/>
            </w:tcBorders>
            <w:shd w:val="clear" w:color="000000" w:fill="FFFFFF"/>
            <w:vAlign w:val="center"/>
            <w:hideMark/>
          </w:tcPr>
          <w:p w14:paraId="0A3BA034" w14:textId="77777777" w:rsidR="006C6DEE" w:rsidRPr="006C6DEE" w:rsidRDefault="006C6DEE" w:rsidP="006C6DEE">
            <w:pPr>
              <w:spacing w:after="0" w:line="240" w:lineRule="auto"/>
              <w:jc w:val="center"/>
              <w:rPr>
                <w:rFonts w:ascii="Arial" w:eastAsia="Times New Roman" w:hAnsi="Arial" w:cs="Arial"/>
                <w:color w:val="000000"/>
                <w:sz w:val="14"/>
                <w:szCs w:val="14"/>
              </w:rPr>
            </w:pPr>
            <w:r w:rsidRPr="006C6DEE">
              <w:rPr>
                <w:rFonts w:ascii="Arial" w:eastAsia="Times New Roman" w:hAnsi="Arial" w:cs="Arial"/>
                <w:color w:val="000000"/>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2C7D9993"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70,000.0 </w:t>
            </w:r>
          </w:p>
        </w:tc>
        <w:tc>
          <w:tcPr>
            <w:tcW w:w="428" w:type="pct"/>
            <w:tcBorders>
              <w:top w:val="nil"/>
              <w:left w:val="nil"/>
              <w:bottom w:val="dotted" w:sz="4" w:space="0" w:color="auto"/>
              <w:right w:val="dotted" w:sz="4" w:space="0" w:color="auto"/>
            </w:tcBorders>
            <w:shd w:val="clear" w:color="000000" w:fill="FFFFFF"/>
            <w:vAlign w:val="center"/>
            <w:hideMark/>
          </w:tcPr>
          <w:p w14:paraId="69795618"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8" w:type="pct"/>
            <w:tcBorders>
              <w:top w:val="nil"/>
              <w:left w:val="nil"/>
              <w:bottom w:val="dotted" w:sz="4" w:space="0" w:color="auto"/>
              <w:right w:val="dotted" w:sz="4" w:space="0" w:color="auto"/>
            </w:tcBorders>
            <w:shd w:val="clear" w:color="000000" w:fill="FFFFFF"/>
            <w:vAlign w:val="center"/>
            <w:hideMark/>
          </w:tcPr>
          <w:p w14:paraId="6EE8D1AC"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c>
          <w:tcPr>
            <w:tcW w:w="425" w:type="pct"/>
            <w:tcBorders>
              <w:top w:val="nil"/>
              <w:left w:val="nil"/>
              <w:bottom w:val="dotted" w:sz="4" w:space="0" w:color="auto"/>
              <w:right w:val="dotted" w:sz="4" w:space="0" w:color="auto"/>
            </w:tcBorders>
            <w:shd w:val="clear" w:color="000000" w:fill="FFFFFF"/>
            <w:vAlign w:val="center"/>
            <w:hideMark/>
          </w:tcPr>
          <w:p w14:paraId="74C0B675" w14:textId="77777777" w:rsidR="006C6DEE" w:rsidRPr="006C6DEE" w:rsidRDefault="006C6DEE" w:rsidP="006C6DEE">
            <w:pPr>
              <w:spacing w:after="0" w:line="240" w:lineRule="auto"/>
              <w:jc w:val="center"/>
              <w:rPr>
                <w:rFonts w:ascii="Arial" w:eastAsia="Times New Roman" w:hAnsi="Arial" w:cs="Arial"/>
                <w:sz w:val="14"/>
                <w:szCs w:val="14"/>
              </w:rPr>
            </w:pPr>
            <w:r w:rsidRPr="006C6DEE">
              <w:rPr>
                <w:rFonts w:ascii="Arial" w:eastAsia="Times New Roman" w:hAnsi="Arial" w:cs="Arial"/>
                <w:sz w:val="14"/>
                <w:szCs w:val="14"/>
              </w:rPr>
              <w:t xml:space="preserve">0.0 </w:t>
            </w:r>
          </w:p>
        </w:tc>
      </w:tr>
      <w:tr w:rsidR="006C6DEE" w:rsidRPr="006C6DEE" w14:paraId="19533CF1" w14:textId="77777777" w:rsidTr="006C6DEE">
        <w:trPr>
          <w:trHeight w:val="288"/>
        </w:trPr>
        <w:tc>
          <w:tcPr>
            <w:tcW w:w="1489" w:type="pct"/>
            <w:tcBorders>
              <w:top w:val="nil"/>
              <w:left w:val="dotted" w:sz="4" w:space="0" w:color="auto"/>
              <w:bottom w:val="dotted" w:sz="4" w:space="0" w:color="auto"/>
              <w:right w:val="dotted" w:sz="4" w:space="0" w:color="auto"/>
            </w:tcBorders>
            <w:shd w:val="clear" w:color="auto" w:fill="auto"/>
            <w:noWrap/>
            <w:vAlign w:val="center"/>
            <w:hideMark/>
          </w:tcPr>
          <w:p w14:paraId="3647E017" w14:textId="77777777" w:rsidR="006C6DEE" w:rsidRPr="006C6DEE" w:rsidRDefault="006C6DEE" w:rsidP="006C6DEE">
            <w:pPr>
              <w:spacing w:after="0" w:line="240" w:lineRule="auto"/>
              <w:rPr>
                <w:rFonts w:ascii="LitNusx" w:eastAsia="Times New Roman" w:hAnsi="LitNusx" w:cs="Arial"/>
                <w:b/>
                <w:bCs/>
                <w:sz w:val="14"/>
                <w:szCs w:val="14"/>
              </w:rPr>
            </w:pPr>
            <w:r w:rsidRPr="006C6DEE">
              <w:rPr>
                <w:rFonts w:ascii="Sylfaen" w:eastAsia="Times New Roman" w:hAnsi="Sylfaen" w:cs="Sylfaen"/>
                <w:b/>
                <w:bCs/>
                <w:sz w:val="14"/>
                <w:szCs w:val="14"/>
              </w:rPr>
              <w:t>ჯამი</w:t>
            </w:r>
          </w:p>
        </w:tc>
        <w:tc>
          <w:tcPr>
            <w:tcW w:w="428" w:type="pct"/>
            <w:tcBorders>
              <w:top w:val="nil"/>
              <w:left w:val="nil"/>
              <w:bottom w:val="dotted" w:sz="4" w:space="0" w:color="auto"/>
              <w:right w:val="dotted" w:sz="4" w:space="0" w:color="auto"/>
            </w:tcBorders>
            <w:shd w:val="clear" w:color="auto" w:fill="auto"/>
            <w:vAlign w:val="center"/>
            <w:hideMark/>
          </w:tcPr>
          <w:p w14:paraId="7E6CB568"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563,269.8 </w:t>
            </w:r>
          </w:p>
        </w:tc>
        <w:tc>
          <w:tcPr>
            <w:tcW w:w="428" w:type="pct"/>
            <w:tcBorders>
              <w:top w:val="nil"/>
              <w:left w:val="nil"/>
              <w:bottom w:val="dotted" w:sz="4" w:space="0" w:color="auto"/>
              <w:right w:val="dotted" w:sz="4" w:space="0" w:color="auto"/>
            </w:tcBorders>
            <w:shd w:val="clear" w:color="auto" w:fill="auto"/>
            <w:vAlign w:val="center"/>
            <w:hideMark/>
          </w:tcPr>
          <w:p w14:paraId="2B785BEE" w14:textId="77777777" w:rsidR="006C6DEE" w:rsidRPr="006C6DEE" w:rsidRDefault="006C6DEE" w:rsidP="006C6DEE">
            <w:pPr>
              <w:spacing w:after="0" w:line="240" w:lineRule="auto"/>
              <w:jc w:val="center"/>
              <w:rPr>
                <w:rFonts w:ascii="Arial" w:eastAsia="Times New Roman" w:hAnsi="Arial" w:cs="Arial"/>
                <w:b/>
                <w:bCs/>
                <w:sz w:val="14"/>
                <w:szCs w:val="14"/>
              </w:rPr>
            </w:pPr>
            <w:r w:rsidRPr="006C6DEE">
              <w:rPr>
                <w:rFonts w:ascii="Arial" w:eastAsia="Times New Roman" w:hAnsi="Arial" w:cs="Arial"/>
                <w:b/>
                <w:bCs/>
                <w:sz w:val="14"/>
                <w:szCs w:val="14"/>
              </w:rPr>
              <w:t xml:space="preserve">152,674.4 </w:t>
            </w:r>
          </w:p>
        </w:tc>
        <w:tc>
          <w:tcPr>
            <w:tcW w:w="474" w:type="pct"/>
            <w:tcBorders>
              <w:top w:val="nil"/>
              <w:left w:val="nil"/>
              <w:bottom w:val="dotted" w:sz="4" w:space="0" w:color="auto"/>
              <w:right w:val="dotted" w:sz="4" w:space="0" w:color="auto"/>
            </w:tcBorders>
            <w:shd w:val="clear" w:color="000000" w:fill="FFFFFF"/>
            <w:vAlign w:val="center"/>
            <w:hideMark/>
          </w:tcPr>
          <w:p w14:paraId="436B8AC2"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15,400.0 </w:t>
            </w:r>
          </w:p>
        </w:tc>
        <w:tc>
          <w:tcPr>
            <w:tcW w:w="474" w:type="pct"/>
            <w:tcBorders>
              <w:top w:val="nil"/>
              <w:left w:val="nil"/>
              <w:bottom w:val="dotted" w:sz="4" w:space="0" w:color="auto"/>
              <w:right w:val="dotted" w:sz="4" w:space="0" w:color="auto"/>
            </w:tcBorders>
            <w:shd w:val="clear" w:color="000000" w:fill="FFFFFF"/>
            <w:vAlign w:val="center"/>
            <w:hideMark/>
          </w:tcPr>
          <w:p w14:paraId="0FB71164"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6,000.0 </w:t>
            </w:r>
          </w:p>
        </w:tc>
        <w:tc>
          <w:tcPr>
            <w:tcW w:w="428" w:type="pct"/>
            <w:tcBorders>
              <w:top w:val="nil"/>
              <w:left w:val="nil"/>
              <w:bottom w:val="dotted" w:sz="4" w:space="0" w:color="auto"/>
              <w:right w:val="dotted" w:sz="4" w:space="0" w:color="auto"/>
            </w:tcBorders>
            <w:shd w:val="clear" w:color="000000" w:fill="FFFFFF"/>
            <w:vAlign w:val="center"/>
            <w:hideMark/>
          </w:tcPr>
          <w:p w14:paraId="7D22E5CB"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167,290.0</w:t>
            </w:r>
            <w:r w:rsidRPr="006C6DEE">
              <w:rPr>
                <w:rStyle w:val="FootnoteReference"/>
                <w:rFonts w:ascii="Arial" w:eastAsia="Times New Roman" w:hAnsi="Arial" w:cs="Arial"/>
                <w:b/>
                <w:bCs/>
                <w:color w:val="000000"/>
                <w:sz w:val="14"/>
                <w:szCs w:val="14"/>
              </w:rPr>
              <w:footnoteReference w:id="3"/>
            </w:r>
          </w:p>
        </w:tc>
        <w:tc>
          <w:tcPr>
            <w:tcW w:w="428" w:type="pct"/>
            <w:tcBorders>
              <w:top w:val="nil"/>
              <w:left w:val="nil"/>
              <w:bottom w:val="dotted" w:sz="4" w:space="0" w:color="auto"/>
              <w:right w:val="dotted" w:sz="4" w:space="0" w:color="auto"/>
            </w:tcBorders>
            <w:shd w:val="clear" w:color="000000" w:fill="FFFFFF"/>
            <w:vAlign w:val="center"/>
            <w:hideMark/>
          </w:tcPr>
          <w:p w14:paraId="3ED68CFD"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36,504.6 </w:t>
            </w:r>
          </w:p>
        </w:tc>
        <w:tc>
          <w:tcPr>
            <w:tcW w:w="428" w:type="pct"/>
            <w:tcBorders>
              <w:top w:val="nil"/>
              <w:left w:val="nil"/>
              <w:bottom w:val="dotted" w:sz="4" w:space="0" w:color="auto"/>
              <w:right w:val="dotted" w:sz="4" w:space="0" w:color="auto"/>
            </w:tcBorders>
            <w:shd w:val="clear" w:color="000000" w:fill="FFFFFF"/>
            <w:vAlign w:val="center"/>
            <w:hideMark/>
          </w:tcPr>
          <w:p w14:paraId="47EBA3A5"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380,579.8 </w:t>
            </w:r>
          </w:p>
        </w:tc>
        <w:tc>
          <w:tcPr>
            <w:tcW w:w="425" w:type="pct"/>
            <w:tcBorders>
              <w:top w:val="nil"/>
              <w:left w:val="nil"/>
              <w:bottom w:val="dotted" w:sz="4" w:space="0" w:color="auto"/>
              <w:right w:val="dotted" w:sz="4" w:space="0" w:color="auto"/>
            </w:tcBorders>
            <w:shd w:val="clear" w:color="000000" w:fill="FFFFFF"/>
            <w:vAlign w:val="center"/>
            <w:hideMark/>
          </w:tcPr>
          <w:p w14:paraId="35F1D3B3" w14:textId="77777777" w:rsidR="006C6DEE" w:rsidRPr="006C6DEE" w:rsidRDefault="006C6DEE" w:rsidP="006C6DEE">
            <w:pPr>
              <w:spacing w:after="0" w:line="240" w:lineRule="auto"/>
              <w:jc w:val="center"/>
              <w:rPr>
                <w:rFonts w:ascii="Arial" w:eastAsia="Times New Roman" w:hAnsi="Arial" w:cs="Arial"/>
                <w:b/>
                <w:bCs/>
                <w:color w:val="000000"/>
                <w:sz w:val="14"/>
                <w:szCs w:val="14"/>
              </w:rPr>
            </w:pPr>
            <w:r w:rsidRPr="006C6DEE">
              <w:rPr>
                <w:rFonts w:ascii="Arial" w:eastAsia="Times New Roman" w:hAnsi="Arial" w:cs="Arial"/>
                <w:b/>
                <w:bCs/>
                <w:color w:val="000000"/>
                <w:sz w:val="14"/>
                <w:szCs w:val="14"/>
              </w:rPr>
              <w:t xml:space="preserve">110,169.8 </w:t>
            </w:r>
          </w:p>
        </w:tc>
      </w:tr>
    </w:tbl>
    <w:p w14:paraId="356BDCAB" w14:textId="77777777" w:rsidR="00FF5F46" w:rsidRDefault="00845B07" w:rsidP="006C6DEE">
      <w:pPr>
        <w:pStyle w:val="xmsolistparagraph"/>
        <w:shd w:val="clear" w:color="auto" w:fill="FFFFFF"/>
        <w:spacing w:before="0" w:beforeAutospacing="0" w:after="0" w:afterAutospacing="0"/>
        <w:ind w:firstLine="720"/>
        <w:jc w:val="both"/>
        <w:rPr>
          <w:rFonts w:ascii="Sylfaen" w:eastAsia="Calibri" w:hAnsi="Sylfaen"/>
          <w:sz w:val="22"/>
          <w:szCs w:val="22"/>
          <w:lang w:val="ka-GE"/>
        </w:rPr>
      </w:pPr>
      <w:r w:rsidRPr="00D07903">
        <w:rPr>
          <w:rFonts w:ascii="Sylfaen" w:eastAsia="Calibri" w:hAnsi="Sylfaen"/>
          <w:sz w:val="22"/>
          <w:szCs w:val="22"/>
          <w:lang w:val="ka-GE"/>
        </w:rPr>
        <w:lastRenderedPageBreak/>
        <w:t xml:space="preserve">საანგარიშო პერიოდში, დეცენტრალიზაციის მიმართულებით დაგეგმილი რეფორმების ფარგლებში, გაგრძელდა განათლების სფეროში რიგ უფლებამოსილებათა ნაწილობრივი გადაცემა შესაბამისი ფინანსური რესუსთან ერთად. კერძოდ, მუნიციპალიტეტებმა 2020 წლის </w:t>
      </w:r>
      <w:r w:rsidR="00FF5F46">
        <w:rPr>
          <w:rFonts w:ascii="Sylfaen" w:eastAsia="Calibri" w:hAnsi="Sylfaen"/>
          <w:sz w:val="22"/>
          <w:szCs w:val="22"/>
          <w:lang w:val="ka-GE"/>
        </w:rPr>
        <w:t>6 თვე</w:t>
      </w:r>
      <w:r w:rsidRPr="00D07903">
        <w:rPr>
          <w:rFonts w:ascii="Sylfaen" w:eastAsia="Calibri" w:hAnsi="Sylfaen"/>
          <w:sz w:val="22"/>
          <w:szCs w:val="22"/>
          <w:lang w:val="ka-GE"/>
        </w:rPr>
        <w:t>ში დამატებით მიიღეს</w:t>
      </w:r>
      <w:r w:rsidR="00FF5F46">
        <w:rPr>
          <w:rFonts w:ascii="Sylfaen" w:eastAsia="Calibri" w:hAnsi="Sylfaen"/>
          <w:sz w:val="22"/>
          <w:szCs w:val="22"/>
          <w:lang w:val="ka-GE"/>
        </w:rPr>
        <w:t>:</w:t>
      </w:r>
    </w:p>
    <w:p w14:paraId="05FD6284" w14:textId="77777777" w:rsidR="00FF5F46" w:rsidRDefault="00D07903" w:rsidP="006C6DEE">
      <w:pPr>
        <w:pStyle w:val="xmsolistparagraph"/>
        <w:numPr>
          <w:ilvl w:val="0"/>
          <w:numId w:val="21"/>
        </w:numPr>
        <w:shd w:val="clear" w:color="auto" w:fill="FFFFFF"/>
        <w:spacing w:before="0" w:beforeAutospacing="0" w:after="0" w:afterAutospacing="0"/>
        <w:ind w:left="900"/>
        <w:jc w:val="both"/>
        <w:rPr>
          <w:rFonts w:ascii="Sylfaen" w:eastAsia="Calibri" w:hAnsi="Sylfaen"/>
          <w:sz w:val="22"/>
          <w:szCs w:val="22"/>
          <w:lang w:val="ka-GE"/>
        </w:rPr>
      </w:pPr>
      <w:r w:rsidRPr="00D07903">
        <w:rPr>
          <w:rFonts w:ascii="Sylfaen" w:eastAsia="Calibri" w:hAnsi="Sylfaen"/>
          <w:sz w:val="22"/>
          <w:szCs w:val="22"/>
          <w:lang w:val="ka-GE"/>
        </w:rPr>
        <w:t>7 437.8</w:t>
      </w:r>
      <w:r w:rsidR="00C6686E" w:rsidRPr="00D07903">
        <w:rPr>
          <w:rFonts w:ascii="Sylfaen" w:eastAsia="Calibri" w:hAnsi="Sylfaen"/>
          <w:sz w:val="22"/>
          <w:szCs w:val="22"/>
          <w:lang w:val="ka-GE"/>
        </w:rPr>
        <w:t xml:space="preserve"> ათასი ლარი </w:t>
      </w:r>
      <w:r w:rsidR="00C6686E" w:rsidRPr="00D07903">
        <w:rPr>
          <w:rFonts w:ascii="Sylfaen" w:eastAsia="Calibri" w:hAnsi="Sylfaen"/>
          <w:sz w:val="22"/>
          <w:szCs w:val="22"/>
        </w:rPr>
        <w:t xml:space="preserve">- </w:t>
      </w:r>
      <w:r w:rsidR="00C6686E" w:rsidRPr="00D07903">
        <w:rPr>
          <w:rFonts w:ascii="Sylfaen" w:eastAsia="Calibri" w:hAnsi="Sylfaen"/>
          <w:sz w:val="22"/>
          <w:szCs w:val="22"/>
          <w:lang w:val="ka-GE"/>
        </w:rPr>
        <w:t>საჯარო სკოლის მოსწავლეების ტრანსპორტის უზრუნველოფისათვის, საქართველოს განათლების, მეცნიერების, კულტურისა და სპორტის სამინისტროს ფარგლებში</w:t>
      </w:r>
      <w:r w:rsidR="00FF5F46">
        <w:rPr>
          <w:rFonts w:ascii="Sylfaen" w:eastAsia="Calibri" w:hAnsi="Sylfaen"/>
          <w:sz w:val="22"/>
          <w:szCs w:val="22"/>
          <w:lang w:val="ka-GE"/>
        </w:rPr>
        <w:t>;</w:t>
      </w:r>
    </w:p>
    <w:p w14:paraId="64B925FC" w14:textId="5D5AA170" w:rsidR="00FF5F46" w:rsidRDefault="00FF5F46" w:rsidP="006C6DEE">
      <w:pPr>
        <w:pStyle w:val="xmsolistparagraph"/>
        <w:numPr>
          <w:ilvl w:val="0"/>
          <w:numId w:val="21"/>
        </w:numPr>
        <w:shd w:val="clear" w:color="auto" w:fill="FFFFFF"/>
        <w:spacing w:before="0" w:beforeAutospacing="0" w:after="0" w:afterAutospacing="0"/>
        <w:ind w:left="900"/>
        <w:jc w:val="both"/>
        <w:rPr>
          <w:rFonts w:ascii="Sylfaen" w:eastAsia="Calibri" w:hAnsi="Sylfaen"/>
          <w:sz w:val="22"/>
          <w:szCs w:val="22"/>
          <w:lang w:val="ka-GE"/>
        </w:rPr>
      </w:pPr>
      <w:r>
        <w:rPr>
          <w:rFonts w:ascii="Sylfaen" w:eastAsia="Calibri" w:hAnsi="Sylfaen"/>
          <w:sz w:val="22"/>
          <w:szCs w:val="22"/>
          <w:lang w:val="ka-GE"/>
        </w:rPr>
        <w:t xml:space="preserve">2 524. 3 </w:t>
      </w:r>
      <w:r w:rsidRPr="00D07903">
        <w:rPr>
          <w:rFonts w:ascii="Sylfaen" w:eastAsia="Calibri" w:hAnsi="Sylfaen"/>
          <w:sz w:val="22"/>
          <w:szCs w:val="22"/>
          <w:lang w:val="ka-GE"/>
        </w:rPr>
        <w:t>ათასი ლარი</w:t>
      </w:r>
      <w:r>
        <w:rPr>
          <w:rFonts w:ascii="Sylfaen" w:eastAsia="Calibri" w:hAnsi="Sylfaen"/>
          <w:sz w:val="22"/>
          <w:szCs w:val="22"/>
          <w:lang w:val="ka-GE"/>
        </w:rPr>
        <w:t xml:space="preserve"> - </w:t>
      </w:r>
      <w:r w:rsidR="009C550C" w:rsidRPr="00D07903">
        <w:rPr>
          <w:rFonts w:ascii="Sylfaen" w:eastAsia="Calibri" w:hAnsi="Sylfaen"/>
          <w:sz w:val="22"/>
          <w:szCs w:val="22"/>
          <w:lang w:val="ka-GE"/>
        </w:rPr>
        <w:t>საჯარო სკოლ</w:t>
      </w:r>
      <w:r w:rsidR="009C550C">
        <w:rPr>
          <w:rFonts w:ascii="Sylfaen" w:eastAsia="Calibri" w:hAnsi="Sylfaen"/>
          <w:sz w:val="22"/>
          <w:szCs w:val="22"/>
          <w:lang w:val="ka-GE"/>
        </w:rPr>
        <w:t>ებ</w:t>
      </w:r>
      <w:r w:rsidR="009C550C" w:rsidRPr="00D07903">
        <w:rPr>
          <w:rFonts w:ascii="Sylfaen" w:eastAsia="Calibri" w:hAnsi="Sylfaen"/>
          <w:sz w:val="22"/>
          <w:szCs w:val="22"/>
          <w:lang w:val="ka-GE"/>
        </w:rPr>
        <w:t>ის</w:t>
      </w:r>
      <w:r w:rsidR="009C550C">
        <w:rPr>
          <w:rFonts w:ascii="Sylfaen" w:eastAsia="Calibri" w:hAnsi="Sylfaen"/>
          <w:sz w:val="22"/>
          <w:szCs w:val="22"/>
          <w:lang w:val="ka-GE"/>
        </w:rPr>
        <w:t xml:space="preserve"> ინფრასტრუქტურის გამჯობესებისათვის</w:t>
      </w:r>
      <w:r w:rsidR="00564733">
        <w:rPr>
          <w:rFonts w:ascii="Sylfaen" w:eastAsia="Calibri" w:hAnsi="Sylfaen"/>
          <w:sz w:val="22"/>
          <w:szCs w:val="22"/>
          <w:lang w:val="ka-GE"/>
        </w:rPr>
        <w:t xml:space="preserve">, </w:t>
      </w:r>
      <w:r w:rsidR="00564733" w:rsidRPr="00564733">
        <w:rPr>
          <w:rFonts w:ascii="Sylfaen" w:eastAsia="Calibri" w:hAnsi="Sylfaen"/>
          <w:sz w:val="22"/>
          <w:szCs w:val="22"/>
          <w:lang w:val="ka-GE"/>
        </w:rPr>
        <w:t>საქართველოს რეგიონული განვითარებისა და ინფრასტრუქტურის სამინისტრო</w:t>
      </w:r>
      <w:r w:rsidR="00564733">
        <w:rPr>
          <w:rFonts w:ascii="Sylfaen" w:eastAsia="Calibri" w:hAnsi="Sylfaen"/>
          <w:sz w:val="22"/>
          <w:szCs w:val="22"/>
          <w:lang w:val="ka-GE"/>
        </w:rPr>
        <w:t>ს ფარგლებში;</w:t>
      </w:r>
    </w:p>
    <w:p w14:paraId="78F01AA7" w14:textId="532458EF" w:rsidR="002A0752" w:rsidRPr="00FF5F46" w:rsidRDefault="002A0752" w:rsidP="006C6DEE">
      <w:pPr>
        <w:pStyle w:val="xmsolistparagraph"/>
        <w:numPr>
          <w:ilvl w:val="0"/>
          <w:numId w:val="21"/>
        </w:numPr>
        <w:shd w:val="clear" w:color="auto" w:fill="FFFFFF"/>
        <w:spacing w:before="0" w:beforeAutospacing="0" w:after="0" w:afterAutospacing="0"/>
        <w:ind w:left="900"/>
        <w:jc w:val="both"/>
        <w:rPr>
          <w:rFonts w:ascii="Sylfaen" w:eastAsia="Calibri" w:hAnsi="Sylfaen"/>
          <w:sz w:val="22"/>
          <w:szCs w:val="22"/>
          <w:lang w:val="ka-GE"/>
        </w:rPr>
      </w:pPr>
      <w:r>
        <w:rPr>
          <w:rFonts w:ascii="Sylfaen" w:eastAsia="Calibri" w:hAnsi="Sylfaen"/>
          <w:sz w:val="22"/>
          <w:szCs w:val="22"/>
        </w:rPr>
        <w:t xml:space="preserve">1 505.0 </w:t>
      </w:r>
      <w:r w:rsidRPr="00D07903">
        <w:rPr>
          <w:rFonts w:ascii="Sylfaen" w:eastAsia="Calibri" w:hAnsi="Sylfaen"/>
          <w:sz w:val="22"/>
          <w:szCs w:val="22"/>
          <w:lang w:val="ka-GE"/>
        </w:rPr>
        <w:t>ათასი ლარი</w:t>
      </w:r>
      <w:r>
        <w:rPr>
          <w:rFonts w:ascii="Sylfaen" w:eastAsia="Calibri" w:hAnsi="Sylfaen"/>
          <w:sz w:val="22"/>
          <w:szCs w:val="22"/>
        </w:rPr>
        <w:t xml:space="preserve"> - </w:t>
      </w:r>
      <w:r>
        <w:rPr>
          <w:rFonts w:ascii="Sylfaen" w:eastAsia="Calibri" w:hAnsi="Sylfaen"/>
          <w:sz w:val="22"/>
          <w:szCs w:val="22"/>
          <w:lang w:val="ka-GE"/>
        </w:rPr>
        <w:t xml:space="preserve">საქართველოს მთავრობის 2020 წლის 5 მარტის N456 განკარგულების შესაბამისად, </w:t>
      </w:r>
      <w:r w:rsidR="0076123F">
        <w:rPr>
          <w:rFonts w:ascii="Sylfaen" w:eastAsia="Calibri" w:hAnsi="Sylfaen"/>
          <w:sz w:val="22"/>
          <w:szCs w:val="22"/>
          <w:lang w:val="ka-GE"/>
        </w:rPr>
        <w:t xml:space="preserve">დუშეთის მუნიციპალიტეტის </w:t>
      </w:r>
      <w:r>
        <w:rPr>
          <w:rFonts w:ascii="Sylfaen" w:eastAsia="Calibri" w:hAnsi="Sylfaen"/>
          <w:sz w:val="22"/>
          <w:szCs w:val="22"/>
          <w:lang w:val="ka-GE"/>
        </w:rPr>
        <w:t xml:space="preserve">შატილის სკოლა-პანსიონის </w:t>
      </w:r>
      <w:r w:rsidR="0076123F">
        <w:rPr>
          <w:rFonts w:ascii="Sylfaen" w:eastAsia="Calibri" w:hAnsi="Sylfaen"/>
          <w:sz w:val="22"/>
          <w:szCs w:val="22"/>
          <w:lang w:val="ka-GE"/>
        </w:rPr>
        <w:t>მშენებლობისათვის.</w:t>
      </w:r>
    </w:p>
    <w:p w14:paraId="2DF3320E" w14:textId="77777777" w:rsidR="00C148EA" w:rsidRDefault="00C148EA" w:rsidP="006C6DEE">
      <w:pPr>
        <w:pStyle w:val="xmsolistparagraph"/>
        <w:shd w:val="clear" w:color="auto" w:fill="FFFFFF"/>
        <w:spacing w:before="0" w:beforeAutospacing="0" w:after="0" w:afterAutospacing="0"/>
        <w:ind w:firstLine="720"/>
        <w:jc w:val="both"/>
        <w:rPr>
          <w:rFonts w:ascii="Sylfaen" w:eastAsia="Calibri" w:hAnsi="Sylfaen"/>
          <w:sz w:val="22"/>
          <w:szCs w:val="22"/>
          <w:lang w:val="ka-GE"/>
        </w:rPr>
      </w:pPr>
    </w:p>
    <w:p w14:paraId="32F07A13" w14:textId="77777777" w:rsidR="00845B07" w:rsidRPr="009A22B0" w:rsidRDefault="00845B07" w:rsidP="006C6DEE">
      <w:pPr>
        <w:tabs>
          <w:tab w:val="left" w:pos="0"/>
        </w:tabs>
        <w:spacing w:after="0" w:line="240" w:lineRule="auto"/>
        <w:ind w:right="173" w:firstLine="720"/>
        <w:jc w:val="right"/>
        <w:rPr>
          <w:rFonts w:ascii="Sylfaen" w:hAnsi="Sylfaen"/>
          <w:i/>
          <w:noProof/>
          <w:color w:val="000000"/>
          <w:sz w:val="16"/>
          <w:szCs w:val="16"/>
          <w:lang w:val="ka-GE"/>
        </w:rPr>
      </w:pPr>
    </w:p>
    <w:sectPr w:rsidR="00845B07" w:rsidRPr="009A22B0" w:rsidSect="00BC3A24">
      <w:footerReference w:type="default" r:id="rId18"/>
      <w:pgSz w:w="12240" w:h="15840"/>
      <w:pgMar w:top="540" w:right="630" w:bottom="63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8819B0" w14:textId="77777777" w:rsidR="008313C4" w:rsidRDefault="008313C4" w:rsidP="00B76529">
      <w:pPr>
        <w:spacing w:after="0" w:line="240" w:lineRule="auto"/>
      </w:pPr>
      <w:r>
        <w:separator/>
      </w:r>
    </w:p>
  </w:endnote>
  <w:endnote w:type="continuationSeparator" w:id="0">
    <w:p w14:paraId="3AE77C44" w14:textId="77777777" w:rsidR="008313C4" w:rsidRDefault="008313C4"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Nusx">
    <w:panose1 w:val="020B0500000000000000"/>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E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 w:name="AcadNusx">
    <w:altName w:val="Calibri"/>
    <w:panose1 w:val="00000000000000000000"/>
    <w:charset w:val="00"/>
    <w:family w:val="auto"/>
    <w:pitch w:val="variable"/>
    <w:sig w:usb0="00000087" w:usb1="00000000" w:usb2="00000000" w:usb3="00000000" w:csb0="0000001B"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B35F8" w14:textId="4E4175BD" w:rsidR="006C6DEE" w:rsidRPr="006F1118" w:rsidRDefault="006C6DEE">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197B6C">
      <w:rPr>
        <w:noProof/>
        <w:sz w:val="24"/>
        <w:szCs w:val="24"/>
      </w:rPr>
      <w:t>15</w:t>
    </w:r>
    <w:r w:rsidRPr="006F1118">
      <w:rPr>
        <w:sz w:val="24"/>
        <w:szCs w:val="24"/>
      </w:rPr>
      <w:fldChar w:fldCharType="end"/>
    </w:r>
  </w:p>
  <w:p w14:paraId="61022E87" w14:textId="77777777" w:rsidR="006C6DEE" w:rsidRDefault="006C6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44690" w14:textId="77777777" w:rsidR="008313C4" w:rsidRDefault="008313C4" w:rsidP="00B76529">
      <w:pPr>
        <w:spacing w:after="0" w:line="240" w:lineRule="auto"/>
      </w:pPr>
      <w:r>
        <w:separator/>
      </w:r>
    </w:p>
  </w:footnote>
  <w:footnote w:type="continuationSeparator" w:id="0">
    <w:p w14:paraId="79886337" w14:textId="77777777" w:rsidR="008313C4" w:rsidRDefault="008313C4" w:rsidP="00B76529">
      <w:pPr>
        <w:spacing w:after="0" w:line="240" w:lineRule="auto"/>
      </w:pPr>
      <w:r>
        <w:continuationSeparator/>
      </w:r>
    </w:p>
  </w:footnote>
  <w:footnote w:id="1">
    <w:p w14:paraId="2BEE9FA4" w14:textId="77777777" w:rsidR="006C6DEE" w:rsidRPr="009C4C8E" w:rsidRDefault="006C6DEE"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მიმდინარე ხარჯებში გათვალისწინებულია სახელმწიფო ბიუჯეტში ხარჯების ეკონომიკური კლასიფიკაციით გათვალისწინებული ყველა მუხლი, გარდა კაპიტალური გრანტებისა და სხვა ხარჯების კაპიტალური ტრანსფერებისა,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2">
    <w:p w14:paraId="7C6F3390" w14:textId="77777777" w:rsidR="006C6DEE" w:rsidRPr="009C4C8E" w:rsidRDefault="006C6DEE" w:rsidP="003344D4">
      <w:pPr>
        <w:pStyle w:val="FootnoteText"/>
        <w:jc w:val="both"/>
        <w:rPr>
          <w:rFonts w:ascii="Sylfaen" w:hAnsi="Sylfaen"/>
          <w:lang w:val="ka-GE"/>
        </w:rPr>
      </w:pPr>
      <w:r>
        <w:rPr>
          <w:rStyle w:val="FootnoteReference"/>
        </w:rPr>
        <w:footnoteRef/>
      </w:r>
      <w:r>
        <w:t xml:space="preserve"> </w:t>
      </w:r>
      <w:r>
        <w:rPr>
          <w:rFonts w:ascii="Sylfaen" w:hAnsi="Sylfaen"/>
          <w:lang w:val="ka-GE"/>
        </w:rPr>
        <w:t>კაპიტალურ ხარჯებში არაფინანსური და ფინანსური აქტივების ზრდის მუხლებთან ერთად გათვალისწინებულია კაპიტალური გრანტების და სხვა ხარჯების კაპიტალური ტრანსფერების მუხლები, ვინაიდან აღნიშნული მუხლებიდან განხორციებული ტრანსფერები საბოლოო ჯამში წარმოადგენს კაპიტალურ ხარჯებს.</w:t>
      </w:r>
    </w:p>
  </w:footnote>
  <w:footnote w:id="3">
    <w:p w14:paraId="2955A4E5" w14:textId="77777777" w:rsidR="006C6DEE" w:rsidRPr="00FE7BB0" w:rsidRDefault="006C6DEE" w:rsidP="006C6DEE">
      <w:pPr>
        <w:pStyle w:val="FootnoteText"/>
        <w:jc w:val="both"/>
        <w:rPr>
          <w:rFonts w:ascii="Sylfaen" w:hAnsi="Sylfaen"/>
          <w:lang w:val="en-US"/>
        </w:rPr>
      </w:pPr>
      <w:r>
        <w:rPr>
          <w:rStyle w:val="FootnoteReference"/>
        </w:rPr>
        <w:footnoteRef/>
      </w:r>
      <w:r>
        <w:t xml:space="preserve"> </w:t>
      </w:r>
      <w:r>
        <w:rPr>
          <w:rFonts w:ascii="Sylfaen" w:hAnsi="Sylfaen"/>
          <w:lang w:val="ka-GE"/>
        </w:rPr>
        <w:t xml:space="preserve">სპეციალურ ტრანსფერის გეგმის ჯამში გათვალისწინებულია 9 050.0 ათასი ლარი, რომელიც დროებითი დახმარები სახით, საქართველოს მთავრობის გადაწყვეტილებით გამოეყო ზოგიერთ მუნიციპალიტეტს და რომლით სარგებლობის ვადად განსაზღვრულია 2020 წლის 1 დეკემბერი, შესაბამისად წლიურ ჭრილში </w:t>
      </w:r>
      <w:r>
        <w:rPr>
          <w:rFonts w:ascii="Sylfaen" w:hAnsi="Sylfaen"/>
          <w:lang w:val="en-US"/>
        </w:rPr>
        <w:t xml:space="preserve">სულ </w:t>
      </w:r>
      <w:r>
        <w:rPr>
          <w:rFonts w:ascii="Sylfaen" w:hAnsi="Sylfaen"/>
          <w:lang w:val="ka-GE"/>
        </w:rPr>
        <w:t>ტრანსფერის გეგმა 2020 წლის 30 ივნისის მდგომარეობით შეადგენდს 554 219.8 მლნ ლარს. ხოლო სპეციალური ტრანსფერის გეგმა -158 240.0 ათას ლარს.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90B"/>
    <w:multiLevelType w:val="hybridMultilevel"/>
    <w:tmpl w:val="13A4F4F4"/>
    <w:lvl w:ilvl="0" w:tplc="0409000D">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D3B46"/>
    <w:multiLevelType w:val="hybridMultilevel"/>
    <w:tmpl w:val="4462DDE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C309D"/>
    <w:multiLevelType w:val="hybridMultilevel"/>
    <w:tmpl w:val="7E4ED86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8939D4"/>
    <w:multiLevelType w:val="hybridMultilevel"/>
    <w:tmpl w:val="4D20303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9DA7C46"/>
    <w:multiLevelType w:val="hybridMultilevel"/>
    <w:tmpl w:val="3A2E5AE6"/>
    <w:lvl w:ilvl="0" w:tplc="A7C84A72">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9E5B13"/>
    <w:multiLevelType w:val="hybridMultilevel"/>
    <w:tmpl w:val="73E8219A"/>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C347B3"/>
    <w:multiLevelType w:val="hybridMultilevel"/>
    <w:tmpl w:val="A58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9F1A3E"/>
    <w:multiLevelType w:val="hybridMultilevel"/>
    <w:tmpl w:val="069AB74A"/>
    <w:lvl w:ilvl="0" w:tplc="3FEA88B0">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1"/>
  </w:num>
  <w:num w:numId="5">
    <w:abstractNumId w:val="18"/>
  </w:num>
  <w:num w:numId="6">
    <w:abstractNumId w:val="8"/>
  </w:num>
  <w:num w:numId="7">
    <w:abstractNumId w:val="19"/>
  </w:num>
  <w:num w:numId="8">
    <w:abstractNumId w:val="17"/>
  </w:num>
  <w:num w:numId="9">
    <w:abstractNumId w:val="3"/>
  </w:num>
  <w:num w:numId="10">
    <w:abstractNumId w:val="16"/>
  </w:num>
  <w:num w:numId="11">
    <w:abstractNumId w:val="4"/>
  </w:num>
  <w:num w:numId="12">
    <w:abstractNumId w:val="9"/>
  </w:num>
  <w:num w:numId="13">
    <w:abstractNumId w:val="14"/>
  </w:num>
  <w:num w:numId="14">
    <w:abstractNumId w:val="0"/>
  </w:num>
  <w:num w:numId="15">
    <w:abstractNumId w:val="11"/>
  </w:num>
  <w:num w:numId="16">
    <w:abstractNumId w:val="15"/>
  </w:num>
  <w:num w:numId="17">
    <w:abstractNumId w:val="2"/>
  </w:num>
  <w:num w:numId="18">
    <w:abstractNumId w:val="7"/>
  </w:num>
  <w:num w:numId="19">
    <w:abstractNumId w:val="12"/>
  </w:num>
  <w:num w:numId="20">
    <w:abstractNumId w:val="2"/>
  </w:num>
  <w:num w:numId="21">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3361"/>
    <w:rsid w:val="00004352"/>
    <w:rsid w:val="000070D9"/>
    <w:rsid w:val="00012DBA"/>
    <w:rsid w:val="00013D25"/>
    <w:rsid w:val="00014E57"/>
    <w:rsid w:val="000150D5"/>
    <w:rsid w:val="00016C90"/>
    <w:rsid w:val="000178E5"/>
    <w:rsid w:val="00020DCA"/>
    <w:rsid w:val="00021129"/>
    <w:rsid w:val="00021AE4"/>
    <w:rsid w:val="00022596"/>
    <w:rsid w:val="00022617"/>
    <w:rsid w:val="0002280C"/>
    <w:rsid w:val="00023490"/>
    <w:rsid w:val="00023935"/>
    <w:rsid w:val="0002447B"/>
    <w:rsid w:val="000251DA"/>
    <w:rsid w:val="000257D6"/>
    <w:rsid w:val="00025A01"/>
    <w:rsid w:val="0002768A"/>
    <w:rsid w:val="0003039E"/>
    <w:rsid w:val="000303F2"/>
    <w:rsid w:val="00031D70"/>
    <w:rsid w:val="00031D83"/>
    <w:rsid w:val="0003217B"/>
    <w:rsid w:val="00034366"/>
    <w:rsid w:val="00034860"/>
    <w:rsid w:val="0003538B"/>
    <w:rsid w:val="000353A6"/>
    <w:rsid w:val="00035EBE"/>
    <w:rsid w:val="000371C2"/>
    <w:rsid w:val="0003792D"/>
    <w:rsid w:val="0004222E"/>
    <w:rsid w:val="0004322B"/>
    <w:rsid w:val="000432B9"/>
    <w:rsid w:val="000442D8"/>
    <w:rsid w:val="00045ADD"/>
    <w:rsid w:val="0004678C"/>
    <w:rsid w:val="00047AB3"/>
    <w:rsid w:val="00053F6E"/>
    <w:rsid w:val="00054D66"/>
    <w:rsid w:val="00054F29"/>
    <w:rsid w:val="00057476"/>
    <w:rsid w:val="00062013"/>
    <w:rsid w:val="0006305C"/>
    <w:rsid w:val="00063CB7"/>
    <w:rsid w:val="00064B3D"/>
    <w:rsid w:val="00064D1F"/>
    <w:rsid w:val="00071D18"/>
    <w:rsid w:val="0007425E"/>
    <w:rsid w:val="00075D52"/>
    <w:rsid w:val="0007778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330"/>
    <w:rsid w:val="000957C3"/>
    <w:rsid w:val="00096E3A"/>
    <w:rsid w:val="00097FEB"/>
    <w:rsid w:val="000A0420"/>
    <w:rsid w:val="000A3269"/>
    <w:rsid w:val="000A438F"/>
    <w:rsid w:val="000A4E8A"/>
    <w:rsid w:val="000A6606"/>
    <w:rsid w:val="000A6C81"/>
    <w:rsid w:val="000A77E2"/>
    <w:rsid w:val="000B0BCE"/>
    <w:rsid w:val="000B2B87"/>
    <w:rsid w:val="000B2CDD"/>
    <w:rsid w:val="000B417A"/>
    <w:rsid w:val="000B5F76"/>
    <w:rsid w:val="000B67D4"/>
    <w:rsid w:val="000B712B"/>
    <w:rsid w:val="000C0082"/>
    <w:rsid w:val="000C1C32"/>
    <w:rsid w:val="000C28DF"/>
    <w:rsid w:val="000C3BAF"/>
    <w:rsid w:val="000C4002"/>
    <w:rsid w:val="000C5059"/>
    <w:rsid w:val="000C5E91"/>
    <w:rsid w:val="000C63EE"/>
    <w:rsid w:val="000C703A"/>
    <w:rsid w:val="000C796F"/>
    <w:rsid w:val="000C7F7D"/>
    <w:rsid w:val="000D1332"/>
    <w:rsid w:val="000D2DB3"/>
    <w:rsid w:val="000D4818"/>
    <w:rsid w:val="000D5462"/>
    <w:rsid w:val="000D7781"/>
    <w:rsid w:val="000E16ED"/>
    <w:rsid w:val="000E252E"/>
    <w:rsid w:val="000E45A0"/>
    <w:rsid w:val="000E4BF5"/>
    <w:rsid w:val="000E514F"/>
    <w:rsid w:val="000E63CE"/>
    <w:rsid w:val="000E671D"/>
    <w:rsid w:val="000E690C"/>
    <w:rsid w:val="000F00D4"/>
    <w:rsid w:val="000F18F0"/>
    <w:rsid w:val="000F1DDF"/>
    <w:rsid w:val="000F55C2"/>
    <w:rsid w:val="000F6199"/>
    <w:rsid w:val="000F629D"/>
    <w:rsid w:val="000F72B5"/>
    <w:rsid w:val="00101AE9"/>
    <w:rsid w:val="001034F6"/>
    <w:rsid w:val="00104832"/>
    <w:rsid w:val="00105AA3"/>
    <w:rsid w:val="00106047"/>
    <w:rsid w:val="00110A29"/>
    <w:rsid w:val="00110A6A"/>
    <w:rsid w:val="00110B03"/>
    <w:rsid w:val="00110B36"/>
    <w:rsid w:val="00112304"/>
    <w:rsid w:val="001147CE"/>
    <w:rsid w:val="001148A4"/>
    <w:rsid w:val="00117576"/>
    <w:rsid w:val="00120BC8"/>
    <w:rsid w:val="00123A4B"/>
    <w:rsid w:val="001252B8"/>
    <w:rsid w:val="001254CF"/>
    <w:rsid w:val="001257C0"/>
    <w:rsid w:val="00125BBE"/>
    <w:rsid w:val="00125F6D"/>
    <w:rsid w:val="00127664"/>
    <w:rsid w:val="00131925"/>
    <w:rsid w:val="00132488"/>
    <w:rsid w:val="001325E9"/>
    <w:rsid w:val="001329FD"/>
    <w:rsid w:val="00132E78"/>
    <w:rsid w:val="00135BE6"/>
    <w:rsid w:val="001360BF"/>
    <w:rsid w:val="0014044A"/>
    <w:rsid w:val="00141EDE"/>
    <w:rsid w:val="00142096"/>
    <w:rsid w:val="0014395A"/>
    <w:rsid w:val="00144849"/>
    <w:rsid w:val="0014626B"/>
    <w:rsid w:val="001468C8"/>
    <w:rsid w:val="0014698F"/>
    <w:rsid w:val="00147AFC"/>
    <w:rsid w:val="00150A9D"/>
    <w:rsid w:val="00152E86"/>
    <w:rsid w:val="00153437"/>
    <w:rsid w:val="001534CE"/>
    <w:rsid w:val="00154B72"/>
    <w:rsid w:val="00155102"/>
    <w:rsid w:val="00155D01"/>
    <w:rsid w:val="00156E1C"/>
    <w:rsid w:val="001570E5"/>
    <w:rsid w:val="00157BCA"/>
    <w:rsid w:val="00162E46"/>
    <w:rsid w:val="00162F5A"/>
    <w:rsid w:val="00163F79"/>
    <w:rsid w:val="00165E4B"/>
    <w:rsid w:val="00165FFF"/>
    <w:rsid w:val="00167E70"/>
    <w:rsid w:val="00171F51"/>
    <w:rsid w:val="0017414B"/>
    <w:rsid w:val="001745EC"/>
    <w:rsid w:val="00176168"/>
    <w:rsid w:val="001770EF"/>
    <w:rsid w:val="001777DD"/>
    <w:rsid w:val="00180EF4"/>
    <w:rsid w:val="001813D1"/>
    <w:rsid w:val="00183AA0"/>
    <w:rsid w:val="001852CB"/>
    <w:rsid w:val="00186200"/>
    <w:rsid w:val="001877DC"/>
    <w:rsid w:val="001879A4"/>
    <w:rsid w:val="00190EE2"/>
    <w:rsid w:val="0019198A"/>
    <w:rsid w:val="00192BAC"/>
    <w:rsid w:val="00193130"/>
    <w:rsid w:val="00194813"/>
    <w:rsid w:val="00194EDC"/>
    <w:rsid w:val="00195084"/>
    <w:rsid w:val="00197B6C"/>
    <w:rsid w:val="00197ECC"/>
    <w:rsid w:val="00197FC3"/>
    <w:rsid w:val="001A04D1"/>
    <w:rsid w:val="001A13C2"/>
    <w:rsid w:val="001A1551"/>
    <w:rsid w:val="001A27B5"/>
    <w:rsid w:val="001A49D4"/>
    <w:rsid w:val="001A4A9D"/>
    <w:rsid w:val="001A4D08"/>
    <w:rsid w:val="001A538A"/>
    <w:rsid w:val="001A6DEA"/>
    <w:rsid w:val="001A712A"/>
    <w:rsid w:val="001B0E98"/>
    <w:rsid w:val="001B3539"/>
    <w:rsid w:val="001B37A3"/>
    <w:rsid w:val="001B3AC0"/>
    <w:rsid w:val="001B6032"/>
    <w:rsid w:val="001B6E4F"/>
    <w:rsid w:val="001B7098"/>
    <w:rsid w:val="001C0E2B"/>
    <w:rsid w:val="001C31DD"/>
    <w:rsid w:val="001C5D09"/>
    <w:rsid w:val="001C74A2"/>
    <w:rsid w:val="001C78FC"/>
    <w:rsid w:val="001C7A87"/>
    <w:rsid w:val="001D200C"/>
    <w:rsid w:val="001D36AE"/>
    <w:rsid w:val="001D382B"/>
    <w:rsid w:val="001D46AB"/>
    <w:rsid w:val="001D4DD2"/>
    <w:rsid w:val="001E077D"/>
    <w:rsid w:val="001E27F0"/>
    <w:rsid w:val="001E6453"/>
    <w:rsid w:val="001F0B9C"/>
    <w:rsid w:val="001F11D0"/>
    <w:rsid w:val="001F167C"/>
    <w:rsid w:val="001F25E4"/>
    <w:rsid w:val="001F432B"/>
    <w:rsid w:val="001F5DFE"/>
    <w:rsid w:val="001F680D"/>
    <w:rsid w:val="001F7F8B"/>
    <w:rsid w:val="00202E31"/>
    <w:rsid w:val="002051BC"/>
    <w:rsid w:val="002101A0"/>
    <w:rsid w:val="00211EA9"/>
    <w:rsid w:val="0021286C"/>
    <w:rsid w:val="0021398E"/>
    <w:rsid w:val="00214005"/>
    <w:rsid w:val="002147A9"/>
    <w:rsid w:val="00214E2B"/>
    <w:rsid w:val="002156E7"/>
    <w:rsid w:val="00216F89"/>
    <w:rsid w:val="002203B3"/>
    <w:rsid w:val="00221E70"/>
    <w:rsid w:val="002228CA"/>
    <w:rsid w:val="00223737"/>
    <w:rsid w:val="00224401"/>
    <w:rsid w:val="002257D8"/>
    <w:rsid w:val="002259B0"/>
    <w:rsid w:val="00226786"/>
    <w:rsid w:val="00226B98"/>
    <w:rsid w:val="00230146"/>
    <w:rsid w:val="0023176A"/>
    <w:rsid w:val="00232113"/>
    <w:rsid w:val="00232264"/>
    <w:rsid w:val="002324F0"/>
    <w:rsid w:val="00235C32"/>
    <w:rsid w:val="0023669D"/>
    <w:rsid w:val="00236D36"/>
    <w:rsid w:val="00237817"/>
    <w:rsid w:val="002403F8"/>
    <w:rsid w:val="00242732"/>
    <w:rsid w:val="002455FA"/>
    <w:rsid w:val="002459BC"/>
    <w:rsid w:val="002479CD"/>
    <w:rsid w:val="00250165"/>
    <w:rsid w:val="002513FE"/>
    <w:rsid w:val="0025280B"/>
    <w:rsid w:val="002529F9"/>
    <w:rsid w:val="00252B7C"/>
    <w:rsid w:val="002530DC"/>
    <w:rsid w:val="0025356B"/>
    <w:rsid w:val="0025398A"/>
    <w:rsid w:val="00257378"/>
    <w:rsid w:val="002574CE"/>
    <w:rsid w:val="0025774C"/>
    <w:rsid w:val="00257990"/>
    <w:rsid w:val="00260030"/>
    <w:rsid w:val="002600B6"/>
    <w:rsid w:val="00261EE4"/>
    <w:rsid w:val="0026228A"/>
    <w:rsid w:val="00263918"/>
    <w:rsid w:val="002642AA"/>
    <w:rsid w:val="002648AB"/>
    <w:rsid w:val="00265BCA"/>
    <w:rsid w:val="0026782D"/>
    <w:rsid w:val="002728A7"/>
    <w:rsid w:val="00272D58"/>
    <w:rsid w:val="002734E2"/>
    <w:rsid w:val="00273779"/>
    <w:rsid w:val="00275425"/>
    <w:rsid w:val="00275A1B"/>
    <w:rsid w:val="00276668"/>
    <w:rsid w:val="0028034E"/>
    <w:rsid w:val="002809C9"/>
    <w:rsid w:val="00281431"/>
    <w:rsid w:val="0028182E"/>
    <w:rsid w:val="002819BD"/>
    <w:rsid w:val="00283176"/>
    <w:rsid w:val="00285DF5"/>
    <w:rsid w:val="00287E08"/>
    <w:rsid w:val="00290BBA"/>
    <w:rsid w:val="0029112B"/>
    <w:rsid w:val="00292B5F"/>
    <w:rsid w:val="00294BB3"/>
    <w:rsid w:val="0029556A"/>
    <w:rsid w:val="0029600E"/>
    <w:rsid w:val="002969D5"/>
    <w:rsid w:val="00297A6B"/>
    <w:rsid w:val="002A01C2"/>
    <w:rsid w:val="002A0752"/>
    <w:rsid w:val="002A0C65"/>
    <w:rsid w:val="002A2003"/>
    <w:rsid w:val="002A326D"/>
    <w:rsid w:val="002A4307"/>
    <w:rsid w:val="002A446F"/>
    <w:rsid w:val="002A4930"/>
    <w:rsid w:val="002A5A3F"/>
    <w:rsid w:val="002A61B3"/>
    <w:rsid w:val="002A79A9"/>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EE4"/>
    <w:rsid w:val="002C4E1F"/>
    <w:rsid w:val="002C6259"/>
    <w:rsid w:val="002C7081"/>
    <w:rsid w:val="002D0C1C"/>
    <w:rsid w:val="002D463C"/>
    <w:rsid w:val="002D541B"/>
    <w:rsid w:val="002D5C3C"/>
    <w:rsid w:val="002D7525"/>
    <w:rsid w:val="002E099E"/>
    <w:rsid w:val="002E2C1A"/>
    <w:rsid w:val="002E518E"/>
    <w:rsid w:val="002E55B6"/>
    <w:rsid w:val="002E58AD"/>
    <w:rsid w:val="002E66B6"/>
    <w:rsid w:val="002F03F1"/>
    <w:rsid w:val="002F221B"/>
    <w:rsid w:val="002F231A"/>
    <w:rsid w:val="002F34D3"/>
    <w:rsid w:val="002F35B2"/>
    <w:rsid w:val="002F45BA"/>
    <w:rsid w:val="002F5CF2"/>
    <w:rsid w:val="0030379B"/>
    <w:rsid w:val="00303DE4"/>
    <w:rsid w:val="0030491B"/>
    <w:rsid w:val="00306C6F"/>
    <w:rsid w:val="00306DEC"/>
    <w:rsid w:val="00307262"/>
    <w:rsid w:val="00311BC7"/>
    <w:rsid w:val="00312378"/>
    <w:rsid w:val="0031286B"/>
    <w:rsid w:val="00312EE1"/>
    <w:rsid w:val="003132D5"/>
    <w:rsid w:val="00313768"/>
    <w:rsid w:val="00313A8C"/>
    <w:rsid w:val="00314C49"/>
    <w:rsid w:val="00315839"/>
    <w:rsid w:val="00315ED7"/>
    <w:rsid w:val="00315FA2"/>
    <w:rsid w:val="00316F16"/>
    <w:rsid w:val="00317680"/>
    <w:rsid w:val="003223E4"/>
    <w:rsid w:val="00323834"/>
    <w:rsid w:val="00323CAF"/>
    <w:rsid w:val="00323E84"/>
    <w:rsid w:val="00331008"/>
    <w:rsid w:val="0033155E"/>
    <w:rsid w:val="003315D8"/>
    <w:rsid w:val="00331775"/>
    <w:rsid w:val="0033239E"/>
    <w:rsid w:val="00333124"/>
    <w:rsid w:val="003333F9"/>
    <w:rsid w:val="00334416"/>
    <w:rsid w:val="003344D4"/>
    <w:rsid w:val="00336149"/>
    <w:rsid w:val="00342FF3"/>
    <w:rsid w:val="0034426A"/>
    <w:rsid w:val="003446ED"/>
    <w:rsid w:val="00345150"/>
    <w:rsid w:val="00346578"/>
    <w:rsid w:val="00347D37"/>
    <w:rsid w:val="00350155"/>
    <w:rsid w:val="0035094B"/>
    <w:rsid w:val="00351394"/>
    <w:rsid w:val="003534C8"/>
    <w:rsid w:val="00353B79"/>
    <w:rsid w:val="0035414E"/>
    <w:rsid w:val="0035497E"/>
    <w:rsid w:val="003549A4"/>
    <w:rsid w:val="00355EE5"/>
    <w:rsid w:val="00357546"/>
    <w:rsid w:val="0035766A"/>
    <w:rsid w:val="003607A2"/>
    <w:rsid w:val="003627AB"/>
    <w:rsid w:val="00362B2E"/>
    <w:rsid w:val="00366FF0"/>
    <w:rsid w:val="003700D1"/>
    <w:rsid w:val="0037091F"/>
    <w:rsid w:val="00375143"/>
    <w:rsid w:val="00375833"/>
    <w:rsid w:val="00377571"/>
    <w:rsid w:val="003778EC"/>
    <w:rsid w:val="0038074F"/>
    <w:rsid w:val="00381C1B"/>
    <w:rsid w:val="0038347E"/>
    <w:rsid w:val="00383725"/>
    <w:rsid w:val="00383FE8"/>
    <w:rsid w:val="003869C8"/>
    <w:rsid w:val="0038769E"/>
    <w:rsid w:val="003908C5"/>
    <w:rsid w:val="00391F40"/>
    <w:rsid w:val="003924D7"/>
    <w:rsid w:val="00393875"/>
    <w:rsid w:val="00394654"/>
    <w:rsid w:val="0039612E"/>
    <w:rsid w:val="003A04CE"/>
    <w:rsid w:val="003A0951"/>
    <w:rsid w:val="003A1A4D"/>
    <w:rsid w:val="003A32AC"/>
    <w:rsid w:val="003A6551"/>
    <w:rsid w:val="003A6B29"/>
    <w:rsid w:val="003B0151"/>
    <w:rsid w:val="003B14BA"/>
    <w:rsid w:val="003B3297"/>
    <w:rsid w:val="003B3C92"/>
    <w:rsid w:val="003B47A2"/>
    <w:rsid w:val="003B61B1"/>
    <w:rsid w:val="003B656E"/>
    <w:rsid w:val="003B6744"/>
    <w:rsid w:val="003C0EEC"/>
    <w:rsid w:val="003C1F53"/>
    <w:rsid w:val="003C2958"/>
    <w:rsid w:val="003C59AF"/>
    <w:rsid w:val="003C60A1"/>
    <w:rsid w:val="003D0083"/>
    <w:rsid w:val="003D15E6"/>
    <w:rsid w:val="003D2703"/>
    <w:rsid w:val="003D30C6"/>
    <w:rsid w:val="003D32A2"/>
    <w:rsid w:val="003D366D"/>
    <w:rsid w:val="003D37E9"/>
    <w:rsid w:val="003D5058"/>
    <w:rsid w:val="003D6085"/>
    <w:rsid w:val="003D70A0"/>
    <w:rsid w:val="003D7CD4"/>
    <w:rsid w:val="003E2ED4"/>
    <w:rsid w:val="003E3D43"/>
    <w:rsid w:val="003E76C0"/>
    <w:rsid w:val="003F0098"/>
    <w:rsid w:val="003F2865"/>
    <w:rsid w:val="003F3884"/>
    <w:rsid w:val="003F4BB3"/>
    <w:rsid w:val="003F4EEB"/>
    <w:rsid w:val="003F4F91"/>
    <w:rsid w:val="003F667D"/>
    <w:rsid w:val="003F6A29"/>
    <w:rsid w:val="00402092"/>
    <w:rsid w:val="00402A01"/>
    <w:rsid w:val="00403CBD"/>
    <w:rsid w:val="00403CC4"/>
    <w:rsid w:val="0040450F"/>
    <w:rsid w:val="00404628"/>
    <w:rsid w:val="00404E65"/>
    <w:rsid w:val="00407595"/>
    <w:rsid w:val="00407680"/>
    <w:rsid w:val="00407ADD"/>
    <w:rsid w:val="00410BE0"/>
    <w:rsid w:val="00410CB1"/>
    <w:rsid w:val="00412034"/>
    <w:rsid w:val="0041341A"/>
    <w:rsid w:val="00414407"/>
    <w:rsid w:val="004147D8"/>
    <w:rsid w:val="00416439"/>
    <w:rsid w:val="00417C8E"/>
    <w:rsid w:val="0042000F"/>
    <w:rsid w:val="00420FF4"/>
    <w:rsid w:val="00421476"/>
    <w:rsid w:val="004233D1"/>
    <w:rsid w:val="00423745"/>
    <w:rsid w:val="00423EBE"/>
    <w:rsid w:val="004246E2"/>
    <w:rsid w:val="004316EC"/>
    <w:rsid w:val="00432B84"/>
    <w:rsid w:val="00434FA3"/>
    <w:rsid w:val="0043673E"/>
    <w:rsid w:val="00437159"/>
    <w:rsid w:val="00437A0A"/>
    <w:rsid w:val="00437D31"/>
    <w:rsid w:val="00440104"/>
    <w:rsid w:val="00440AA2"/>
    <w:rsid w:val="0044389D"/>
    <w:rsid w:val="00443FE9"/>
    <w:rsid w:val="00444917"/>
    <w:rsid w:val="004479BB"/>
    <w:rsid w:val="0045010C"/>
    <w:rsid w:val="004523BF"/>
    <w:rsid w:val="00454400"/>
    <w:rsid w:val="00455C4D"/>
    <w:rsid w:val="00456C63"/>
    <w:rsid w:val="00460EEB"/>
    <w:rsid w:val="00462E5E"/>
    <w:rsid w:val="0046537A"/>
    <w:rsid w:val="00465D5F"/>
    <w:rsid w:val="00466CD9"/>
    <w:rsid w:val="004678F1"/>
    <w:rsid w:val="004703F6"/>
    <w:rsid w:val="00470833"/>
    <w:rsid w:val="00470AEE"/>
    <w:rsid w:val="00471310"/>
    <w:rsid w:val="00471ADD"/>
    <w:rsid w:val="004735B5"/>
    <w:rsid w:val="004748DD"/>
    <w:rsid w:val="00474CA7"/>
    <w:rsid w:val="004762E2"/>
    <w:rsid w:val="00484634"/>
    <w:rsid w:val="00484CBF"/>
    <w:rsid w:val="0048659C"/>
    <w:rsid w:val="00487481"/>
    <w:rsid w:val="00487986"/>
    <w:rsid w:val="0049179A"/>
    <w:rsid w:val="004933A1"/>
    <w:rsid w:val="00493784"/>
    <w:rsid w:val="00494E93"/>
    <w:rsid w:val="0049576B"/>
    <w:rsid w:val="00495D69"/>
    <w:rsid w:val="00496C7E"/>
    <w:rsid w:val="004A0813"/>
    <w:rsid w:val="004A100B"/>
    <w:rsid w:val="004A23CA"/>
    <w:rsid w:val="004A3657"/>
    <w:rsid w:val="004A40C4"/>
    <w:rsid w:val="004A5712"/>
    <w:rsid w:val="004A57BE"/>
    <w:rsid w:val="004A69BE"/>
    <w:rsid w:val="004A6F19"/>
    <w:rsid w:val="004B1C4F"/>
    <w:rsid w:val="004B3F46"/>
    <w:rsid w:val="004B4E68"/>
    <w:rsid w:val="004B64C9"/>
    <w:rsid w:val="004B667C"/>
    <w:rsid w:val="004C46EC"/>
    <w:rsid w:val="004D21BD"/>
    <w:rsid w:val="004D3B4C"/>
    <w:rsid w:val="004D3D1D"/>
    <w:rsid w:val="004D3D46"/>
    <w:rsid w:val="004D5A1A"/>
    <w:rsid w:val="004D611F"/>
    <w:rsid w:val="004D6F13"/>
    <w:rsid w:val="004E1198"/>
    <w:rsid w:val="004E1789"/>
    <w:rsid w:val="004E6F95"/>
    <w:rsid w:val="004E7168"/>
    <w:rsid w:val="004F33E5"/>
    <w:rsid w:val="004F352C"/>
    <w:rsid w:val="004F395B"/>
    <w:rsid w:val="004F46A3"/>
    <w:rsid w:val="004F53D6"/>
    <w:rsid w:val="004F5AFA"/>
    <w:rsid w:val="004F6BD5"/>
    <w:rsid w:val="00502A28"/>
    <w:rsid w:val="0050307D"/>
    <w:rsid w:val="0050364C"/>
    <w:rsid w:val="00505813"/>
    <w:rsid w:val="00505A25"/>
    <w:rsid w:val="00506042"/>
    <w:rsid w:val="0050723A"/>
    <w:rsid w:val="00507DB7"/>
    <w:rsid w:val="0051134D"/>
    <w:rsid w:val="00513685"/>
    <w:rsid w:val="00513836"/>
    <w:rsid w:val="00514B4F"/>
    <w:rsid w:val="00515132"/>
    <w:rsid w:val="00515F18"/>
    <w:rsid w:val="00517EFD"/>
    <w:rsid w:val="0052339C"/>
    <w:rsid w:val="00524344"/>
    <w:rsid w:val="00524835"/>
    <w:rsid w:val="00525768"/>
    <w:rsid w:val="00525EE3"/>
    <w:rsid w:val="005275F8"/>
    <w:rsid w:val="00527ABF"/>
    <w:rsid w:val="0053039C"/>
    <w:rsid w:val="005318F9"/>
    <w:rsid w:val="00531A85"/>
    <w:rsid w:val="0053205A"/>
    <w:rsid w:val="00532789"/>
    <w:rsid w:val="005331A6"/>
    <w:rsid w:val="00533E17"/>
    <w:rsid w:val="005340F0"/>
    <w:rsid w:val="00535354"/>
    <w:rsid w:val="0053696E"/>
    <w:rsid w:val="005371F6"/>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2B4B"/>
    <w:rsid w:val="005631C1"/>
    <w:rsid w:val="00564647"/>
    <w:rsid w:val="00564733"/>
    <w:rsid w:val="005665AC"/>
    <w:rsid w:val="00566DB2"/>
    <w:rsid w:val="0056704D"/>
    <w:rsid w:val="005717EB"/>
    <w:rsid w:val="00572B3A"/>
    <w:rsid w:val="005738AB"/>
    <w:rsid w:val="00573D53"/>
    <w:rsid w:val="005755CB"/>
    <w:rsid w:val="00581481"/>
    <w:rsid w:val="005815BE"/>
    <w:rsid w:val="00587354"/>
    <w:rsid w:val="00587376"/>
    <w:rsid w:val="00587AD7"/>
    <w:rsid w:val="00591392"/>
    <w:rsid w:val="0059336F"/>
    <w:rsid w:val="0059524A"/>
    <w:rsid w:val="005955F8"/>
    <w:rsid w:val="00595D39"/>
    <w:rsid w:val="00596564"/>
    <w:rsid w:val="005976B0"/>
    <w:rsid w:val="005A1F76"/>
    <w:rsid w:val="005A3922"/>
    <w:rsid w:val="005A47BF"/>
    <w:rsid w:val="005A5E32"/>
    <w:rsid w:val="005A64BB"/>
    <w:rsid w:val="005B0E00"/>
    <w:rsid w:val="005B1AFC"/>
    <w:rsid w:val="005B2439"/>
    <w:rsid w:val="005B3A13"/>
    <w:rsid w:val="005B3BB7"/>
    <w:rsid w:val="005B423B"/>
    <w:rsid w:val="005B4719"/>
    <w:rsid w:val="005B5B1D"/>
    <w:rsid w:val="005B70A0"/>
    <w:rsid w:val="005C0492"/>
    <w:rsid w:val="005C0FD4"/>
    <w:rsid w:val="005C1654"/>
    <w:rsid w:val="005C1A50"/>
    <w:rsid w:val="005C2833"/>
    <w:rsid w:val="005C4170"/>
    <w:rsid w:val="005C5298"/>
    <w:rsid w:val="005C55BA"/>
    <w:rsid w:val="005C7535"/>
    <w:rsid w:val="005C79BC"/>
    <w:rsid w:val="005D0845"/>
    <w:rsid w:val="005D13DC"/>
    <w:rsid w:val="005D1C44"/>
    <w:rsid w:val="005D2B37"/>
    <w:rsid w:val="005D33A3"/>
    <w:rsid w:val="005D3843"/>
    <w:rsid w:val="005D491B"/>
    <w:rsid w:val="005D5ECF"/>
    <w:rsid w:val="005D771F"/>
    <w:rsid w:val="005E34FF"/>
    <w:rsid w:val="005F249A"/>
    <w:rsid w:val="005F27D5"/>
    <w:rsid w:val="005F3835"/>
    <w:rsid w:val="005F5EA1"/>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05B"/>
    <w:rsid w:val="006157E1"/>
    <w:rsid w:val="00617451"/>
    <w:rsid w:val="0061745B"/>
    <w:rsid w:val="006215C1"/>
    <w:rsid w:val="00621B26"/>
    <w:rsid w:val="006313E1"/>
    <w:rsid w:val="006327EC"/>
    <w:rsid w:val="0063417B"/>
    <w:rsid w:val="006342A0"/>
    <w:rsid w:val="00635A2C"/>
    <w:rsid w:val="00635ADC"/>
    <w:rsid w:val="00640191"/>
    <w:rsid w:val="00640F99"/>
    <w:rsid w:val="00643AB2"/>
    <w:rsid w:val="00644734"/>
    <w:rsid w:val="00644B2A"/>
    <w:rsid w:val="00645C39"/>
    <w:rsid w:val="00647200"/>
    <w:rsid w:val="00647B30"/>
    <w:rsid w:val="0065067B"/>
    <w:rsid w:val="00650A9B"/>
    <w:rsid w:val="00650FB2"/>
    <w:rsid w:val="00655B0C"/>
    <w:rsid w:val="00655F4D"/>
    <w:rsid w:val="00657B5B"/>
    <w:rsid w:val="006601D5"/>
    <w:rsid w:val="00661862"/>
    <w:rsid w:val="00661BBB"/>
    <w:rsid w:val="00661D37"/>
    <w:rsid w:val="0066273D"/>
    <w:rsid w:val="0066465B"/>
    <w:rsid w:val="00665727"/>
    <w:rsid w:val="00666955"/>
    <w:rsid w:val="00666CB0"/>
    <w:rsid w:val="00667625"/>
    <w:rsid w:val="00670C54"/>
    <w:rsid w:val="00672E69"/>
    <w:rsid w:val="00673D39"/>
    <w:rsid w:val="00674ACF"/>
    <w:rsid w:val="00675033"/>
    <w:rsid w:val="00675B7F"/>
    <w:rsid w:val="00680E1F"/>
    <w:rsid w:val="00684342"/>
    <w:rsid w:val="00684D0F"/>
    <w:rsid w:val="006877AB"/>
    <w:rsid w:val="00690067"/>
    <w:rsid w:val="006905EA"/>
    <w:rsid w:val="006906CC"/>
    <w:rsid w:val="00690795"/>
    <w:rsid w:val="00690A78"/>
    <w:rsid w:val="0069359F"/>
    <w:rsid w:val="00695A94"/>
    <w:rsid w:val="00696798"/>
    <w:rsid w:val="006A158F"/>
    <w:rsid w:val="006A4A81"/>
    <w:rsid w:val="006A5E53"/>
    <w:rsid w:val="006B3295"/>
    <w:rsid w:val="006B39D2"/>
    <w:rsid w:val="006B4B82"/>
    <w:rsid w:val="006B4F27"/>
    <w:rsid w:val="006B787C"/>
    <w:rsid w:val="006C18B2"/>
    <w:rsid w:val="006C385F"/>
    <w:rsid w:val="006C3B9E"/>
    <w:rsid w:val="006C3E27"/>
    <w:rsid w:val="006C4018"/>
    <w:rsid w:val="006C425C"/>
    <w:rsid w:val="006C5A1E"/>
    <w:rsid w:val="006C5A5A"/>
    <w:rsid w:val="006C5D5E"/>
    <w:rsid w:val="006C60B0"/>
    <w:rsid w:val="006C6488"/>
    <w:rsid w:val="006C6DEE"/>
    <w:rsid w:val="006C6F20"/>
    <w:rsid w:val="006C782E"/>
    <w:rsid w:val="006D0E28"/>
    <w:rsid w:val="006D1232"/>
    <w:rsid w:val="006D27FD"/>
    <w:rsid w:val="006D42DF"/>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43EA"/>
    <w:rsid w:val="006F7327"/>
    <w:rsid w:val="00701DC2"/>
    <w:rsid w:val="00703B36"/>
    <w:rsid w:val="00704440"/>
    <w:rsid w:val="0070453E"/>
    <w:rsid w:val="00704F1F"/>
    <w:rsid w:val="00705BA3"/>
    <w:rsid w:val="00707341"/>
    <w:rsid w:val="00707F0B"/>
    <w:rsid w:val="00711F27"/>
    <w:rsid w:val="0071217B"/>
    <w:rsid w:val="00712531"/>
    <w:rsid w:val="0071346F"/>
    <w:rsid w:val="0071404D"/>
    <w:rsid w:val="00714526"/>
    <w:rsid w:val="007158C3"/>
    <w:rsid w:val="00716708"/>
    <w:rsid w:val="00716EB1"/>
    <w:rsid w:val="00717617"/>
    <w:rsid w:val="00717B02"/>
    <w:rsid w:val="00720644"/>
    <w:rsid w:val="00722826"/>
    <w:rsid w:val="00722B74"/>
    <w:rsid w:val="00723063"/>
    <w:rsid w:val="0072575D"/>
    <w:rsid w:val="007323BD"/>
    <w:rsid w:val="00733911"/>
    <w:rsid w:val="00734C01"/>
    <w:rsid w:val="00734D82"/>
    <w:rsid w:val="00735E20"/>
    <w:rsid w:val="007361DA"/>
    <w:rsid w:val="0073623E"/>
    <w:rsid w:val="0073788C"/>
    <w:rsid w:val="00740394"/>
    <w:rsid w:val="007442B7"/>
    <w:rsid w:val="007444FC"/>
    <w:rsid w:val="00745BBF"/>
    <w:rsid w:val="00746247"/>
    <w:rsid w:val="00746A54"/>
    <w:rsid w:val="00747793"/>
    <w:rsid w:val="00751F8F"/>
    <w:rsid w:val="00753300"/>
    <w:rsid w:val="007534F3"/>
    <w:rsid w:val="00753CA1"/>
    <w:rsid w:val="007551C8"/>
    <w:rsid w:val="007553E8"/>
    <w:rsid w:val="007575E2"/>
    <w:rsid w:val="007604CD"/>
    <w:rsid w:val="0076123F"/>
    <w:rsid w:val="00762FFE"/>
    <w:rsid w:val="007630C4"/>
    <w:rsid w:val="007631EF"/>
    <w:rsid w:val="00763BFC"/>
    <w:rsid w:val="007643E3"/>
    <w:rsid w:val="0076453C"/>
    <w:rsid w:val="00766A5D"/>
    <w:rsid w:val="00767139"/>
    <w:rsid w:val="0077055C"/>
    <w:rsid w:val="00770752"/>
    <w:rsid w:val="007710C7"/>
    <w:rsid w:val="00771E8E"/>
    <w:rsid w:val="00771F57"/>
    <w:rsid w:val="0077335C"/>
    <w:rsid w:val="007735E8"/>
    <w:rsid w:val="007757FE"/>
    <w:rsid w:val="00775E1B"/>
    <w:rsid w:val="00776C30"/>
    <w:rsid w:val="00780910"/>
    <w:rsid w:val="00783790"/>
    <w:rsid w:val="00785591"/>
    <w:rsid w:val="00785BBE"/>
    <w:rsid w:val="00786B91"/>
    <w:rsid w:val="00787816"/>
    <w:rsid w:val="00790BD7"/>
    <w:rsid w:val="00790FED"/>
    <w:rsid w:val="00791BF3"/>
    <w:rsid w:val="00791CF2"/>
    <w:rsid w:val="00792DC6"/>
    <w:rsid w:val="007947B0"/>
    <w:rsid w:val="0079486E"/>
    <w:rsid w:val="007949FA"/>
    <w:rsid w:val="00795A97"/>
    <w:rsid w:val="00795E09"/>
    <w:rsid w:val="00796BC5"/>
    <w:rsid w:val="00797BCA"/>
    <w:rsid w:val="007A0287"/>
    <w:rsid w:val="007A3298"/>
    <w:rsid w:val="007A38A0"/>
    <w:rsid w:val="007A3AA7"/>
    <w:rsid w:val="007A3ADB"/>
    <w:rsid w:val="007A498A"/>
    <w:rsid w:val="007A5E31"/>
    <w:rsid w:val="007A691F"/>
    <w:rsid w:val="007A6BD6"/>
    <w:rsid w:val="007A720D"/>
    <w:rsid w:val="007B0119"/>
    <w:rsid w:val="007B1091"/>
    <w:rsid w:val="007B10FF"/>
    <w:rsid w:val="007B1FE7"/>
    <w:rsid w:val="007B5887"/>
    <w:rsid w:val="007B6993"/>
    <w:rsid w:val="007C23F4"/>
    <w:rsid w:val="007C40F0"/>
    <w:rsid w:val="007C4E3A"/>
    <w:rsid w:val="007C4EF7"/>
    <w:rsid w:val="007C6C33"/>
    <w:rsid w:val="007C6CD7"/>
    <w:rsid w:val="007C735E"/>
    <w:rsid w:val="007C7800"/>
    <w:rsid w:val="007D1B66"/>
    <w:rsid w:val="007D1F7D"/>
    <w:rsid w:val="007D53AA"/>
    <w:rsid w:val="007D6E9C"/>
    <w:rsid w:val="007D7CF2"/>
    <w:rsid w:val="007E045E"/>
    <w:rsid w:val="007E0913"/>
    <w:rsid w:val="007E273F"/>
    <w:rsid w:val="007E2A8F"/>
    <w:rsid w:val="007E2E06"/>
    <w:rsid w:val="007E32D6"/>
    <w:rsid w:val="007E357C"/>
    <w:rsid w:val="007E5B5B"/>
    <w:rsid w:val="007F3488"/>
    <w:rsid w:val="007F44DD"/>
    <w:rsid w:val="007F4A11"/>
    <w:rsid w:val="007F5858"/>
    <w:rsid w:val="007F5CC0"/>
    <w:rsid w:val="007F6481"/>
    <w:rsid w:val="007F6B8E"/>
    <w:rsid w:val="008003C2"/>
    <w:rsid w:val="00800E11"/>
    <w:rsid w:val="00801217"/>
    <w:rsid w:val="00802784"/>
    <w:rsid w:val="00802B4B"/>
    <w:rsid w:val="008031E8"/>
    <w:rsid w:val="00803682"/>
    <w:rsid w:val="0080487F"/>
    <w:rsid w:val="00807334"/>
    <w:rsid w:val="00807589"/>
    <w:rsid w:val="0080794E"/>
    <w:rsid w:val="00810309"/>
    <w:rsid w:val="0081067D"/>
    <w:rsid w:val="00810B73"/>
    <w:rsid w:val="00812367"/>
    <w:rsid w:val="00814A59"/>
    <w:rsid w:val="00814B86"/>
    <w:rsid w:val="008160C0"/>
    <w:rsid w:val="00820165"/>
    <w:rsid w:val="00820CAE"/>
    <w:rsid w:val="00821F0A"/>
    <w:rsid w:val="00823024"/>
    <w:rsid w:val="008236C7"/>
    <w:rsid w:val="00823E47"/>
    <w:rsid w:val="008248DB"/>
    <w:rsid w:val="00824B33"/>
    <w:rsid w:val="008259F1"/>
    <w:rsid w:val="00825FD9"/>
    <w:rsid w:val="0082605C"/>
    <w:rsid w:val="00831341"/>
    <w:rsid w:val="008313C4"/>
    <w:rsid w:val="00831865"/>
    <w:rsid w:val="00831897"/>
    <w:rsid w:val="00832424"/>
    <w:rsid w:val="00832B16"/>
    <w:rsid w:val="00832DB8"/>
    <w:rsid w:val="008332A4"/>
    <w:rsid w:val="008344F7"/>
    <w:rsid w:val="00835677"/>
    <w:rsid w:val="00835A49"/>
    <w:rsid w:val="00835C5E"/>
    <w:rsid w:val="008366EF"/>
    <w:rsid w:val="008375F7"/>
    <w:rsid w:val="008376E2"/>
    <w:rsid w:val="00843D42"/>
    <w:rsid w:val="00844CFB"/>
    <w:rsid w:val="00845459"/>
    <w:rsid w:val="00845B07"/>
    <w:rsid w:val="0084643D"/>
    <w:rsid w:val="0084780B"/>
    <w:rsid w:val="008522E2"/>
    <w:rsid w:val="00854976"/>
    <w:rsid w:val="00854BBE"/>
    <w:rsid w:val="0085509F"/>
    <w:rsid w:val="00855103"/>
    <w:rsid w:val="00855C29"/>
    <w:rsid w:val="0085632D"/>
    <w:rsid w:val="00857EE6"/>
    <w:rsid w:val="00857F47"/>
    <w:rsid w:val="008603DD"/>
    <w:rsid w:val="00861114"/>
    <w:rsid w:val="008618A3"/>
    <w:rsid w:val="00861A03"/>
    <w:rsid w:val="008625E9"/>
    <w:rsid w:val="0086427C"/>
    <w:rsid w:val="00867836"/>
    <w:rsid w:val="00870812"/>
    <w:rsid w:val="00870ED4"/>
    <w:rsid w:val="00871BAE"/>
    <w:rsid w:val="00872500"/>
    <w:rsid w:val="008729BE"/>
    <w:rsid w:val="00874ED1"/>
    <w:rsid w:val="00874F20"/>
    <w:rsid w:val="00880B52"/>
    <w:rsid w:val="0088161C"/>
    <w:rsid w:val="0088335C"/>
    <w:rsid w:val="008862CC"/>
    <w:rsid w:val="008879CC"/>
    <w:rsid w:val="00890765"/>
    <w:rsid w:val="00890C80"/>
    <w:rsid w:val="0089372F"/>
    <w:rsid w:val="00894D5F"/>
    <w:rsid w:val="00895697"/>
    <w:rsid w:val="00895D1C"/>
    <w:rsid w:val="00896BEF"/>
    <w:rsid w:val="00896F36"/>
    <w:rsid w:val="008A062C"/>
    <w:rsid w:val="008A1731"/>
    <w:rsid w:val="008A1D4E"/>
    <w:rsid w:val="008A366A"/>
    <w:rsid w:val="008A37B6"/>
    <w:rsid w:val="008A3F9D"/>
    <w:rsid w:val="008A6B48"/>
    <w:rsid w:val="008B0CDE"/>
    <w:rsid w:val="008B2769"/>
    <w:rsid w:val="008B339B"/>
    <w:rsid w:val="008B3B85"/>
    <w:rsid w:val="008B3F0C"/>
    <w:rsid w:val="008B41F0"/>
    <w:rsid w:val="008B45EF"/>
    <w:rsid w:val="008B4C5E"/>
    <w:rsid w:val="008B6874"/>
    <w:rsid w:val="008C018D"/>
    <w:rsid w:val="008C1005"/>
    <w:rsid w:val="008C1510"/>
    <w:rsid w:val="008C22D3"/>
    <w:rsid w:val="008C5204"/>
    <w:rsid w:val="008C55BB"/>
    <w:rsid w:val="008D2EAF"/>
    <w:rsid w:val="008D61D9"/>
    <w:rsid w:val="008D7742"/>
    <w:rsid w:val="008D77AF"/>
    <w:rsid w:val="008E2C2F"/>
    <w:rsid w:val="008E4946"/>
    <w:rsid w:val="008E51F5"/>
    <w:rsid w:val="008E76B7"/>
    <w:rsid w:val="008F0212"/>
    <w:rsid w:val="008F1514"/>
    <w:rsid w:val="008F2517"/>
    <w:rsid w:val="008F2A88"/>
    <w:rsid w:val="008F3DD6"/>
    <w:rsid w:val="008F3F02"/>
    <w:rsid w:val="008F4D00"/>
    <w:rsid w:val="008F5692"/>
    <w:rsid w:val="008F6549"/>
    <w:rsid w:val="0090076F"/>
    <w:rsid w:val="0090120E"/>
    <w:rsid w:val="00902612"/>
    <w:rsid w:val="00902AB7"/>
    <w:rsid w:val="00903A60"/>
    <w:rsid w:val="0090471A"/>
    <w:rsid w:val="009048D7"/>
    <w:rsid w:val="00904983"/>
    <w:rsid w:val="00904EFC"/>
    <w:rsid w:val="009050F2"/>
    <w:rsid w:val="009057B3"/>
    <w:rsid w:val="00906407"/>
    <w:rsid w:val="00907442"/>
    <w:rsid w:val="0091053A"/>
    <w:rsid w:val="0091293A"/>
    <w:rsid w:val="00913D76"/>
    <w:rsid w:val="00916681"/>
    <w:rsid w:val="00917093"/>
    <w:rsid w:val="00917490"/>
    <w:rsid w:val="0091781B"/>
    <w:rsid w:val="00921046"/>
    <w:rsid w:val="009218D7"/>
    <w:rsid w:val="0092273E"/>
    <w:rsid w:val="00922B0F"/>
    <w:rsid w:val="00925182"/>
    <w:rsid w:val="009259C6"/>
    <w:rsid w:val="0092714B"/>
    <w:rsid w:val="009309AA"/>
    <w:rsid w:val="0093113D"/>
    <w:rsid w:val="009311AA"/>
    <w:rsid w:val="0093172E"/>
    <w:rsid w:val="00931C9A"/>
    <w:rsid w:val="00932856"/>
    <w:rsid w:val="00933296"/>
    <w:rsid w:val="00933536"/>
    <w:rsid w:val="00933B9D"/>
    <w:rsid w:val="00933CEA"/>
    <w:rsid w:val="009343CA"/>
    <w:rsid w:val="00934DE3"/>
    <w:rsid w:val="0093612E"/>
    <w:rsid w:val="00936E7A"/>
    <w:rsid w:val="009403DF"/>
    <w:rsid w:val="00943532"/>
    <w:rsid w:val="009450E6"/>
    <w:rsid w:val="009464D9"/>
    <w:rsid w:val="00946596"/>
    <w:rsid w:val="00952A5C"/>
    <w:rsid w:val="00952E44"/>
    <w:rsid w:val="0095358F"/>
    <w:rsid w:val="00953A7F"/>
    <w:rsid w:val="00954F07"/>
    <w:rsid w:val="00956BBB"/>
    <w:rsid w:val="00956DC1"/>
    <w:rsid w:val="00961B46"/>
    <w:rsid w:val="00962176"/>
    <w:rsid w:val="009628E5"/>
    <w:rsid w:val="00963716"/>
    <w:rsid w:val="0096513E"/>
    <w:rsid w:val="0096529A"/>
    <w:rsid w:val="00966925"/>
    <w:rsid w:val="00971F03"/>
    <w:rsid w:val="00972669"/>
    <w:rsid w:val="00974224"/>
    <w:rsid w:val="0097472F"/>
    <w:rsid w:val="009814E3"/>
    <w:rsid w:val="00982B44"/>
    <w:rsid w:val="00984A1D"/>
    <w:rsid w:val="00985804"/>
    <w:rsid w:val="00985BA7"/>
    <w:rsid w:val="009864B2"/>
    <w:rsid w:val="009865E9"/>
    <w:rsid w:val="00990568"/>
    <w:rsid w:val="009905AD"/>
    <w:rsid w:val="00990E80"/>
    <w:rsid w:val="009927A5"/>
    <w:rsid w:val="00992D3A"/>
    <w:rsid w:val="00993383"/>
    <w:rsid w:val="009944F1"/>
    <w:rsid w:val="0099475E"/>
    <w:rsid w:val="009949A1"/>
    <w:rsid w:val="00997D6F"/>
    <w:rsid w:val="009A0484"/>
    <w:rsid w:val="009A0D67"/>
    <w:rsid w:val="009A22B0"/>
    <w:rsid w:val="009A595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2C3"/>
    <w:rsid w:val="009B78C2"/>
    <w:rsid w:val="009B7BD2"/>
    <w:rsid w:val="009C0425"/>
    <w:rsid w:val="009C0DEC"/>
    <w:rsid w:val="009C136E"/>
    <w:rsid w:val="009C17CB"/>
    <w:rsid w:val="009C2A4D"/>
    <w:rsid w:val="009C326C"/>
    <w:rsid w:val="009C550C"/>
    <w:rsid w:val="009C6237"/>
    <w:rsid w:val="009C73A0"/>
    <w:rsid w:val="009D00ED"/>
    <w:rsid w:val="009D189C"/>
    <w:rsid w:val="009D1DB8"/>
    <w:rsid w:val="009D2869"/>
    <w:rsid w:val="009D4A3F"/>
    <w:rsid w:val="009D4C88"/>
    <w:rsid w:val="009D5016"/>
    <w:rsid w:val="009D5928"/>
    <w:rsid w:val="009D62E3"/>
    <w:rsid w:val="009D6637"/>
    <w:rsid w:val="009E0E62"/>
    <w:rsid w:val="009E1BBF"/>
    <w:rsid w:val="009E5AEF"/>
    <w:rsid w:val="009E5D5D"/>
    <w:rsid w:val="009E7903"/>
    <w:rsid w:val="009E79A8"/>
    <w:rsid w:val="009E7D08"/>
    <w:rsid w:val="009E7F9A"/>
    <w:rsid w:val="009F0C8A"/>
    <w:rsid w:val="009F2A02"/>
    <w:rsid w:val="009F4093"/>
    <w:rsid w:val="009F4EC2"/>
    <w:rsid w:val="009F6E64"/>
    <w:rsid w:val="00A0004D"/>
    <w:rsid w:val="00A008D2"/>
    <w:rsid w:val="00A01A86"/>
    <w:rsid w:val="00A01EE8"/>
    <w:rsid w:val="00A0294B"/>
    <w:rsid w:val="00A02B33"/>
    <w:rsid w:val="00A038DC"/>
    <w:rsid w:val="00A04389"/>
    <w:rsid w:val="00A045D2"/>
    <w:rsid w:val="00A05153"/>
    <w:rsid w:val="00A05D0E"/>
    <w:rsid w:val="00A10914"/>
    <w:rsid w:val="00A124E2"/>
    <w:rsid w:val="00A12500"/>
    <w:rsid w:val="00A12F32"/>
    <w:rsid w:val="00A1443A"/>
    <w:rsid w:val="00A163DA"/>
    <w:rsid w:val="00A164FC"/>
    <w:rsid w:val="00A1668B"/>
    <w:rsid w:val="00A2232A"/>
    <w:rsid w:val="00A22781"/>
    <w:rsid w:val="00A22FA7"/>
    <w:rsid w:val="00A247A4"/>
    <w:rsid w:val="00A2481B"/>
    <w:rsid w:val="00A25935"/>
    <w:rsid w:val="00A267ED"/>
    <w:rsid w:val="00A319EC"/>
    <w:rsid w:val="00A347CE"/>
    <w:rsid w:val="00A36FA7"/>
    <w:rsid w:val="00A37946"/>
    <w:rsid w:val="00A41231"/>
    <w:rsid w:val="00A4154F"/>
    <w:rsid w:val="00A42407"/>
    <w:rsid w:val="00A42490"/>
    <w:rsid w:val="00A4699A"/>
    <w:rsid w:val="00A47CD5"/>
    <w:rsid w:val="00A523D2"/>
    <w:rsid w:val="00A53BA5"/>
    <w:rsid w:val="00A54EDE"/>
    <w:rsid w:val="00A55B54"/>
    <w:rsid w:val="00A56B9F"/>
    <w:rsid w:val="00A56CA1"/>
    <w:rsid w:val="00A57637"/>
    <w:rsid w:val="00A62743"/>
    <w:rsid w:val="00A62857"/>
    <w:rsid w:val="00A64AF9"/>
    <w:rsid w:val="00A64DC1"/>
    <w:rsid w:val="00A66B2B"/>
    <w:rsid w:val="00A67AA0"/>
    <w:rsid w:val="00A705A2"/>
    <w:rsid w:val="00A72098"/>
    <w:rsid w:val="00A73EC0"/>
    <w:rsid w:val="00A74E00"/>
    <w:rsid w:val="00A75651"/>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ED7"/>
    <w:rsid w:val="00AB26A5"/>
    <w:rsid w:val="00AB2D54"/>
    <w:rsid w:val="00AB30AE"/>
    <w:rsid w:val="00AB3D54"/>
    <w:rsid w:val="00AB48B6"/>
    <w:rsid w:val="00AB4A41"/>
    <w:rsid w:val="00AB4CA6"/>
    <w:rsid w:val="00AB50CD"/>
    <w:rsid w:val="00AB571F"/>
    <w:rsid w:val="00AB58B5"/>
    <w:rsid w:val="00AB61BC"/>
    <w:rsid w:val="00AB6702"/>
    <w:rsid w:val="00AC08C0"/>
    <w:rsid w:val="00AC0A80"/>
    <w:rsid w:val="00AC10EB"/>
    <w:rsid w:val="00AC2E8D"/>
    <w:rsid w:val="00AC36CD"/>
    <w:rsid w:val="00AC38B2"/>
    <w:rsid w:val="00AC3AD1"/>
    <w:rsid w:val="00AC53BB"/>
    <w:rsid w:val="00AC5510"/>
    <w:rsid w:val="00AC638A"/>
    <w:rsid w:val="00AD3F49"/>
    <w:rsid w:val="00AD4E18"/>
    <w:rsid w:val="00AD5681"/>
    <w:rsid w:val="00AD67B0"/>
    <w:rsid w:val="00AD6949"/>
    <w:rsid w:val="00AD7F64"/>
    <w:rsid w:val="00AE0B28"/>
    <w:rsid w:val="00AE1C94"/>
    <w:rsid w:val="00AE1FAB"/>
    <w:rsid w:val="00AE24D7"/>
    <w:rsid w:val="00AE496F"/>
    <w:rsid w:val="00AE61F1"/>
    <w:rsid w:val="00AF070A"/>
    <w:rsid w:val="00AF3343"/>
    <w:rsid w:val="00AF4D57"/>
    <w:rsid w:val="00AF6B74"/>
    <w:rsid w:val="00B0033F"/>
    <w:rsid w:val="00B03208"/>
    <w:rsid w:val="00B03A9D"/>
    <w:rsid w:val="00B0594D"/>
    <w:rsid w:val="00B05C90"/>
    <w:rsid w:val="00B05E92"/>
    <w:rsid w:val="00B05E9E"/>
    <w:rsid w:val="00B0744C"/>
    <w:rsid w:val="00B1222F"/>
    <w:rsid w:val="00B12FA9"/>
    <w:rsid w:val="00B1402F"/>
    <w:rsid w:val="00B1418E"/>
    <w:rsid w:val="00B15138"/>
    <w:rsid w:val="00B15C74"/>
    <w:rsid w:val="00B173AB"/>
    <w:rsid w:val="00B201A8"/>
    <w:rsid w:val="00B20A7E"/>
    <w:rsid w:val="00B222FA"/>
    <w:rsid w:val="00B24156"/>
    <w:rsid w:val="00B247B6"/>
    <w:rsid w:val="00B248F5"/>
    <w:rsid w:val="00B24A12"/>
    <w:rsid w:val="00B26FF6"/>
    <w:rsid w:val="00B337EA"/>
    <w:rsid w:val="00B37117"/>
    <w:rsid w:val="00B37D3E"/>
    <w:rsid w:val="00B41C78"/>
    <w:rsid w:val="00B41D81"/>
    <w:rsid w:val="00B425E6"/>
    <w:rsid w:val="00B42948"/>
    <w:rsid w:val="00B42B11"/>
    <w:rsid w:val="00B4346C"/>
    <w:rsid w:val="00B43C12"/>
    <w:rsid w:val="00B43F70"/>
    <w:rsid w:val="00B44286"/>
    <w:rsid w:val="00B4449D"/>
    <w:rsid w:val="00B4449E"/>
    <w:rsid w:val="00B44D3B"/>
    <w:rsid w:val="00B453F8"/>
    <w:rsid w:val="00B4621A"/>
    <w:rsid w:val="00B468EC"/>
    <w:rsid w:val="00B50596"/>
    <w:rsid w:val="00B51481"/>
    <w:rsid w:val="00B5195E"/>
    <w:rsid w:val="00B51B10"/>
    <w:rsid w:val="00B540C5"/>
    <w:rsid w:val="00B54445"/>
    <w:rsid w:val="00B54AFE"/>
    <w:rsid w:val="00B550F6"/>
    <w:rsid w:val="00B562DA"/>
    <w:rsid w:val="00B57728"/>
    <w:rsid w:val="00B57ADF"/>
    <w:rsid w:val="00B57E64"/>
    <w:rsid w:val="00B60FC5"/>
    <w:rsid w:val="00B653A4"/>
    <w:rsid w:val="00B65D33"/>
    <w:rsid w:val="00B65FFE"/>
    <w:rsid w:val="00B661C2"/>
    <w:rsid w:val="00B66974"/>
    <w:rsid w:val="00B669EC"/>
    <w:rsid w:val="00B67D7B"/>
    <w:rsid w:val="00B70212"/>
    <w:rsid w:val="00B71F30"/>
    <w:rsid w:val="00B72296"/>
    <w:rsid w:val="00B74471"/>
    <w:rsid w:val="00B74AB0"/>
    <w:rsid w:val="00B74CB5"/>
    <w:rsid w:val="00B75228"/>
    <w:rsid w:val="00B7577F"/>
    <w:rsid w:val="00B76529"/>
    <w:rsid w:val="00B77A46"/>
    <w:rsid w:val="00B80DD5"/>
    <w:rsid w:val="00B817DE"/>
    <w:rsid w:val="00B82594"/>
    <w:rsid w:val="00B82D62"/>
    <w:rsid w:val="00B831D8"/>
    <w:rsid w:val="00B832CA"/>
    <w:rsid w:val="00B871BB"/>
    <w:rsid w:val="00B87F57"/>
    <w:rsid w:val="00B9100D"/>
    <w:rsid w:val="00B912AC"/>
    <w:rsid w:val="00B91857"/>
    <w:rsid w:val="00B959F1"/>
    <w:rsid w:val="00B9635C"/>
    <w:rsid w:val="00B97107"/>
    <w:rsid w:val="00B976E8"/>
    <w:rsid w:val="00BA01B9"/>
    <w:rsid w:val="00BA1BA0"/>
    <w:rsid w:val="00BA4EFC"/>
    <w:rsid w:val="00BB01EC"/>
    <w:rsid w:val="00BB2196"/>
    <w:rsid w:val="00BB352C"/>
    <w:rsid w:val="00BB3979"/>
    <w:rsid w:val="00BB52A8"/>
    <w:rsid w:val="00BB6157"/>
    <w:rsid w:val="00BB689B"/>
    <w:rsid w:val="00BB6D92"/>
    <w:rsid w:val="00BB74FE"/>
    <w:rsid w:val="00BB796C"/>
    <w:rsid w:val="00BB79FB"/>
    <w:rsid w:val="00BC1D91"/>
    <w:rsid w:val="00BC2B00"/>
    <w:rsid w:val="00BC3A24"/>
    <w:rsid w:val="00BC69DD"/>
    <w:rsid w:val="00BD4C02"/>
    <w:rsid w:val="00BD6453"/>
    <w:rsid w:val="00BD7DC8"/>
    <w:rsid w:val="00BE1975"/>
    <w:rsid w:val="00BE1C65"/>
    <w:rsid w:val="00BE24A9"/>
    <w:rsid w:val="00BE2B6F"/>
    <w:rsid w:val="00BE4DD7"/>
    <w:rsid w:val="00BE4ECD"/>
    <w:rsid w:val="00BE7457"/>
    <w:rsid w:val="00BF14F0"/>
    <w:rsid w:val="00BF231E"/>
    <w:rsid w:val="00BF341E"/>
    <w:rsid w:val="00BF45F7"/>
    <w:rsid w:val="00BF4D6A"/>
    <w:rsid w:val="00C00478"/>
    <w:rsid w:val="00C007E0"/>
    <w:rsid w:val="00C031C5"/>
    <w:rsid w:val="00C036AA"/>
    <w:rsid w:val="00C049C7"/>
    <w:rsid w:val="00C05776"/>
    <w:rsid w:val="00C05FAE"/>
    <w:rsid w:val="00C06630"/>
    <w:rsid w:val="00C06A4F"/>
    <w:rsid w:val="00C11D26"/>
    <w:rsid w:val="00C1201C"/>
    <w:rsid w:val="00C121BF"/>
    <w:rsid w:val="00C148EA"/>
    <w:rsid w:val="00C168F0"/>
    <w:rsid w:val="00C20EBF"/>
    <w:rsid w:val="00C224BE"/>
    <w:rsid w:val="00C22887"/>
    <w:rsid w:val="00C22B92"/>
    <w:rsid w:val="00C23B33"/>
    <w:rsid w:val="00C24351"/>
    <w:rsid w:val="00C260D8"/>
    <w:rsid w:val="00C26DE8"/>
    <w:rsid w:val="00C2775B"/>
    <w:rsid w:val="00C30344"/>
    <w:rsid w:val="00C31E48"/>
    <w:rsid w:val="00C352F1"/>
    <w:rsid w:val="00C35F55"/>
    <w:rsid w:val="00C369A1"/>
    <w:rsid w:val="00C370EF"/>
    <w:rsid w:val="00C37871"/>
    <w:rsid w:val="00C41439"/>
    <w:rsid w:val="00C41E18"/>
    <w:rsid w:val="00C422F1"/>
    <w:rsid w:val="00C4244B"/>
    <w:rsid w:val="00C42896"/>
    <w:rsid w:val="00C42A81"/>
    <w:rsid w:val="00C450E2"/>
    <w:rsid w:val="00C4532D"/>
    <w:rsid w:val="00C46679"/>
    <w:rsid w:val="00C46823"/>
    <w:rsid w:val="00C47F37"/>
    <w:rsid w:val="00C50354"/>
    <w:rsid w:val="00C519E0"/>
    <w:rsid w:val="00C520CD"/>
    <w:rsid w:val="00C522C1"/>
    <w:rsid w:val="00C5281F"/>
    <w:rsid w:val="00C53B44"/>
    <w:rsid w:val="00C53E85"/>
    <w:rsid w:val="00C53E8F"/>
    <w:rsid w:val="00C53FE6"/>
    <w:rsid w:val="00C54191"/>
    <w:rsid w:val="00C616F6"/>
    <w:rsid w:val="00C61A92"/>
    <w:rsid w:val="00C637C7"/>
    <w:rsid w:val="00C63C9E"/>
    <w:rsid w:val="00C64AD7"/>
    <w:rsid w:val="00C65206"/>
    <w:rsid w:val="00C65843"/>
    <w:rsid w:val="00C6686E"/>
    <w:rsid w:val="00C67A5E"/>
    <w:rsid w:val="00C701ED"/>
    <w:rsid w:val="00C71236"/>
    <w:rsid w:val="00C71694"/>
    <w:rsid w:val="00C726C7"/>
    <w:rsid w:val="00C7299C"/>
    <w:rsid w:val="00C74224"/>
    <w:rsid w:val="00C743EA"/>
    <w:rsid w:val="00C76D23"/>
    <w:rsid w:val="00C77875"/>
    <w:rsid w:val="00C800DE"/>
    <w:rsid w:val="00C80B4B"/>
    <w:rsid w:val="00C8137B"/>
    <w:rsid w:val="00C8156F"/>
    <w:rsid w:val="00C81DA5"/>
    <w:rsid w:val="00C835EC"/>
    <w:rsid w:val="00C83837"/>
    <w:rsid w:val="00C877F5"/>
    <w:rsid w:val="00C90992"/>
    <w:rsid w:val="00C90A5E"/>
    <w:rsid w:val="00C90D19"/>
    <w:rsid w:val="00C91050"/>
    <w:rsid w:val="00C9228C"/>
    <w:rsid w:val="00C933D2"/>
    <w:rsid w:val="00C94033"/>
    <w:rsid w:val="00C945B1"/>
    <w:rsid w:val="00C97524"/>
    <w:rsid w:val="00CA4095"/>
    <w:rsid w:val="00CA439A"/>
    <w:rsid w:val="00CA4ED0"/>
    <w:rsid w:val="00CA5980"/>
    <w:rsid w:val="00CA6372"/>
    <w:rsid w:val="00CA7D2C"/>
    <w:rsid w:val="00CB0DF3"/>
    <w:rsid w:val="00CB1457"/>
    <w:rsid w:val="00CB327A"/>
    <w:rsid w:val="00CB3703"/>
    <w:rsid w:val="00CB494E"/>
    <w:rsid w:val="00CC07C5"/>
    <w:rsid w:val="00CC113C"/>
    <w:rsid w:val="00CC1522"/>
    <w:rsid w:val="00CC3652"/>
    <w:rsid w:val="00CC3A5A"/>
    <w:rsid w:val="00CC3EB8"/>
    <w:rsid w:val="00CC56CC"/>
    <w:rsid w:val="00CC573C"/>
    <w:rsid w:val="00CC774C"/>
    <w:rsid w:val="00CD01C3"/>
    <w:rsid w:val="00CD11D0"/>
    <w:rsid w:val="00CD14AB"/>
    <w:rsid w:val="00CD2D11"/>
    <w:rsid w:val="00CD2FBB"/>
    <w:rsid w:val="00CE051C"/>
    <w:rsid w:val="00CE18A5"/>
    <w:rsid w:val="00CE23C7"/>
    <w:rsid w:val="00CE2D58"/>
    <w:rsid w:val="00CE31ED"/>
    <w:rsid w:val="00CE56F2"/>
    <w:rsid w:val="00CE7C43"/>
    <w:rsid w:val="00CF1E6C"/>
    <w:rsid w:val="00CF20A1"/>
    <w:rsid w:val="00CF27A3"/>
    <w:rsid w:val="00CF3190"/>
    <w:rsid w:val="00CF44A9"/>
    <w:rsid w:val="00CF4A57"/>
    <w:rsid w:val="00CF4C3C"/>
    <w:rsid w:val="00CF5691"/>
    <w:rsid w:val="00CF6A19"/>
    <w:rsid w:val="00CF744F"/>
    <w:rsid w:val="00D002E7"/>
    <w:rsid w:val="00D022AD"/>
    <w:rsid w:val="00D02931"/>
    <w:rsid w:val="00D042C4"/>
    <w:rsid w:val="00D058ED"/>
    <w:rsid w:val="00D0788A"/>
    <w:rsid w:val="00D07903"/>
    <w:rsid w:val="00D07CA9"/>
    <w:rsid w:val="00D117C4"/>
    <w:rsid w:val="00D11B44"/>
    <w:rsid w:val="00D11F0F"/>
    <w:rsid w:val="00D1234D"/>
    <w:rsid w:val="00D12A3C"/>
    <w:rsid w:val="00D13406"/>
    <w:rsid w:val="00D13A34"/>
    <w:rsid w:val="00D15D1E"/>
    <w:rsid w:val="00D15F1D"/>
    <w:rsid w:val="00D15F42"/>
    <w:rsid w:val="00D15F67"/>
    <w:rsid w:val="00D170FD"/>
    <w:rsid w:val="00D20920"/>
    <w:rsid w:val="00D2096D"/>
    <w:rsid w:val="00D21044"/>
    <w:rsid w:val="00D21ADD"/>
    <w:rsid w:val="00D22C60"/>
    <w:rsid w:val="00D26555"/>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4C72"/>
    <w:rsid w:val="00D451DD"/>
    <w:rsid w:val="00D45A23"/>
    <w:rsid w:val="00D45B5B"/>
    <w:rsid w:val="00D50DC5"/>
    <w:rsid w:val="00D51104"/>
    <w:rsid w:val="00D5534D"/>
    <w:rsid w:val="00D61187"/>
    <w:rsid w:val="00D6306F"/>
    <w:rsid w:val="00D630FB"/>
    <w:rsid w:val="00D63B63"/>
    <w:rsid w:val="00D63E10"/>
    <w:rsid w:val="00D66AEC"/>
    <w:rsid w:val="00D7181C"/>
    <w:rsid w:val="00D722AB"/>
    <w:rsid w:val="00D72464"/>
    <w:rsid w:val="00D72ED1"/>
    <w:rsid w:val="00D733C7"/>
    <w:rsid w:val="00D74B5B"/>
    <w:rsid w:val="00D75094"/>
    <w:rsid w:val="00D759AD"/>
    <w:rsid w:val="00D75DDE"/>
    <w:rsid w:val="00D77150"/>
    <w:rsid w:val="00D80270"/>
    <w:rsid w:val="00D84529"/>
    <w:rsid w:val="00D849EF"/>
    <w:rsid w:val="00D85CD0"/>
    <w:rsid w:val="00D86CB0"/>
    <w:rsid w:val="00D877A4"/>
    <w:rsid w:val="00D90D8C"/>
    <w:rsid w:val="00D920BE"/>
    <w:rsid w:val="00D92201"/>
    <w:rsid w:val="00D928E0"/>
    <w:rsid w:val="00D96C76"/>
    <w:rsid w:val="00D97302"/>
    <w:rsid w:val="00DA0E39"/>
    <w:rsid w:val="00DA34A9"/>
    <w:rsid w:val="00DA3FA0"/>
    <w:rsid w:val="00DA50D7"/>
    <w:rsid w:val="00DA5FD3"/>
    <w:rsid w:val="00DA65E8"/>
    <w:rsid w:val="00DB022F"/>
    <w:rsid w:val="00DB1114"/>
    <w:rsid w:val="00DB146B"/>
    <w:rsid w:val="00DB19CB"/>
    <w:rsid w:val="00DB22F3"/>
    <w:rsid w:val="00DB5986"/>
    <w:rsid w:val="00DB5B01"/>
    <w:rsid w:val="00DB5F1D"/>
    <w:rsid w:val="00DB6A14"/>
    <w:rsid w:val="00DB7069"/>
    <w:rsid w:val="00DB7BD5"/>
    <w:rsid w:val="00DC00F3"/>
    <w:rsid w:val="00DC1147"/>
    <w:rsid w:val="00DC29F1"/>
    <w:rsid w:val="00DC2EC4"/>
    <w:rsid w:val="00DC4FA9"/>
    <w:rsid w:val="00DC59F1"/>
    <w:rsid w:val="00DC5ACF"/>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0DDE"/>
    <w:rsid w:val="00DF401B"/>
    <w:rsid w:val="00DF43D0"/>
    <w:rsid w:val="00DF4BB2"/>
    <w:rsid w:val="00DF4F78"/>
    <w:rsid w:val="00DF781A"/>
    <w:rsid w:val="00DF7967"/>
    <w:rsid w:val="00E00CF9"/>
    <w:rsid w:val="00E00D62"/>
    <w:rsid w:val="00E01C58"/>
    <w:rsid w:val="00E029B3"/>
    <w:rsid w:val="00E0333A"/>
    <w:rsid w:val="00E05415"/>
    <w:rsid w:val="00E072FD"/>
    <w:rsid w:val="00E0798F"/>
    <w:rsid w:val="00E07EAC"/>
    <w:rsid w:val="00E1062D"/>
    <w:rsid w:val="00E10AAA"/>
    <w:rsid w:val="00E1133F"/>
    <w:rsid w:val="00E124E5"/>
    <w:rsid w:val="00E1258A"/>
    <w:rsid w:val="00E137D6"/>
    <w:rsid w:val="00E13FB8"/>
    <w:rsid w:val="00E14E5A"/>
    <w:rsid w:val="00E17C1E"/>
    <w:rsid w:val="00E17DD8"/>
    <w:rsid w:val="00E17E9C"/>
    <w:rsid w:val="00E21AC7"/>
    <w:rsid w:val="00E22FCD"/>
    <w:rsid w:val="00E23569"/>
    <w:rsid w:val="00E24A17"/>
    <w:rsid w:val="00E24ABD"/>
    <w:rsid w:val="00E24E1E"/>
    <w:rsid w:val="00E26F64"/>
    <w:rsid w:val="00E27248"/>
    <w:rsid w:val="00E304E0"/>
    <w:rsid w:val="00E30C6A"/>
    <w:rsid w:val="00E31407"/>
    <w:rsid w:val="00E3675A"/>
    <w:rsid w:val="00E36A32"/>
    <w:rsid w:val="00E41F89"/>
    <w:rsid w:val="00E421BC"/>
    <w:rsid w:val="00E443B7"/>
    <w:rsid w:val="00E44886"/>
    <w:rsid w:val="00E47A06"/>
    <w:rsid w:val="00E501B2"/>
    <w:rsid w:val="00E50F92"/>
    <w:rsid w:val="00E5486F"/>
    <w:rsid w:val="00E554CF"/>
    <w:rsid w:val="00E55D54"/>
    <w:rsid w:val="00E55EC0"/>
    <w:rsid w:val="00E5686A"/>
    <w:rsid w:val="00E576A6"/>
    <w:rsid w:val="00E61239"/>
    <w:rsid w:val="00E613BD"/>
    <w:rsid w:val="00E632AE"/>
    <w:rsid w:val="00E63552"/>
    <w:rsid w:val="00E645F1"/>
    <w:rsid w:val="00E64E4F"/>
    <w:rsid w:val="00E66860"/>
    <w:rsid w:val="00E67EA6"/>
    <w:rsid w:val="00E720ED"/>
    <w:rsid w:val="00E743E4"/>
    <w:rsid w:val="00E7637D"/>
    <w:rsid w:val="00E76C97"/>
    <w:rsid w:val="00E806A6"/>
    <w:rsid w:val="00E81929"/>
    <w:rsid w:val="00E83475"/>
    <w:rsid w:val="00E85136"/>
    <w:rsid w:val="00E851A3"/>
    <w:rsid w:val="00E8542C"/>
    <w:rsid w:val="00E85C66"/>
    <w:rsid w:val="00E87A64"/>
    <w:rsid w:val="00E922AB"/>
    <w:rsid w:val="00E92D8F"/>
    <w:rsid w:val="00E94CBF"/>
    <w:rsid w:val="00E968D9"/>
    <w:rsid w:val="00E971C8"/>
    <w:rsid w:val="00E97C01"/>
    <w:rsid w:val="00EA0BC8"/>
    <w:rsid w:val="00EA10D2"/>
    <w:rsid w:val="00EA1CCA"/>
    <w:rsid w:val="00EA3A03"/>
    <w:rsid w:val="00EA6204"/>
    <w:rsid w:val="00EA6598"/>
    <w:rsid w:val="00EA6C4A"/>
    <w:rsid w:val="00EA7E49"/>
    <w:rsid w:val="00EB0E71"/>
    <w:rsid w:val="00EB30A2"/>
    <w:rsid w:val="00EB3446"/>
    <w:rsid w:val="00EB4073"/>
    <w:rsid w:val="00EB7989"/>
    <w:rsid w:val="00EC0209"/>
    <w:rsid w:val="00EC12E9"/>
    <w:rsid w:val="00EC2A9A"/>
    <w:rsid w:val="00EC414D"/>
    <w:rsid w:val="00EC41F0"/>
    <w:rsid w:val="00EC59DE"/>
    <w:rsid w:val="00EC5C23"/>
    <w:rsid w:val="00EC6BB4"/>
    <w:rsid w:val="00EC7F82"/>
    <w:rsid w:val="00ED045B"/>
    <w:rsid w:val="00ED052D"/>
    <w:rsid w:val="00ED078E"/>
    <w:rsid w:val="00ED0BCC"/>
    <w:rsid w:val="00ED111D"/>
    <w:rsid w:val="00ED3222"/>
    <w:rsid w:val="00ED59F1"/>
    <w:rsid w:val="00ED6891"/>
    <w:rsid w:val="00ED7861"/>
    <w:rsid w:val="00EE01BE"/>
    <w:rsid w:val="00EE08F5"/>
    <w:rsid w:val="00EE35A8"/>
    <w:rsid w:val="00EE4224"/>
    <w:rsid w:val="00EE4EAF"/>
    <w:rsid w:val="00EE5E41"/>
    <w:rsid w:val="00EE6B4B"/>
    <w:rsid w:val="00EE7747"/>
    <w:rsid w:val="00EE7F17"/>
    <w:rsid w:val="00EF0655"/>
    <w:rsid w:val="00EF11ED"/>
    <w:rsid w:val="00EF1755"/>
    <w:rsid w:val="00EF1EB3"/>
    <w:rsid w:val="00EF26C6"/>
    <w:rsid w:val="00EF32B6"/>
    <w:rsid w:val="00EF3F7B"/>
    <w:rsid w:val="00EF57CC"/>
    <w:rsid w:val="00EF5CED"/>
    <w:rsid w:val="00EF5F17"/>
    <w:rsid w:val="00F00665"/>
    <w:rsid w:val="00F0191D"/>
    <w:rsid w:val="00F03726"/>
    <w:rsid w:val="00F04B17"/>
    <w:rsid w:val="00F06A0E"/>
    <w:rsid w:val="00F07E37"/>
    <w:rsid w:val="00F10218"/>
    <w:rsid w:val="00F11613"/>
    <w:rsid w:val="00F1211E"/>
    <w:rsid w:val="00F130A3"/>
    <w:rsid w:val="00F13157"/>
    <w:rsid w:val="00F15360"/>
    <w:rsid w:val="00F20BA9"/>
    <w:rsid w:val="00F20BC7"/>
    <w:rsid w:val="00F21B4A"/>
    <w:rsid w:val="00F24AA7"/>
    <w:rsid w:val="00F24D0D"/>
    <w:rsid w:val="00F253A1"/>
    <w:rsid w:val="00F25674"/>
    <w:rsid w:val="00F26A25"/>
    <w:rsid w:val="00F27ABF"/>
    <w:rsid w:val="00F302AB"/>
    <w:rsid w:val="00F3165A"/>
    <w:rsid w:val="00F324D4"/>
    <w:rsid w:val="00F33364"/>
    <w:rsid w:val="00F359B7"/>
    <w:rsid w:val="00F369C8"/>
    <w:rsid w:val="00F40120"/>
    <w:rsid w:val="00F41252"/>
    <w:rsid w:val="00F42E0C"/>
    <w:rsid w:val="00F43A9C"/>
    <w:rsid w:val="00F463A2"/>
    <w:rsid w:val="00F50C8F"/>
    <w:rsid w:val="00F517E5"/>
    <w:rsid w:val="00F533E2"/>
    <w:rsid w:val="00F53561"/>
    <w:rsid w:val="00F573C3"/>
    <w:rsid w:val="00F57661"/>
    <w:rsid w:val="00F57B41"/>
    <w:rsid w:val="00F6001A"/>
    <w:rsid w:val="00F60576"/>
    <w:rsid w:val="00F60921"/>
    <w:rsid w:val="00F6160E"/>
    <w:rsid w:val="00F6176A"/>
    <w:rsid w:val="00F621EB"/>
    <w:rsid w:val="00F62EE9"/>
    <w:rsid w:val="00F630D7"/>
    <w:rsid w:val="00F63AD0"/>
    <w:rsid w:val="00F63F72"/>
    <w:rsid w:val="00F65036"/>
    <w:rsid w:val="00F65F91"/>
    <w:rsid w:val="00F6687B"/>
    <w:rsid w:val="00F669D2"/>
    <w:rsid w:val="00F66D89"/>
    <w:rsid w:val="00F701BF"/>
    <w:rsid w:val="00F705EE"/>
    <w:rsid w:val="00F70ED2"/>
    <w:rsid w:val="00F71387"/>
    <w:rsid w:val="00F75484"/>
    <w:rsid w:val="00F75D2D"/>
    <w:rsid w:val="00F77307"/>
    <w:rsid w:val="00F77683"/>
    <w:rsid w:val="00F778F1"/>
    <w:rsid w:val="00F80989"/>
    <w:rsid w:val="00F80AC8"/>
    <w:rsid w:val="00F80DA4"/>
    <w:rsid w:val="00F81283"/>
    <w:rsid w:val="00F820C6"/>
    <w:rsid w:val="00F828AC"/>
    <w:rsid w:val="00F84BCD"/>
    <w:rsid w:val="00F85EEE"/>
    <w:rsid w:val="00F86CD1"/>
    <w:rsid w:val="00F87B14"/>
    <w:rsid w:val="00F9033C"/>
    <w:rsid w:val="00F90557"/>
    <w:rsid w:val="00F91971"/>
    <w:rsid w:val="00F91E11"/>
    <w:rsid w:val="00F9219C"/>
    <w:rsid w:val="00F92FF0"/>
    <w:rsid w:val="00F93969"/>
    <w:rsid w:val="00F94974"/>
    <w:rsid w:val="00F94B5B"/>
    <w:rsid w:val="00F94CD1"/>
    <w:rsid w:val="00F955D8"/>
    <w:rsid w:val="00F9581F"/>
    <w:rsid w:val="00F959F9"/>
    <w:rsid w:val="00F9681B"/>
    <w:rsid w:val="00FA04FD"/>
    <w:rsid w:val="00FA18AF"/>
    <w:rsid w:val="00FA2AA5"/>
    <w:rsid w:val="00FA2EEC"/>
    <w:rsid w:val="00FA45CF"/>
    <w:rsid w:val="00FA57DA"/>
    <w:rsid w:val="00FA584E"/>
    <w:rsid w:val="00FA5B5A"/>
    <w:rsid w:val="00FA7003"/>
    <w:rsid w:val="00FB0508"/>
    <w:rsid w:val="00FB07FF"/>
    <w:rsid w:val="00FB1D7D"/>
    <w:rsid w:val="00FB2962"/>
    <w:rsid w:val="00FB3123"/>
    <w:rsid w:val="00FB536B"/>
    <w:rsid w:val="00FB5C30"/>
    <w:rsid w:val="00FB7E62"/>
    <w:rsid w:val="00FC2201"/>
    <w:rsid w:val="00FC33E1"/>
    <w:rsid w:val="00FC360A"/>
    <w:rsid w:val="00FC3A75"/>
    <w:rsid w:val="00FC4719"/>
    <w:rsid w:val="00FC4E84"/>
    <w:rsid w:val="00FC5E7E"/>
    <w:rsid w:val="00FC6752"/>
    <w:rsid w:val="00FC737E"/>
    <w:rsid w:val="00FD0214"/>
    <w:rsid w:val="00FD0F75"/>
    <w:rsid w:val="00FD11E1"/>
    <w:rsid w:val="00FD240E"/>
    <w:rsid w:val="00FD25F9"/>
    <w:rsid w:val="00FD2AF0"/>
    <w:rsid w:val="00FD55E8"/>
    <w:rsid w:val="00FD6493"/>
    <w:rsid w:val="00FD6666"/>
    <w:rsid w:val="00FD6B64"/>
    <w:rsid w:val="00FD7AE8"/>
    <w:rsid w:val="00FD7DF4"/>
    <w:rsid w:val="00FE048F"/>
    <w:rsid w:val="00FE04DD"/>
    <w:rsid w:val="00FE3C36"/>
    <w:rsid w:val="00FE3E9C"/>
    <w:rsid w:val="00FE402C"/>
    <w:rsid w:val="00FE40AA"/>
    <w:rsid w:val="00FE5CCC"/>
    <w:rsid w:val="00FE65F1"/>
    <w:rsid w:val="00FF0B76"/>
    <w:rsid w:val="00FF0F96"/>
    <w:rsid w:val="00FF195E"/>
    <w:rsid w:val="00FF1989"/>
    <w:rsid w:val="00FF1B38"/>
    <w:rsid w:val="00FF4281"/>
    <w:rsid w:val="00FF4918"/>
    <w:rsid w:val="00FF535A"/>
    <w:rsid w:val="00FF58A0"/>
    <w:rsid w:val="00FF59D2"/>
    <w:rsid w:val="00FF5C54"/>
    <w:rsid w:val="00FF5F46"/>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C6DFE"/>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60FC5"/>
    <w:pPr>
      <w:numPr>
        <w:numId w:val="15"/>
      </w:numPr>
      <w:ind w:left="360"/>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60FC5"/>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customStyle="1" w:styleId="Normal11">
    <w:name w:val="Normal_11"/>
    <w:qFormat/>
    <w:rsid w:val="004748DD"/>
    <w:rPr>
      <w:rFonts w:ascii="Times New Roman" w:eastAsia="Times New Roman" w:hAnsi="Times New Roman"/>
    </w:rPr>
  </w:style>
  <w:style w:type="paragraph" w:customStyle="1" w:styleId="xmsonormal">
    <w:name w:val="x_msonormal"/>
    <w:basedOn w:val="Normal"/>
    <w:rsid w:val="00845B07"/>
    <w:pPr>
      <w:spacing w:before="100" w:beforeAutospacing="1" w:after="100" w:afterAutospacing="1" w:line="240" w:lineRule="auto"/>
    </w:pPr>
    <w:rPr>
      <w:rFonts w:ascii="Times New Roman" w:eastAsia="Times New Roman" w:hAnsi="Times New Roman"/>
      <w:sz w:val="24"/>
      <w:szCs w:val="24"/>
    </w:rPr>
  </w:style>
  <w:style w:type="paragraph" w:customStyle="1" w:styleId="xmsolistparagraph">
    <w:name w:val="x_msolistparagraph"/>
    <w:basedOn w:val="Normal"/>
    <w:rsid w:val="00845B0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4A81"/>
    <w:rPr>
      <w:i/>
      <w:iCs/>
    </w:rPr>
  </w:style>
  <w:style w:type="character" w:customStyle="1" w:styleId="nanospell-typo">
    <w:name w:val="nanospell-typo"/>
    <w:rsid w:val="00013D25"/>
  </w:style>
  <w:style w:type="numbering" w:customStyle="1" w:styleId="NoList1">
    <w:name w:val="No List1"/>
    <w:next w:val="NoList"/>
    <w:uiPriority w:val="99"/>
    <w:semiHidden/>
    <w:unhideWhenUsed/>
    <w:rsid w:val="005B3BB7"/>
  </w:style>
  <w:style w:type="paragraph" w:styleId="FootnoteText">
    <w:name w:val="footnote text"/>
    <w:basedOn w:val="Normal"/>
    <w:link w:val="FootnoteTextChar"/>
    <w:semiHidden/>
    <w:unhideWhenUsed/>
    <w:rsid w:val="003344D4"/>
    <w:pPr>
      <w:spacing w:after="0" w:line="240" w:lineRule="auto"/>
    </w:pPr>
    <w:rPr>
      <w:rFonts w:ascii="Times New Roman" w:eastAsia="Times New Roman" w:hAnsi="Times New Roman"/>
      <w:sz w:val="20"/>
      <w:szCs w:val="20"/>
      <w:lang w:val="ru-RU" w:eastAsia="ru-RU"/>
    </w:rPr>
  </w:style>
  <w:style w:type="character" w:customStyle="1" w:styleId="FootnoteTextChar">
    <w:name w:val="Footnote Text Char"/>
    <w:basedOn w:val="DefaultParagraphFont"/>
    <w:link w:val="FootnoteText"/>
    <w:semiHidden/>
    <w:rsid w:val="003344D4"/>
    <w:rPr>
      <w:rFonts w:ascii="Times New Roman" w:eastAsia="Times New Roman" w:hAnsi="Times New Roman"/>
      <w:lang w:val="ru-RU" w:eastAsia="ru-RU"/>
    </w:rPr>
  </w:style>
  <w:style w:type="character" w:styleId="FootnoteReference">
    <w:name w:val="footnote reference"/>
    <w:basedOn w:val="DefaultParagraphFont"/>
    <w:semiHidden/>
    <w:unhideWhenUsed/>
    <w:rsid w:val="003344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9792540">
      <w:bodyDiv w:val="1"/>
      <w:marLeft w:val="0"/>
      <w:marRight w:val="0"/>
      <w:marTop w:val="0"/>
      <w:marBottom w:val="0"/>
      <w:divBdr>
        <w:top w:val="none" w:sz="0" w:space="0" w:color="auto"/>
        <w:left w:val="none" w:sz="0" w:space="0" w:color="auto"/>
        <w:bottom w:val="none" w:sz="0" w:space="0" w:color="auto"/>
        <w:right w:val="none" w:sz="0" w:space="0" w:color="auto"/>
      </w:divBdr>
    </w:div>
    <w:div w:id="79447721">
      <w:bodyDiv w:val="1"/>
      <w:marLeft w:val="0"/>
      <w:marRight w:val="0"/>
      <w:marTop w:val="0"/>
      <w:marBottom w:val="0"/>
      <w:divBdr>
        <w:top w:val="none" w:sz="0" w:space="0" w:color="auto"/>
        <w:left w:val="none" w:sz="0" w:space="0" w:color="auto"/>
        <w:bottom w:val="none" w:sz="0" w:space="0" w:color="auto"/>
        <w:right w:val="none" w:sz="0" w:space="0" w:color="auto"/>
      </w:divBdr>
    </w:div>
    <w:div w:id="94375176">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29442553">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69300228">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166999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895007">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27152978">
      <w:bodyDiv w:val="1"/>
      <w:marLeft w:val="0"/>
      <w:marRight w:val="0"/>
      <w:marTop w:val="0"/>
      <w:marBottom w:val="0"/>
      <w:divBdr>
        <w:top w:val="none" w:sz="0" w:space="0" w:color="auto"/>
        <w:left w:val="none" w:sz="0" w:space="0" w:color="auto"/>
        <w:bottom w:val="none" w:sz="0" w:space="0" w:color="auto"/>
        <w:right w:val="none" w:sz="0" w:space="0" w:color="auto"/>
      </w:divBdr>
    </w:div>
    <w:div w:id="246303954">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2153444">
      <w:bodyDiv w:val="1"/>
      <w:marLeft w:val="0"/>
      <w:marRight w:val="0"/>
      <w:marTop w:val="0"/>
      <w:marBottom w:val="0"/>
      <w:divBdr>
        <w:top w:val="none" w:sz="0" w:space="0" w:color="auto"/>
        <w:left w:val="none" w:sz="0" w:space="0" w:color="auto"/>
        <w:bottom w:val="none" w:sz="0" w:space="0" w:color="auto"/>
        <w:right w:val="none" w:sz="0" w:space="0" w:color="auto"/>
      </w:divBdr>
    </w:div>
    <w:div w:id="313602946">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361370325">
      <w:bodyDiv w:val="1"/>
      <w:marLeft w:val="0"/>
      <w:marRight w:val="0"/>
      <w:marTop w:val="0"/>
      <w:marBottom w:val="0"/>
      <w:divBdr>
        <w:top w:val="none" w:sz="0" w:space="0" w:color="auto"/>
        <w:left w:val="none" w:sz="0" w:space="0" w:color="auto"/>
        <w:bottom w:val="none" w:sz="0" w:space="0" w:color="auto"/>
        <w:right w:val="none" w:sz="0" w:space="0" w:color="auto"/>
      </w:divBdr>
    </w:div>
    <w:div w:id="402991322">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0119531">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46524327">
      <w:bodyDiv w:val="1"/>
      <w:marLeft w:val="0"/>
      <w:marRight w:val="0"/>
      <w:marTop w:val="0"/>
      <w:marBottom w:val="0"/>
      <w:divBdr>
        <w:top w:val="none" w:sz="0" w:space="0" w:color="auto"/>
        <w:left w:val="none" w:sz="0" w:space="0" w:color="auto"/>
        <w:bottom w:val="none" w:sz="0" w:space="0" w:color="auto"/>
        <w:right w:val="none" w:sz="0" w:space="0" w:color="auto"/>
      </w:divBdr>
    </w:div>
    <w:div w:id="548080086">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4189386">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866868183">
      <w:bodyDiv w:val="1"/>
      <w:marLeft w:val="0"/>
      <w:marRight w:val="0"/>
      <w:marTop w:val="0"/>
      <w:marBottom w:val="0"/>
      <w:divBdr>
        <w:top w:val="none" w:sz="0" w:space="0" w:color="auto"/>
        <w:left w:val="none" w:sz="0" w:space="0" w:color="auto"/>
        <w:bottom w:val="none" w:sz="0" w:space="0" w:color="auto"/>
        <w:right w:val="none" w:sz="0" w:space="0" w:color="auto"/>
      </w:divBdr>
    </w:div>
    <w:div w:id="887645437">
      <w:bodyDiv w:val="1"/>
      <w:marLeft w:val="0"/>
      <w:marRight w:val="0"/>
      <w:marTop w:val="0"/>
      <w:marBottom w:val="0"/>
      <w:divBdr>
        <w:top w:val="none" w:sz="0" w:space="0" w:color="auto"/>
        <w:left w:val="none" w:sz="0" w:space="0" w:color="auto"/>
        <w:bottom w:val="none" w:sz="0" w:space="0" w:color="auto"/>
        <w:right w:val="none" w:sz="0" w:space="0" w:color="auto"/>
      </w:divBdr>
    </w:div>
    <w:div w:id="90060328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3025110">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8198590">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03917729">
      <w:bodyDiv w:val="1"/>
      <w:marLeft w:val="0"/>
      <w:marRight w:val="0"/>
      <w:marTop w:val="0"/>
      <w:marBottom w:val="0"/>
      <w:divBdr>
        <w:top w:val="none" w:sz="0" w:space="0" w:color="auto"/>
        <w:left w:val="none" w:sz="0" w:space="0" w:color="auto"/>
        <w:bottom w:val="none" w:sz="0" w:space="0" w:color="auto"/>
        <w:right w:val="none" w:sz="0" w:space="0" w:color="auto"/>
      </w:divBdr>
    </w:div>
    <w:div w:id="1113357710">
      <w:bodyDiv w:val="1"/>
      <w:marLeft w:val="0"/>
      <w:marRight w:val="0"/>
      <w:marTop w:val="0"/>
      <w:marBottom w:val="0"/>
      <w:divBdr>
        <w:top w:val="none" w:sz="0" w:space="0" w:color="auto"/>
        <w:left w:val="none" w:sz="0" w:space="0" w:color="auto"/>
        <w:bottom w:val="none" w:sz="0" w:space="0" w:color="auto"/>
        <w:right w:val="none" w:sz="0" w:space="0" w:color="auto"/>
      </w:divBdr>
    </w:div>
    <w:div w:id="1134910427">
      <w:bodyDiv w:val="1"/>
      <w:marLeft w:val="0"/>
      <w:marRight w:val="0"/>
      <w:marTop w:val="0"/>
      <w:marBottom w:val="0"/>
      <w:divBdr>
        <w:top w:val="none" w:sz="0" w:space="0" w:color="auto"/>
        <w:left w:val="none" w:sz="0" w:space="0" w:color="auto"/>
        <w:bottom w:val="none" w:sz="0" w:space="0" w:color="auto"/>
        <w:right w:val="none" w:sz="0" w:space="0" w:color="auto"/>
      </w:divBdr>
    </w:div>
    <w:div w:id="1148521049">
      <w:bodyDiv w:val="1"/>
      <w:marLeft w:val="0"/>
      <w:marRight w:val="0"/>
      <w:marTop w:val="0"/>
      <w:marBottom w:val="0"/>
      <w:divBdr>
        <w:top w:val="none" w:sz="0" w:space="0" w:color="auto"/>
        <w:left w:val="none" w:sz="0" w:space="0" w:color="auto"/>
        <w:bottom w:val="none" w:sz="0" w:space="0" w:color="auto"/>
        <w:right w:val="none" w:sz="0" w:space="0" w:color="auto"/>
      </w:divBdr>
    </w:div>
    <w:div w:id="1151945976">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87406643">
      <w:bodyDiv w:val="1"/>
      <w:marLeft w:val="0"/>
      <w:marRight w:val="0"/>
      <w:marTop w:val="0"/>
      <w:marBottom w:val="0"/>
      <w:divBdr>
        <w:top w:val="none" w:sz="0" w:space="0" w:color="auto"/>
        <w:left w:val="none" w:sz="0" w:space="0" w:color="auto"/>
        <w:bottom w:val="none" w:sz="0" w:space="0" w:color="auto"/>
        <w:right w:val="none" w:sz="0" w:space="0" w:color="auto"/>
      </w:divBdr>
    </w:div>
    <w:div w:id="1188912291">
      <w:bodyDiv w:val="1"/>
      <w:marLeft w:val="0"/>
      <w:marRight w:val="0"/>
      <w:marTop w:val="0"/>
      <w:marBottom w:val="0"/>
      <w:divBdr>
        <w:top w:val="none" w:sz="0" w:space="0" w:color="auto"/>
        <w:left w:val="none" w:sz="0" w:space="0" w:color="auto"/>
        <w:bottom w:val="none" w:sz="0" w:space="0" w:color="auto"/>
        <w:right w:val="none" w:sz="0" w:space="0" w:color="auto"/>
      </w:divBdr>
    </w:div>
    <w:div w:id="1188983457">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59800725">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02348568">
      <w:bodyDiv w:val="1"/>
      <w:marLeft w:val="0"/>
      <w:marRight w:val="0"/>
      <w:marTop w:val="0"/>
      <w:marBottom w:val="0"/>
      <w:divBdr>
        <w:top w:val="none" w:sz="0" w:space="0" w:color="auto"/>
        <w:left w:val="none" w:sz="0" w:space="0" w:color="auto"/>
        <w:bottom w:val="none" w:sz="0" w:space="0" w:color="auto"/>
        <w:right w:val="none" w:sz="0" w:space="0" w:color="auto"/>
      </w:divBdr>
    </w:div>
    <w:div w:id="1322347199">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335913232">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475679287">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18159215">
      <w:bodyDiv w:val="1"/>
      <w:marLeft w:val="0"/>
      <w:marRight w:val="0"/>
      <w:marTop w:val="0"/>
      <w:marBottom w:val="0"/>
      <w:divBdr>
        <w:top w:val="none" w:sz="0" w:space="0" w:color="auto"/>
        <w:left w:val="none" w:sz="0" w:space="0" w:color="auto"/>
        <w:bottom w:val="none" w:sz="0" w:space="0" w:color="auto"/>
        <w:right w:val="none" w:sz="0" w:space="0" w:color="auto"/>
      </w:divBdr>
    </w:div>
    <w:div w:id="1532573466">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47521583">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0654814">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06057700">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07549620">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19035852">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44661231">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89103868">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65311840">
      <w:bodyDiv w:val="1"/>
      <w:marLeft w:val="0"/>
      <w:marRight w:val="0"/>
      <w:marTop w:val="0"/>
      <w:marBottom w:val="0"/>
      <w:divBdr>
        <w:top w:val="none" w:sz="0" w:space="0" w:color="auto"/>
        <w:left w:val="none" w:sz="0" w:space="0" w:color="auto"/>
        <w:bottom w:val="none" w:sz="0" w:space="0" w:color="auto"/>
        <w:right w:val="none" w:sz="0" w:space="0" w:color="auto"/>
      </w:divBdr>
    </w:div>
    <w:div w:id="1973173394">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63823348">
      <w:bodyDiv w:val="1"/>
      <w:marLeft w:val="0"/>
      <w:marRight w:val="0"/>
      <w:marTop w:val="0"/>
      <w:marBottom w:val="0"/>
      <w:divBdr>
        <w:top w:val="none" w:sz="0" w:space="0" w:color="auto"/>
        <w:left w:val="none" w:sz="0" w:space="0" w:color="auto"/>
        <w:bottom w:val="none" w:sz="0" w:space="0" w:color="auto"/>
        <w:right w:val="none" w:sz="0" w:space="0" w:color="auto"/>
      </w:divBdr>
    </w:div>
    <w:div w:id="2117090675">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hyperlink" Target="https://stopcov.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Yuri\Desktop\Inga\6%20TVE\2020%206%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Yuri\Desktop\Inga\6%20TVE\2020%206%20tve%20diagrameb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Yuri\Desktop\Inga\6%20TVE\2020%206%20tve%20diagramebi.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Yuri\Desktop\Inga\6%20TVE\zarqua\sabiujetos%20chart%202020%20II%20Quarter.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uri\Desktop\Inga\6%20TVE\zarqua\sabiujetos%20chart%202020%20II%20Quarter.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Yuri\Desktop\Inga\6%20TVE\dito\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(3)'!$C$3:$C$12</c:f>
              <c:numCache>
                <c:formatCode>#,##0.0</c:formatCode>
                <c:ptCount val="10"/>
                <c:pt idx="0">
                  <c:v>7459279.5</c:v>
                </c:pt>
                <c:pt idx="1">
                  <c:v>7806801.7999999998</c:v>
                </c:pt>
                <c:pt idx="2">
                  <c:v>8104217.5999999996</c:v>
                </c:pt>
                <c:pt idx="3">
                  <c:v>9009812.1999999993</c:v>
                </c:pt>
                <c:pt idx="4">
                  <c:v>9703127.0999999996</c:v>
                </c:pt>
                <c:pt idx="5">
                  <c:v>10292234.1</c:v>
                </c:pt>
                <c:pt idx="6">
                  <c:v>11764835.4</c:v>
                </c:pt>
                <c:pt idx="7">
                  <c:v>12590181.6</c:v>
                </c:pt>
                <c:pt idx="8">
                  <c:v>13469689</c:v>
                </c:pt>
                <c:pt idx="9">
                  <c:v>15923792.889999999</c:v>
                </c:pt>
              </c:numCache>
            </c:numRef>
          </c:val>
          <c:extLst>
            <c:ext xmlns:c16="http://schemas.microsoft.com/office/drawing/2014/chart" uri="{C3380CC4-5D6E-409C-BE32-E72D297353CC}">
              <c16:uniqueId val="{00000000-85BE-4C4F-952B-C16F4ACAA97B}"/>
            </c:ext>
          </c:extLst>
        </c:ser>
        <c:ser>
          <c:idx val="0"/>
          <c:order val="1"/>
          <c:tx>
            <c:strRef>
              <c:f>'2011-2014 asignebebi (3)'!$D$2</c:f>
              <c:strCache>
                <c:ptCount val="1"/>
                <c:pt idx="0">
                  <c:v>6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(3)'!$D$3:$D$12</c:f>
              <c:numCache>
                <c:formatCode>#,##0.0</c:formatCode>
                <c:ptCount val="10"/>
                <c:pt idx="0">
                  <c:v>3334162</c:v>
                </c:pt>
                <c:pt idx="1">
                  <c:v>3527347.2</c:v>
                </c:pt>
                <c:pt idx="2">
                  <c:v>3543672.9</c:v>
                </c:pt>
                <c:pt idx="3">
                  <c:v>4354890.2</c:v>
                </c:pt>
                <c:pt idx="4">
                  <c:v>4572679.8</c:v>
                </c:pt>
                <c:pt idx="5">
                  <c:v>4923477</c:v>
                </c:pt>
                <c:pt idx="6">
                  <c:v>5598819.8600000003</c:v>
                </c:pt>
                <c:pt idx="7">
                  <c:v>5748132.8329999996</c:v>
                </c:pt>
                <c:pt idx="8">
                  <c:v>6020065.7999999998</c:v>
                </c:pt>
                <c:pt idx="9">
                  <c:v>7422121.5880000005</c:v>
                </c:pt>
              </c:numCache>
            </c:numRef>
          </c:val>
          <c:extLst>
            <c:ext xmlns:c16="http://schemas.microsoft.com/office/drawing/2014/chart" uri="{C3380CC4-5D6E-409C-BE32-E72D297353CC}">
              <c16:uniqueId val="{00000001-85BE-4C4F-952B-C16F4ACAA97B}"/>
            </c:ext>
          </c:extLst>
        </c:ser>
        <c:ser>
          <c:idx val="1"/>
          <c:order val="2"/>
          <c:tx>
            <c:strRef>
              <c:f>'2011-2014 asignebebi (3)'!$E$2</c:f>
              <c:strCache>
                <c:ptCount val="1"/>
                <c:pt idx="0">
                  <c:v>6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(3)'!$E$3:$E$12</c:f>
              <c:numCache>
                <c:formatCode>#,##0.0</c:formatCode>
                <c:ptCount val="10"/>
                <c:pt idx="0">
                  <c:v>3290050.3</c:v>
                </c:pt>
                <c:pt idx="1">
                  <c:v>3379240.5</c:v>
                </c:pt>
                <c:pt idx="2">
                  <c:v>3395583.6</c:v>
                </c:pt>
                <c:pt idx="3">
                  <c:v>3953345.3</c:v>
                </c:pt>
                <c:pt idx="4">
                  <c:v>4404951.3</c:v>
                </c:pt>
                <c:pt idx="5">
                  <c:v>4685273.3512599999</c:v>
                </c:pt>
                <c:pt idx="6">
                  <c:v>5326569.3777900003</c:v>
                </c:pt>
                <c:pt idx="7">
                  <c:v>5465901.4340000004</c:v>
                </c:pt>
                <c:pt idx="8">
                  <c:v>5935505</c:v>
                </c:pt>
                <c:pt idx="9">
                  <c:v>6897114.7050599996</c:v>
                </c:pt>
              </c:numCache>
            </c:numRef>
          </c:val>
          <c:extLst>
            <c:ext xmlns:c16="http://schemas.microsoft.com/office/drawing/2014/chart" uri="{C3380CC4-5D6E-409C-BE32-E72D297353CC}">
              <c16:uniqueId val="{00000002-85BE-4C4F-952B-C16F4ACAA97B}"/>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85BE-4C4F-952B-C16F4ACAA97B}"/>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E-4C4F-952B-C16F4ACAA97B}"/>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BE-4C4F-952B-C16F4ACAA97B}"/>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E-4C4F-952B-C16F4ACAA97B}"/>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E-4C4F-952B-C16F4ACAA97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85BE-4C4F-952B-C16F4ACAA97B}"/>
            </c:ext>
          </c:extLst>
        </c:ser>
        <c:ser>
          <c:idx val="4"/>
          <c:order val="4"/>
          <c:tx>
            <c:strRef>
              <c:f>'2011-2014 asignebebi (3)'!$F$2</c:f>
              <c:strCache>
                <c:ptCount val="1"/>
                <c:pt idx="0">
                  <c:v>6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85BE-4C4F-952B-C16F4ACAA97B}"/>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(3)'!$B$3:$B$12</c:f>
              <c:strCache>
                <c:ptCount val="10"/>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pt idx="9">
                  <c:v>2020 წელი</c:v>
                </c:pt>
              </c:strCache>
            </c:strRef>
          </c:cat>
          <c:val>
            <c:numRef>
              <c:f>'2011-2014 asignebebi (3)'!$F$3:$F$12</c:f>
              <c:numCache>
                <c:formatCode>0.0%</c:formatCode>
                <c:ptCount val="10"/>
                <c:pt idx="0">
                  <c:v>0.44106810852174128</c:v>
                </c:pt>
                <c:pt idx="1">
                  <c:v>0.43285849782941843</c:v>
                </c:pt>
                <c:pt idx="2">
                  <c:v>0.41898968754244709</c:v>
                </c:pt>
                <c:pt idx="3">
                  <c:v>0.43878220902318033</c:v>
                </c:pt>
                <c:pt idx="4">
                  <c:v>0.45397233846395768</c:v>
                </c:pt>
                <c:pt idx="5">
                  <c:v>0.45522413362711989</c:v>
                </c:pt>
                <c:pt idx="6">
                  <c:v>0.45275341274982905</c:v>
                </c:pt>
                <c:pt idx="7">
                  <c:v>0.43413999953741733</c:v>
                </c:pt>
                <c:pt idx="8">
                  <c:v>0.44065642495532004</c:v>
                </c:pt>
                <c:pt idx="9">
                  <c:v>0.43313265581288279</c:v>
                </c:pt>
              </c:numCache>
            </c:numRef>
          </c:val>
          <c:smooth val="0"/>
          <c:extLst>
            <c:ext xmlns:c16="http://schemas.microsoft.com/office/drawing/2014/chart" uri="{C3380CC4-5D6E-409C-BE32-E72D297353CC}">
              <c16:uniqueId val="{00000009-85BE-4C4F-952B-C16F4ACAA97B}"/>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148965056"/>
        <c:scaling>
          <c:orientation val="minMax"/>
          <c:max val="0.5"/>
        </c:scaling>
        <c:delete val="0"/>
        <c:axPos val="r"/>
        <c:numFmt formatCode="0.0%" sourceLinked="0"/>
        <c:majorTickMark val="out"/>
        <c:minorTickMark val="none"/>
        <c:tickLblPos val="nextTo"/>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4.167158418542388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80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121B-4D84-8B6D-7071A5259998}"/>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121B-4D84-8B6D-7071A5259998}"/>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121B-4D84-8B6D-7071A5259998}"/>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121B-4D84-8B6D-7071A5259998}"/>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121B-4D84-8B6D-7071A5259998}"/>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121B-4D84-8B6D-7071A5259998}"/>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1B-4D84-8B6D-7071A5259998}"/>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1B-4D84-8B6D-7071A5259998}"/>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1B-4D84-8B6D-7071A5259998}"/>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21B-4D84-8B6D-7071A5259998}"/>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5465945.1083199997</c:v>
                </c:pt>
                <c:pt idx="1">
                  <c:v>819066.94845999999</c:v>
                </c:pt>
                <c:pt idx="2">
                  <c:v>133646.45443000001</c:v>
                </c:pt>
                <c:pt idx="3">
                  <c:v>478456.19385000004</c:v>
                </c:pt>
              </c:numCache>
            </c:numRef>
          </c:val>
          <c:extLst>
            <c:ext xmlns:c16="http://schemas.microsoft.com/office/drawing/2014/chart" uri="{C3380CC4-5D6E-409C-BE32-E72D297353CC}">
              <c16:uniqueId val="{0000000A-121B-4D84-8B6D-7071A5259998}"/>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3F9E-4CCE-B6C6-3DFE0715303D}"/>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3F9E-4CCE-B6C6-3DFE0715303D}"/>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3F9E-4CCE-B6C6-3DFE0715303D}"/>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3F9E-4CCE-B6C6-3DFE0715303D}"/>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3F9E-4CCE-B6C6-3DFE0715303D}"/>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3F9E-4CCE-B6C6-3DFE0715303D}"/>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3F9E-4CCE-B6C6-3DFE0715303D}"/>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3F9E-4CCE-B6C6-3DFE0715303D}"/>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3F9E-4CCE-B6C6-3DFE0715303D}"/>
              </c:ext>
            </c:extLst>
          </c:dPt>
          <c:dLbls>
            <c:dLbl>
              <c:idx val="0"/>
              <c:layout>
                <c:manualLayout>
                  <c:x val="-2.0997375328083989E-2"/>
                  <c:y val="0.126250052076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9E-4CCE-B6C6-3DFE0715303D}"/>
                </c:ext>
              </c:extLst>
            </c:dLbl>
            <c:dLbl>
              <c:idx val="1"/>
              <c:layout>
                <c:manualLayout>
                  <c:x val="-4.2445284890569861E-2"/>
                  <c:y val="0.130368981655070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F9E-4CCE-B6C6-3DFE0715303D}"/>
                </c:ext>
              </c:extLst>
            </c:dLbl>
            <c:dLbl>
              <c:idx val="2"/>
              <c:layout>
                <c:manualLayout>
                  <c:x val="5.1015355364044064E-2"/>
                  <c:y val="0.119595606104792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9E-4CCE-B6C6-3DFE0715303D}"/>
                </c:ext>
              </c:extLst>
            </c:dLbl>
            <c:dLbl>
              <c:idx val="3"/>
              <c:layout>
                <c:manualLayout>
                  <c:x val="-6.1912827825655652E-2"/>
                  <c:y val="0.14171423016567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9E-4CCE-B6C6-3DFE0715303D}"/>
                </c:ext>
              </c:extLst>
            </c:dLbl>
            <c:dLbl>
              <c:idx val="4"/>
              <c:layout>
                <c:manualLayout>
                  <c:x val="-0.1385978878624424"/>
                  <c:y val="-3.55702759377300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F9E-4CCE-B6C6-3DFE0715303D}"/>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F9E-4CCE-B6C6-3DFE0715303D}"/>
                </c:ext>
              </c:extLst>
            </c:dLbl>
            <c:dLbl>
              <c:idx val="6"/>
              <c:layout>
                <c:manualLayout>
                  <c:x val="1.7231405129476924E-2"/>
                  <c:y val="-0.159791414962018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F9E-4CCE-B6C6-3DFE0715303D}"/>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742668.74552999996</c:v>
                </c:pt>
                <c:pt idx="1">
                  <c:v>624818.52292999998</c:v>
                </c:pt>
                <c:pt idx="2">
                  <c:v>343939.37822000001</c:v>
                </c:pt>
                <c:pt idx="3">
                  <c:v>233186.41781000001</c:v>
                </c:pt>
                <c:pt idx="4">
                  <c:v>245146.00252000001</c:v>
                </c:pt>
                <c:pt idx="5">
                  <c:v>2545345.1437900001</c:v>
                </c:pt>
                <c:pt idx="6">
                  <c:v>730840.89752</c:v>
                </c:pt>
              </c:numCache>
            </c:numRef>
          </c:val>
          <c:extLst>
            <c:ext xmlns:c16="http://schemas.microsoft.com/office/drawing/2014/chart" uri="{C3380CC4-5D6E-409C-BE32-E72D297353CC}">
              <c16:uniqueId val="{00000010-3F9E-4CCE-B6C6-3DFE0715303D}"/>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3F9E-4CCE-B6C6-3DFE0715303D}"/>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3F9E-4CCE-B6C6-3DFE0715303D}"/>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3F9E-4CCE-B6C6-3DFE0715303D}"/>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3F9E-4CCE-B6C6-3DFE0715303D}"/>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3F9E-4CCE-B6C6-3DFE0715303D}"/>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3F9E-4CCE-B6C6-3DFE0715303D}"/>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0.13587197288160563</c:v>
                </c:pt>
                <c:pt idx="1">
                  <c:v>0.11431115946973766</c:v>
                </c:pt>
                <c:pt idx="2">
                  <c:v>6.2924045412836652E-2</c:v>
                </c:pt>
                <c:pt idx="3">
                  <c:v>4.2661683055516757E-2</c:v>
                </c:pt>
                <c:pt idx="4">
                  <c:v>4.4849700767548968E-2</c:v>
                </c:pt>
                <c:pt idx="5">
                  <c:v>0.46567338188515611</c:v>
                </c:pt>
                <c:pt idx="6">
                  <c:v>0.13370805652759832</c:v>
                </c:pt>
              </c:numCache>
            </c:numRef>
          </c:val>
          <c:extLst>
            <c:ext xmlns:c16="http://schemas.microsoft.com/office/drawing/2014/chart" uri="{C3380CC4-5D6E-409C-BE32-E72D297353CC}">
              <c16:uniqueId val="{0000001D-3F9E-4CCE-B6C6-3DFE0715303D}"/>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0.12026864289022696"/>
          <c:w val="0.83650857084291508"/>
          <c:h val="0.77705447246901627"/>
        </c:manualLayout>
      </c:layout>
      <c:barChart>
        <c:barDir val="col"/>
        <c:grouping val="clustered"/>
        <c:varyColors val="0"/>
        <c:ser>
          <c:idx val="0"/>
          <c:order val="0"/>
          <c:tx>
            <c:strRef>
              <c:f>funqcionaluri1!$B$3</c:f>
              <c:strCache>
                <c:ptCount val="1"/>
                <c:pt idx="0">
                  <c:v>2019 წლის 6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6C53-4FBC-BA68-5E5F94148017}"/>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funqcionaluri1!$B$4:$B$14</c:f>
              <c:numCache>
                <c:formatCode>#,##0.0</c:formatCode>
                <c:ptCount val="11"/>
                <c:pt idx="0">
                  <c:v>495831.00000000006</c:v>
                </c:pt>
                <c:pt idx="1">
                  <c:v>625300.80000000005</c:v>
                </c:pt>
                <c:pt idx="2">
                  <c:v>411366.7</c:v>
                </c:pt>
                <c:pt idx="3">
                  <c:v>597065.69999999995</c:v>
                </c:pt>
                <c:pt idx="4">
                  <c:v>733157.4</c:v>
                </c:pt>
                <c:pt idx="5">
                  <c:v>36856.800000000003</c:v>
                </c:pt>
                <c:pt idx="6">
                  <c:v>41530.199999999997</c:v>
                </c:pt>
                <c:pt idx="7">
                  <c:v>566786.1</c:v>
                </c:pt>
                <c:pt idx="8">
                  <c:v>149568.9</c:v>
                </c:pt>
                <c:pt idx="9">
                  <c:v>717879.9</c:v>
                </c:pt>
                <c:pt idx="10">
                  <c:v>1500888.2</c:v>
                </c:pt>
              </c:numCache>
            </c:numRef>
          </c:val>
          <c:extLst>
            <c:ext xmlns:c16="http://schemas.microsoft.com/office/drawing/2014/chart" uri="{C3380CC4-5D6E-409C-BE32-E72D297353CC}">
              <c16:uniqueId val="{00000002-6C53-4FBC-BA68-5E5F94148017}"/>
            </c:ext>
          </c:extLst>
        </c:ser>
        <c:ser>
          <c:idx val="1"/>
          <c:order val="1"/>
          <c:tx>
            <c:strRef>
              <c:f>funqcionaluri1!$C$3</c:f>
              <c:strCache>
                <c:ptCount val="1"/>
                <c:pt idx="0">
                  <c:v>2020 წლის 6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6C53-4FBC-BA68-5E5F94148017}"/>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funqcionaluri1!$C$4:$C$14</c:f>
              <c:numCache>
                <c:formatCode>#,##0.0</c:formatCode>
                <c:ptCount val="11"/>
                <c:pt idx="0">
                  <c:v>548972.73194000009</c:v>
                </c:pt>
                <c:pt idx="1">
                  <c:v>699681.9217200001</c:v>
                </c:pt>
                <c:pt idx="2">
                  <c:v>383530.26749</c:v>
                </c:pt>
                <c:pt idx="3">
                  <c:v>559744.98983000009</c:v>
                </c:pt>
                <c:pt idx="4">
                  <c:v>920172.67443999997</c:v>
                </c:pt>
                <c:pt idx="5">
                  <c:v>40366.431199999992</c:v>
                </c:pt>
                <c:pt idx="6">
                  <c:v>46940.086359999994</c:v>
                </c:pt>
                <c:pt idx="7">
                  <c:v>777764.04697999998</c:v>
                </c:pt>
                <c:pt idx="8">
                  <c:v>162016.60531000001</c:v>
                </c:pt>
                <c:pt idx="9">
                  <c:v>709126.43733999995</c:v>
                </c:pt>
                <c:pt idx="10">
                  <c:v>1985668.5961100003</c:v>
                </c:pt>
              </c:numCache>
            </c:numRef>
          </c:val>
          <c:extLst>
            <c:ext xmlns:c16="http://schemas.microsoft.com/office/drawing/2014/chart" uri="{C3380CC4-5D6E-409C-BE32-E72D297353CC}">
              <c16:uniqueId val="{00000005-6C53-4FBC-BA68-5E5F94148017}"/>
            </c:ext>
          </c:extLst>
        </c:ser>
        <c:dLbls>
          <c:showLegendKey val="0"/>
          <c:showVal val="0"/>
          <c:showCatName val="0"/>
          <c:showSerName val="0"/>
          <c:showPercent val="0"/>
          <c:showBubbleSize val="0"/>
        </c:dLbls>
        <c:gapWidth val="101"/>
        <c:overlap val="7"/>
        <c:axId val="168924160"/>
        <c:axId val="168672576"/>
      </c:barChart>
      <c:lineChart>
        <c:grouping val="standard"/>
        <c:varyColors val="0"/>
        <c:ser>
          <c:idx val="2"/>
          <c:order val="2"/>
          <c:tx>
            <c:strRef>
              <c:f>funqcionaluri1!$D$3</c:f>
              <c:strCache>
                <c:ptCount val="1"/>
                <c:pt idx="0">
                  <c:v>2020/2019</c:v>
                </c:pt>
              </c:strCache>
            </c:strRef>
          </c:tx>
          <c:spPr>
            <a:ln>
              <a:solidFill>
                <a:srgbClr val="FF0000"/>
              </a:solidFill>
            </a:ln>
          </c:spPr>
          <c:marker>
            <c:symbol val="triangle"/>
            <c:size val="8"/>
            <c:spPr>
              <a:solidFill>
                <a:schemeClr val="accent2">
                  <a:lumMod val="50000"/>
                </a:schemeClr>
              </a:solidFill>
            </c:spPr>
          </c:marker>
          <c:dLbls>
            <c:dLbl>
              <c:idx val="0"/>
              <c:layout>
                <c:manualLayout>
                  <c:x val="-3.472794841956197E-2"/>
                  <c:y val="4.99048795445931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53-4FBC-BA68-5E5F94148017}"/>
                </c:ext>
              </c:extLst>
            </c:dLbl>
            <c:dLbl>
              <c:idx val="2"/>
              <c:layout>
                <c:manualLayout>
                  <c:x val="-3.6169389533798273E-2"/>
                  <c:y val="3.7226589004095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53-4FBC-BA68-5E5F94148017}"/>
                </c:ext>
              </c:extLst>
            </c:dLbl>
            <c:dLbl>
              <c:idx val="5"/>
              <c:layout>
                <c:manualLayout>
                  <c:x val="-3.1027445098774486E-2"/>
                  <c:y val="4.0578249866417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53-4FBC-BA68-5E5F94148017}"/>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funqcionaluri1!$A$4:$A$14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funqcionaluri1!$D$4:$D$14</c:f>
              <c:numCache>
                <c:formatCode>0.0%</c:formatCode>
                <c:ptCount val="11"/>
                <c:pt idx="0">
                  <c:v>1.1071771065947873</c:v>
                </c:pt>
                <c:pt idx="1">
                  <c:v>1.1189525452710121</c:v>
                </c:pt>
                <c:pt idx="2">
                  <c:v>0.9323318282447266</c:v>
                </c:pt>
                <c:pt idx="3">
                  <c:v>0.93749312651857264</c:v>
                </c:pt>
                <c:pt idx="4">
                  <c:v>1.2550820252786099</c:v>
                </c:pt>
                <c:pt idx="5">
                  <c:v>1.095223437737405</c:v>
                </c:pt>
                <c:pt idx="6">
                  <c:v>1.1302639130078833</c:v>
                </c:pt>
                <c:pt idx="7">
                  <c:v>1.3722355699619311</c:v>
                </c:pt>
                <c:pt idx="8">
                  <c:v>1.0832238875193976</c:v>
                </c:pt>
                <c:pt idx="9">
                  <c:v>0.98780650821955029</c:v>
                </c:pt>
                <c:pt idx="10">
                  <c:v>1.3229956742347633</c:v>
                </c:pt>
              </c:numCache>
            </c:numRef>
          </c:val>
          <c:smooth val="0"/>
          <c:extLst>
            <c:ext xmlns:c16="http://schemas.microsoft.com/office/drawing/2014/chart" uri="{C3380CC4-5D6E-409C-BE32-E72D297353CC}">
              <c16:uniqueId val="{00000009-6C53-4FBC-BA68-5E5F94148017}"/>
            </c:ext>
          </c:extLst>
        </c:ser>
        <c:dLbls>
          <c:showLegendKey val="0"/>
          <c:showVal val="0"/>
          <c:showCatName val="0"/>
          <c:showSerName val="0"/>
          <c:showPercent val="0"/>
          <c:showBubbleSize val="0"/>
        </c:dLbls>
        <c:marker val="1"/>
        <c:smooth val="0"/>
        <c:axId val="168926720"/>
        <c:axId val="169312256"/>
      </c:lineChart>
      <c:catAx>
        <c:axId val="168924160"/>
        <c:scaling>
          <c:orientation val="minMax"/>
        </c:scaling>
        <c:delete val="0"/>
        <c:axPos val="b"/>
        <c:numFmt formatCode="General" sourceLinked="0"/>
        <c:majorTickMark val="out"/>
        <c:minorTickMark val="none"/>
        <c:tickLblPos val="nextTo"/>
        <c:crossAx val="168672576"/>
        <c:crosses val="autoZero"/>
        <c:auto val="1"/>
        <c:lblAlgn val="ctr"/>
        <c:lblOffset val="100"/>
        <c:noMultiLvlLbl val="0"/>
      </c:catAx>
      <c:valAx>
        <c:axId val="168672576"/>
        <c:scaling>
          <c:orientation val="minMax"/>
          <c:max val="2200000"/>
          <c:min val="0"/>
        </c:scaling>
        <c:delete val="0"/>
        <c:axPos val="l"/>
        <c:majorGridlines/>
        <c:numFmt formatCode="#,##0.0" sourceLinked="1"/>
        <c:majorTickMark val="out"/>
        <c:minorTickMark val="none"/>
        <c:tickLblPos val="nextTo"/>
        <c:txPr>
          <a:bodyPr/>
          <a:lstStyle/>
          <a:p>
            <a:pPr>
              <a:defRPr sz="800"/>
            </a:pPr>
            <a:endParaRPr lang="en-US"/>
          </a:p>
        </c:txPr>
        <c:crossAx val="168924160"/>
        <c:crosses val="autoZero"/>
        <c:crossBetween val="between"/>
        <c:majorUnit val="200000"/>
      </c:valAx>
      <c:valAx>
        <c:axId val="169312256"/>
        <c:scaling>
          <c:orientation val="minMax"/>
        </c:scaling>
        <c:delete val="0"/>
        <c:axPos val="r"/>
        <c:numFmt formatCode="0.0%" sourceLinked="0"/>
        <c:majorTickMark val="out"/>
        <c:minorTickMark val="none"/>
        <c:tickLblPos val="nextTo"/>
        <c:txPr>
          <a:bodyPr/>
          <a:lstStyle/>
          <a:p>
            <a:pPr>
              <a:defRPr sz="800"/>
            </a:pPr>
            <a:endParaRPr lang="en-US"/>
          </a:p>
        </c:txPr>
        <c:crossAx val="168926720"/>
        <c:crosses val="max"/>
        <c:crossBetween val="between"/>
      </c:valAx>
      <c:catAx>
        <c:axId val="168926720"/>
        <c:scaling>
          <c:orientation val="minMax"/>
        </c:scaling>
        <c:delete val="1"/>
        <c:axPos val="b"/>
        <c:numFmt formatCode="General" sourceLinked="1"/>
        <c:majorTickMark val="out"/>
        <c:minorTickMark val="none"/>
        <c:tickLblPos val="nextTo"/>
        <c:crossAx val="16931225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2658-4106-A6EB-69CD2EE08806}"/>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2658-4106-A6EB-69CD2EE08806}"/>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2658-4106-A6EB-69CD2EE08806}"/>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2658-4106-A6EB-69CD2EE08806}"/>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2658-4106-A6EB-69CD2EE08806}"/>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2658-4106-A6EB-69CD2EE08806}"/>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2658-4106-A6EB-69CD2EE08806}"/>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2658-4106-A6EB-69CD2EE08806}"/>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2658-4106-A6EB-69CD2EE08806}"/>
              </c:ext>
            </c:extLst>
          </c:dPt>
          <c:dLbls>
            <c:dLbl>
              <c:idx val="0"/>
              <c:layout>
                <c:manualLayout>
                  <c:x val="-5.2473075989269875E-2"/>
                  <c:y val="-6.89090510612861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58-4106-A6EB-69CD2EE08806}"/>
                </c:ext>
              </c:extLst>
            </c:dLbl>
            <c:dLbl>
              <c:idx val="1"/>
              <c:layout>
                <c:manualLayout>
                  <c:x val="-9.7613027244833853E-2"/>
                  <c:y val="-0.167194798619715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2658-4106-A6EB-69CD2EE08806}"/>
                </c:ext>
              </c:extLst>
            </c:dLbl>
            <c:dLbl>
              <c:idx val="2"/>
              <c:layout>
                <c:manualLayout>
                  <c:x val="3.6390892314931152E-2"/>
                  <c:y val="-0.173328842501886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58-4106-A6EB-69CD2EE08806}"/>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58-4106-A6EB-69CD2EE08806}"/>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58-4106-A6EB-69CD2EE08806}"/>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58-4106-A6EB-69CD2EE08806}"/>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58-4106-A6EB-69CD2EE08806}"/>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658-4106-A6EB-69CD2EE08806}"/>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658-4106-A6EB-69CD2EE08806}"/>
                </c:ext>
              </c:extLst>
            </c:dLbl>
            <c:dLbl>
              <c:idx val="9"/>
              <c:layout>
                <c:manualLayout>
                  <c:x val="-6.3693802980509792E-2"/>
                  <c:y val="-1.23056996592172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658-4106-A6EB-69CD2EE08806}"/>
                </c:ext>
              </c:extLst>
            </c:dLbl>
            <c:numFmt formatCode="0.0%" sourceLinked="0"/>
            <c:spPr>
              <a:noFill/>
              <a:ln w="25400">
                <a:noFill/>
              </a:ln>
            </c:spPr>
            <c:txPr>
              <a:bodyPr anchorCtr="0"/>
              <a:lstStyle/>
              <a:p>
                <a:pPr algn="ct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699681.9217200001</c:v>
                </c:pt>
                <c:pt idx="1">
                  <c:v>383530.26749</c:v>
                </c:pt>
                <c:pt idx="2">
                  <c:v>559744.98983000009</c:v>
                </c:pt>
                <c:pt idx="3">
                  <c:v>920172.67443999997</c:v>
                </c:pt>
                <c:pt idx="4">
                  <c:v>40366.431199999992</c:v>
                </c:pt>
                <c:pt idx="5">
                  <c:v>46940.086359999994</c:v>
                </c:pt>
                <c:pt idx="6">
                  <c:v>777764.04697999998</c:v>
                </c:pt>
                <c:pt idx="7">
                  <c:v>162016.60531000001</c:v>
                </c:pt>
                <c:pt idx="8">
                  <c:v>709126.43733999995</c:v>
                </c:pt>
                <c:pt idx="9">
                  <c:v>1985668.5961100003</c:v>
                </c:pt>
              </c:numCache>
            </c:numRef>
          </c:val>
          <c:extLst>
            <c:ext xmlns:c16="http://schemas.microsoft.com/office/drawing/2014/chart" uri="{C3380CC4-5D6E-409C-BE32-E72D297353CC}">
              <c16:uniqueId val="{00000013-2658-4106-A6EB-69CD2EE08806}"/>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2658-4106-A6EB-69CD2EE0880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2658-4106-A6EB-69CD2EE0880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2658-4106-A6EB-69CD2EE0880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2658-4106-A6EB-69CD2EE0880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2658-4106-A6EB-69CD2EE0880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2658-4106-A6EB-69CD2EE08806}"/>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2658-4106-A6EB-69CD2EE08806}"/>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2658-4106-A6EB-69CD2EE08806}"/>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2658-4106-A6EB-69CD2EE08806}"/>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2658-4106-A6EB-69CD2EE08806}"/>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658-4106-A6EB-69CD2EE08806}"/>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2658-4106-A6EB-69CD2EE08806}"/>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2658-4106-A6EB-69CD2EE08806}"/>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2658-4106-A6EB-69CD2EE08806}"/>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2658-4106-A6EB-69CD2EE08806}"/>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2658-4106-A6EB-69CD2EE08806}"/>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2658-4106-A6EB-69CD2EE08806}"/>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2658-4106-A6EB-69CD2EE08806}"/>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2658-4106-A6EB-69CD2EE08806}"/>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0.11132547008644374</c:v>
                </c:pt>
                <c:pt idx="1">
                  <c:v>6.1022996300582125E-2</c:v>
                </c:pt>
                <c:pt idx="2">
                  <c:v>8.9060288949831257E-2</c:v>
                </c:pt>
                <c:pt idx="3">
                  <c:v>0.1464074636813715</c:v>
                </c:pt>
                <c:pt idx="4">
                  <c:v>6.4226497634884286E-3</c:v>
                </c:pt>
                <c:pt idx="5">
                  <c:v>7.4685753879124303E-3</c:v>
                </c:pt>
                <c:pt idx="6">
                  <c:v>0.1237490143142974</c:v>
                </c:pt>
                <c:pt idx="7">
                  <c:v>2.5778248927179618E-2</c:v>
                </c:pt>
                <c:pt idx="8">
                  <c:v>0.11282817454184911</c:v>
                </c:pt>
                <c:pt idx="9">
                  <c:v>0.31593711804704439</c:v>
                </c:pt>
              </c:numCache>
            </c:numRef>
          </c:val>
          <c:extLst>
            <c:ext xmlns:c16="http://schemas.microsoft.com/office/drawing/2014/chart" uri="{C3380CC4-5D6E-409C-BE32-E72D297353CC}">
              <c16:uniqueId val="{00000027-2658-4106-A6EB-69CD2EE08806}"/>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369676030792688"/>
          <c:y val="0.14115161166651924"/>
          <c:w val="0.68761291155257664"/>
          <c:h val="0.6577716830340028"/>
        </c:manualLayout>
      </c:layout>
      <c:pie3DChart>
        <c:varyColors val="1"/>
        <c:ser>
          <c:idx val="0"/>
          <c:order val="0"/>
          <c:spPr>
            <a:scene3d>
              <a:camera prst="orthographicFront"/>
              <a:lightRig rig="threePt" dir="t"/>
            </a:scene3d>
            <a:sp3d>
              <a:bevelT w="88900"/>
              <a:contourClr>
                <a:srgbClr val="000000"/>
              </a:contourClr>
            </a:sp3d>
          </c:spPr>
          <c:explosion val="15"/>
          <c:dPt>
            <c:idx val="0"/>
            <c:bubble3D val="0"/>
            <c:spPr>
              <a:solidFill>
                <a:schemeClr val="accent1"/>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E918-4D04-B856-C28A69F2935C}"/>
              </c:ext>
            </c:extLst>
          </c:dPt>
          <c:dPt>
            <c:idx val="1"/>
            <c:bubble3D val="0"/>
            <c:spPr>
              <a:solidFill>
                <a:schemeClr val="accent3">
                  <a:lumMod val="20000"/>
                  <a:lumOff val="8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E918-4D04-B856-C28A69F2935C}"/>
              </c:ext>
            </c:extLst>
          </c:dPt>
          <c:dPt>
            <c:idx val="2"/>
            <c:bubble3D val="0"/>
            <c:spPr>
              <a:solidFill>
                <a:schemeClr val="accent3"/>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E918-4D04-B856-C28A69F2935C}"/>
              </c:ext>
            </c:extLst>
          </c:dPt>
          <c:dPt>
            <c:idx val="3"/>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E918-4D04-B856-C28A69F2935C}"/>
              </c:ext>
            </c:extLst>
          </c:dPt>
          <c:dPt>
            <c:idx val="4"/>
            <c:bubble3D val="0"/>
            <c:spPr>
              <a:solidFill>
                <a:schemeClr val="accent5"/>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E918-4D04-B856-C28A69F2935C}"/>
              </c:ext>
            </c:extLst>
          </c:dPt>
          <c:dLbls>
            <c:dLbl>
              <c:idx val="0"/>
              <c:layout>
                <c:manualLayout>
                  <c:x val="7.427719581453396E-3"/>
                  <c:y val="3.37078651685393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18-4D04-B856-C28A69F2935C}"/>
                </c:ext>
              </c:extLst>
            </c:dLbl>
            <c:dLbl>
              <c:idx val="1"/>
              <c:layout>
                <c:manualLayout>
                  <c:x val="-1.4872626202322589E-2"/>
                  <c:y val="9.63584888967529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18-4D04-B856-C28A69F2935C}"/>
                </c:ext>
              </c:extLst>
            </c:dLbl>
            <c:dLbl>
              <c:idx val="2"/>
              <c:layout>
                <c:manualLayout>
                  <c:x val="-5.7657652983297114E-2"/>
                  <c:y val="-4.1670058096670501E-2"/>
                </c:manualLayout>
              </c:layout>
              <c:numFmt formatCode="0.0%" sourceLinked="0"/>
              <c:spPr>
                <a:noFill/>
                <a:ln>
                  <a:noFill/>
                </a:ln>
                <a:effectLst/>
              </c:spPr>
              <c:txPr>
                <a:bodyPr rot="0" spcFirstLastPara="1" vertOverflow="clip" horzOverflow="clip" vert="horz" wrap="square" lIns="38100" tIns="19050" rIns="38100" bIns="19050" anchor="ctr" anchorCtr="1">
                  <a:noAutofit/>
                </a:bodyPr>
                <a:lstStyle/>
                <a:p>
                  <a:pPr>
                    <a:defRPr sz="800" b="0" i="0" u="none" strike="noStrike" kern="1200" baseline="0">
                      <a:solidFill>
                        <a:sysClr val="windowText" lastClr="000000"/>
                      </a:solidFill>
                      <a:latin typeface="Sylfaen" panose="010A0502050306030303" pitchFamily="18" charset="0"/>
                      <a:ea typeface="+mn-ea"/>
                      <a:cs typeface="Sabon Next LT" panose="020B0502040204020203" pitchFamily="2" charset="0"/>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8790217266878079"/>
                      <c:h val="0.15823970037453183"/>
                    </c:manualLayout>
                  </c15:layout>
                </c:ext>
                <c:ext xmlns:c16="http://schemas.microsoft.com/office/drawing/2014/chart" uri="{C3380CC4-5D6E-409C-BE32-E72D297353CC}">
                  <c16:uniqueId val="{00000005-E918-4D04-B856-C28A69F2935C}"/>
                </c:ext>
              </c:extLst>
            </c:dLbl>
            <c:dLbl>
              <c:idx val="3"/>
              <c:layout>
                <c:manualLayout>
                  <c:x val="2.9740063864444048E-2"/>
                  <c:y val="-3.16270016809696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918-4D04-B856-C28A69F2935C}"/>
                </c:ext>
              </c:extLst>
            </c:dLbl>
            <c:dLbl>
              <c:idx val="4"/>
              <c:layout>
                <c:manualLayout>
                  <c:x val="-2.9347356227983158E-2"/>
                  <c:y val="0.16613583414432748"/>
                </c:manualLayout>
              </c:layout>
              <c:numFmt formatCode="0.0%" sourceLinked="0"/>
              <c:spPr>
                <a:noFill/>
                <a:ln>
                  <a:noFill/>
                </a:ln>
                <a:effectLst/>
              </c:spPr>
              <c:txPr>
                <a:bodyPr rot="0" spcFirstLastPara="1" vertOverflow="overflow" horzOverflow="overflow" vert="horz" wrap="square" lIns="38100" tIns="19050" rIns="38100" bIns="19050" anchor="ctr" anchorCtr="1">
                  <a:spAutoFit/>
                </a:bodyPr>
                <a:lstStyle/>
                <a:p>
                  <a:pPr>
                    <a:defRPr sz="800" b="0" i="0" u="none" strike="noStrike" kern="1200" baseline="0">
                      <a:solidFill>
                        <a:sysClr val="windowText" lastClr="000000"/>
                      </a:solidFill>
                      <a:latin typeface="Sylfaen" panose="010A0502050306030303" pitchFamily="18" charset="0"/>
                      <a:ea typeface="+mn-ea"/>
                      <a:cs typeface="Sabon Next LT" panose="020B0502040204020203" pitchFamily="2"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918-4D04-B856-C28A69F2935C}"/>
                </c:ext>
              </c:extLst>
            </c:dLbl>
            <c:numFmt formatCode="0.0%" sourceLinked="0"/>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Sylfaen" panose="010A0502050306030303" pitchFamily="18" charset="0"/>
                    <a:ea typeface="+mn-ea"/>
                    <a:cs typeface="Sabon Next LT" panose="020B0502040204020203" pitchFamily="2"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Sheet1!$H$7:$H$11</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Sheet1!$I$7:$I$11</c:f>
              <c:numCache>
                <c:formatCode>0.0</c:formatCode>
                <c:ptCount val="5"/>
                <c:pt idx="0">
                  <c:v>230</c:v>
                </c:pt>
                <c:pt idx="1">
                  <c:v>360</c:v>
                </c:pt>
                <c:pt idx="2">
                  <c:v>420</c:v>
                </c:pt>
                <c:pt idx="3">
                  <c:v>480</c:v>
                </c:pt>
                <c:pt idx="4">
                  <c:v>466.2</c:v>
                </c:pt>
              </c:numCache>
            </c:numRef>
          </c:val>
          <c:extLst>
            <c:ext xmlns:c16="http://schemas.microsoft.com/office/drawing/2014/chart" uri="{C3380CC4-5D6E-409C-BE32-E72D297353CC}">
              <c16:uniqueId val="{0000000A-E918-4D04-B856-C28A69F2935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59"/>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21656052517355"/>
          <c:y val="0.33543672014260251"/>
          <c:w val="0.64768851047968434"/>
          <c:h val="0.56117647058823528"/>
        </c:manualLayout>
      </c:layout>
      <c:pie3DChart>
        <c:varyColors val="1"/>
        <c:ser>
          <c:idx val="0"/>
          <c:order val="0"/>
          <c:spPr>
            <a:scene3d>
              <a:camera prst="orthographicFront"/>
              <a:lightRig rig="threePt" dir="t"/>
            </a:scene3d>
            <a:sp3d>
              <a:bevelT w="88900"/>
              <a:contourClr>
                <a:srgbClr val="000000"/>
              </a:contourClr>
            </a:sp3d>
          </c:spPr>
          <c:explosion val="25"/>
          <c:dPt>
            <c:idx val="0"/>
            <c:bubble3D val="0"/>
            <c:spPr>
              <a:solidFill>
                <a:schemeClr val="accent1"/>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1-464D-489C-9848-9D021F76F9AA}"/>
              </c:ext>
            </c:extLst>
          </c:dPt>
          <c:dPt>
            <c:idx val="1"/>
            <c:bubble3D val="0"/>
            <c:spPr>
              <a:solidFill>
                <a:schemeClr val="accent3">
                  <a:lumMod val="60000"/>
                  <a:lumOff val="4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3-464D-489C-9848-9D021F76F9AA}"/>
              </c:ext>
            </c:extLst>
          </c:dPt>
          <c:dPt>
            <c:idx val="2"/>
            <c:bubble3D val="0"/>
            <c:spPr>
              <a:solidFill>
                <a:schemeClr val="accent6">
                  <a:lumMod val="75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5-464D-489C-9848-9D021F76F9AA}"/>
              </c:ext>
            </c:extLst>
          </c:dPt>
          <c:dPt>
            <c:idx val="3"/>
            <c:bubble3D val="0"/>
            <c:spPr>
              <a:solidFill>
                <a:schemeClr val="accent6">
                  <a:lumMod val="40000"/>
                  <a:lumOff val="60000"/>
                </a:schemeClr>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7-464D-489C-9848-9D021F76F9AA}"/>
              </c:ext>
            </c:extLst>
          </c:dPt>
          <c:dPt>
            <c:idx val="4"/>
            <c:bubble3D val="0"/>
            <c:spPr>
              <a:solidFill>
                <a:schemeClr val="accent5"/>
              </a:solidFill>
              <a:ln w="25400">
                <a:solidFill>
                  <a:schemeClr val="lt1"/>
                </a:solidFill>
              </a:ln>
              <a:effectLst/>
              <a:scene3d>
                <a:camera prst="orthographicFront"/>
                <a:lightRig rig="threePt" dir="t"/>
              </a:scene3d>
              <a:sp3d contourW="25400">
                <a:bevelT w="88900"/>
                <a:contourClr>
                  <a:schemeClr val="lt1"/>
                </a:contourClr>
              </a:sp3d>
            </c:spPr>
            <c:extLst>
              <c:ext xmlns:c16="http://schemas.microsoft.com/office/drawing/2014/chart" uri="{C3380CC4-5D6E-409C-BE32-E72D297353CC}">
                <c16:uniqueId val="{00000009-464D-489C-9848-9D021F76F9AA}"/>
              </c:ext>
            </c:extLst>
          </c:dPt>
          <c:dLbls>
            <c:dLbl>
              <c:idx val="0"/>
              <c:layout>
                <c:manualLayout>
                  <c:x val="0.11609649843423928"/>
                  <c:y val="-1.713251084256179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4D-489C-9848-9D021F76F9AA}"/>
                </c:ext>
              </c:extLst>
            </c:dLbl>
            <c:dLbl>
              <c:idx val="1"/>
              <c:layout>
                <c:manualLayout>
                  <c:x val="0.12570425514175224"/>
                  <c:y val="0.2266282089070416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4D-489C-9848-9D021F76F9AA}"/>
                </c:ext>
              </c:extLst>
            </c:dLbl>
            <c:dLbl>
              <c:idx val="2"/>
              <c:layout>
                <c:manualLayout>
                  <c:x val="-3.6852698331735286E-3"/>
                  <c:y val="0.189525172989739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4D-489C-9848-9D021F76F9AA}"/>
                </c:ext>
              </c:extLst>
            </c:dLbl>
            <c:dLbl>
              <c:idx val="3"/>
              <c:layout>
                <c:manualLayout>
                  <c:x val="2.6280006560402452E-2"/>
                  <c:y val="-0.14012519825396158"/>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926512762895099"/>
                      <c:h val="0.16424242424242425"/>
                    </c:manualLayout>
                  </c15:layout>
                </c:ext>
                <c:ext xmlns:c16="http://schemas.microsoft.com/office/drawing/2014/chart" uri="{C3380CC4-5D6E-409C-BE32-E72D297353CC}">
                  <c16:uniqueId val="{00000007-464D-489C-9848-9D021F76F9AA}"/>
                </c:ext>
              </c:extLst>
            </c:dLbl>
            <c:dLbl>
              <c:idx val="4"/>
              <c:layout>
                <c:manualLayout>
                  <c:x val="-4.6116067377982239E-2"/>
                  <c:y val="-0.2058225609499347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4D-489C-9848-9D021F76F9A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ylfaen" panose="010A0502050306030303" pitchFamily="18"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Sheet1!$H$41:$H$45</c:f>
              <c:strCache>
                <c:ptCount val="5"/>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pt idx="4">
                  <c:v> საბიუჯეტო ორგანიზაციების სესხის სახით არსებული ვალი </c:v>
                </c:pt>
              </c:strCache>
            </c:strRef>
          </c:cat>
          <c:val>
            <c:numRef>
              <c:f>Sheet1!$I$41:$I$45</c:f>
              <c:numCache>
                <c:formatCode>0.0</c:formatCode>
                <c:ptCount val="5"/>
                <c:pt idx="0">
                  <c:v>200.846</c:v>
                </c:pt>
                <c:pt idx="1">
                  <c:v>170</c:v>
                </c:pt>
                <c:pt idx="2">
                  <c:v>828.85580039000001</c:v>
                </c:pt>
                <c:pt idx="3">
                  <c:v>4141.6139535900002</c:v>
                </c:pt>
                <c:pt idx="4">
                  <c:v>6.4632642999999996</c:v>
                </c:pt>
              </c:numCache>
            </c:numRef>
          </c:val>
          <c:extLst>
            <c:ext xmlns:c16="http://schemas.microsoft.com/office/drawing/2014/chart" uri="{C3380CC4-5D6E-409C-BE32-E72D297353CC}">
              <c16:uniqueId val="{0000000A-464D-489C-9848-9D021F76F9A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67"/>
      <c:rAngAx val="0"/>
      <c:perspective val="0"/>
    </c:view3D>
    <c:floor>
      <c:thickness val="0"/>
    </c:floor>
    <c:sideWall>
      <c:thickness val="0"/>
    </c:sideWall>
    <c:backWall>
      <c:thickness val="0"/>
    </c:backWall>
    <c:plotArea>
      <c:layout>
        <c:manualLayout>
          <c:layoutTarget val="inner"/>
          <c:xMode val="edge"/>
          <c:yMode val="edge"/>
          <c:x val="0.14851158311093468"/>
          <c:y val="0.22827316360625383"/>
          <c:w val="0.59852944852481671"/>
          <c:h val="0.57609165902153581"/>
        </c:manualLayout>
      </c:layout>
      <c:pie3DChart>
        <c:varyColors val="1"/>
        <c:ser>
          <c:idx val="0"/>
          <c:order val="0"/>
          <c:spPr>
            <a:effectLst>
              <a:outerShdw blurRad="50800" dist="50800" dir="5400000" algn="ctr" rotWithShape="0">
                <a:srgbClr val="000000">
                  <a:alpha val="89000"/>
                </a:srgbClr>
              </a:outerShdw>
            </a:effectLst>
            <a:scene3d>
              <a:camera prst="orthographicFront"/>
              <a:lightRig rig="threePt" dir="t"/>
            </a:scene3d>
            <a:sp3d>
              <a:bevelT w="88900"/>
            </a:sp3d>
          </c:spPr>
          <c:dPt>
            <c:idx val="0"/>
            <c:bubble3D val="0"/>
            <c:extLst>
              <c:ext xmlns:c16="http://schemas.microsoft.com/office/drawing/2014/chart" uri="{C3380CC4-5D6E-409C-BE32-E72D297353CC}">
                <c16:uniqueId val="{00000000-6333-4EEE-8A36-05794D0E548F}"/>
              </c:ext>
            </c:extLst>
          </c:dPt>
          <c:dPt>
            <c:idx val="1"/>
            <c:bubble3D val="0"/>
            <c:explosion val="30"/>
            <c:spPr>
              <a:solidFill>
                <a:schemeClr val="accent6">
                  <a:lumMod val="60000"/>
                  <a:lumOff val="40000"/>
                </a:schemeClr>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2-6333-4EEE-8A36-05794D0E548F}"/>
              </c:ext>
            </c:extLst>
          </c:dPt>
          <c:dPt>
            <c:idx val="2"/>
            <c:bubble3D val="0"/>
            <c:explosion val="30"/>
            <c:spPr>
              <a:solidFill>
                <a:schemeClr val="accent3"/>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4-6333-4EEE-8A36-05794D0E548F}"/>
              </c:ext>
            </c:extLst>
          </c:dPt>
          <c:dPt>
            <c:idx val="3"/>
            <c:bubble3D val="0"/>
            <c:spPr>
              <a:solidFill>
                <a:schemeClr val="accent5"/>
              </a:solidFill>
              <a:effectLst>
                <a:outerShdw blurRad="50800" dist="50800" dir="5400000" algn="ctr" rotWithShape="0">
                  <a:srgbClr val="000000">
                    <a:alpha val="89000"/>
                  </a:srgbClr>
                </a:outerShdw>
              </a:effectLst>
              <a:scene3d>
                <a:camera prst="orthographicFront"/>
                <a:lightRig rig="threePt" dir="t"/>
              </a:scene3d>
              <a:sp3d>
                <a:bevelT w="88900"/>
              </a:sp3d>
            </c:spPr>
            <c:extLst>
              <c:ext xmlns:c16="http://schemas.microsoft.com/office/drawing/2014/chart" uri="{C3380CC4-5D6E-409C-BE32-E72D297353CC}">
                <c16:uniqueId val="{00000006-6333-4EEE-8A36-05794D0E548F}"/>
              </c:ext>
            </c:extLst>
          </c:dPt>
          <c:dLbls>
            <c:dLbl>
              <c:idx val="0"/>
              <c:layout>
                <c:manualLayout>
                  <c:x val="3.3915905349839022E-2"/>
                  <c:y val="-0.11763069297725581"/>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33-4EEE-8A36-05794D0E548F}"/>
                </c:ext>
              </c:extLst>
            </c:dLbl>
            <c:dLbl>
              <c:idx val="1"/>
              <c:layout>
                <c:manualLayout>
                  <c:x val="2.3805834150712829E-2"/>
                  <c:y val="-9.5835320426246456E-2"/>
                </c:manualLayout>
              </c:layout>
              <c:numFmt formatCode="0.0%" sourceLinked="0"/>
              <c:spPr>
                <a:noFill/>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33-4EEE-8A36-05794D0E548F}"/>
                </c:ext>
              </c:extLst>
            </c:dLbl>
            <c:dLbl>
              <c:idx val="2"/>
              <c:layout>
                <c:manualLayout>
                  <c:x val="6.6991382087947665E-2"/>
                  <c:y val="2.1457197016755608E-2"/>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333-4EEE-8A36-05794D0E548F}"/>
                </c:ext>
              </c:extLst>
            </c:dLbl>
            <c:dLbl>
              <c:idx val="3"/>
              <c:layout>
                <c:manualLayout>
                  <c:x val="-1.4307507304959003E-2"/>
                  <c:y val="-3.4159028882645992E-2"/>
                </c:manualLayout>
              </c:layout>
              <c:numFmt formatCode="0.0%" sourceLinked="0"/>
              <c:spPr/>
              <c:txPr>
                <a:bodyPr/>
                <a:lstStyle/>
                <a:p>
                  <a:pPr>
                    <a:defRPr sz="800">
                      <a:latin typeface="Sylfaen" panose="010A0502050306030303"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333-4EEE-8A36-05794D0E548F}"/>
                </c:ext>
              </c:extLst>
            </c:dLbl>
            <c:numFmt formatCode="0.0%" sourceLinked="0"/>
            <c:spPr>
              <a:noFill/>
              <a:ln w="25400">
                <a:noFill/>
              </a:ln>
            </c:spPr>
            <c:txPr>
              <a:bodyPr/>
              <a:lstStyle/>
              <a:p>
                <a:pPr>
                  <a:defRPr sz="800">
                    <a:latin typeface="Sylfaen" panose="010A0502050306030303" pitchFamily="18" charset="0"/>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5999.9999999999991</c:v>
                </c:pt>
                <c:pt idx="2">
                  <c:v>36504.618999999999</c:v>
                </c:pt>
                <c:pt idx="3">
                  <c:v>110169.80078000001</c:v>
                </c:pt>
              </c:numCache>
            </c:numRef>
          </c:val>
          <c:extLst>
            <c:ext xmlns:c16="http://schemas.microsoft.com/office/drawing/2014/chart" uri="{C3380CC4-5D6E-409C-BE32-E72D297353CC}">
              <c16:uniqueId val="{00000007-6333-4EEE-8A36-05794D0E548F}"/>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E5D90-F533-492C-95D0-2E26C6E26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34</Pages>
  <Words>13818</Words>
  <Characters>78767</Characters>
  <Application>Microsoft Office Word</Application>
  <DocSecurity>0</DocSecurity>
  <Lines>656</Lines>
  <Paragraphs>184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92401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8</cp:revision>
  <cp:lastPrinted>2020-07-30T14:12:00Z</cp:lastPrinted>
  <dcterms:created xsi:type="dcterms:W3CDTF">2020-07-30T17:45:00Z</dcterms:created>
  <dcterms:modified xsi:type="dcterms:W3CDTF">2020-07-31T09:35:00Z</dcterms:modified>
</cp:coreProperties>
</file>